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4155F" w14:textId="77777777" w:rsidR="002C0435" w:rsidRDefault="00002B7B">
      <w:pPr>
        <w:pStyle w:val="Heading1"/>
        <w:rPr>
          <w:rFonts w:ascii="Verdana" w:eastAsia="Verdana" w:hAnsi="Verdana" w:cs="Verdana"/>
        </w:rPr>
      </w:pPr>
      <w:r>
        <w:rPr>
          <w:rFonts w:ascii="Verdana" w:eastAsia="Verdana" w:hAnsi="Verdana" w:cs="Verdana"/>
        </w:rPr>
        <w:t>Collections Policy</w:t>
      </w:r>
    </w:p>
    <w:p w14:paraId="16C8F6AB" w14:textId="079B17FA" w:rsidR="00A83B7E" w:rsidRPr="008A1F02" w:rsidRDefault="00A83B7E" w:rsidP="00A83B7E">
      <w:pPr>
        <w:rPr>
          <w:rFonts w:ascii="Verdana" w:hAnsi="Verdana"/>
        </w:rPr>
      </w:pPr>
      <w:r w:rsidRPr="008A1F02">
        <w:rPr>
          <w:rFonts w:ascii="Verdana" w:hAnsi="Verdana"/>
        </w:rPr>
        <w:t>(</w:t>
      </w:r>
      <w:r w:rsidR="00FD1A73">
        <w:rPr>
          <w:rFonts w:ascii="Verdana" w:hAnsi="Verdana"/>
        </w:rPr>
        <w:t>A</w:t>
      </w:r>
      <w:r w:rsidR="00DE17D1">
        <w:rPr>
          <w:rFonts w:ascii="Verdana" w:hAnsi="Verdana"/>
        </w:rPr>
        <w:t>pproved</w:t>
      </w:r>
      <w:r w:rsidR="007B5931" w:rsidRPr="008A1F02">
        <w:rPr>
          <w:rFonts w:ascii="Verdana" w:hAnsi="Verdana"/>
        </w:rPr>
        <w:t xml:space="preserve"> </w:t>
      </w:r>
      <w:r w:rsidRPr="008A1F02">
        <w:rPr>
          <w:rFonts w:ascii="Verdana" w:hAnsi="Verdana"/>
        </w:rPr>
        <w:t xml:space="preserve">by </w:t>
      </w:r>
      <w:r w:rsidR="00BB5D34">
        <w:rPr>
          <w:rFonts w:ascii="Verdana" w:hAnsi="Verdana"/>
        </w:rPr>
        <w:t xml:space="preserve">CELA </w:t>
      </w:r>
      <w:r w:rsidRPr="008A1F02">
        <w:rPr>
          <w:rFonts w:ascii="Verdana" w:hAnsi="Verdana"/>
        </w:rPr>
        <w:t xml:space="preserve">Board </w:t>
      </w:r>
      <w:r w:rsidR="00221613">
        <w:rPr>
          <w:rFonts w:ascii="Verdana" w:hAnsi="Verdana"/>
        </w:rPr>
        <w:t>April 13</w:t>
      </w:r>
      <w:r w:rsidR="007B5931">
        <w:rPr>
          <w:rFonts w:ascii="Verdana" w:hAnsi="Verdana"/>
        </w:rPr>
        <w:t>,</w:t>
      </w:r>
      <w:r w:rsidRPr="008A1F02">
        <w:rPr>
          <w:rFonts w:ascii="Verdana" w:hAnsi="Verdana"/>
        </w:rPr>
        <w:t xml:space="preserve"> 2026)</w:t>
      </w:r>
    </w:p>
    <w:p w14:paraId="5B441561" w14:textId="77777777" w:rsidR="002C0435" w:rsidRDefault="00002B7B">
      <w:pPr>
        <w:pStyle w:val="Heading2"/>
      </w:pPr>
      <w:r>
        <w:t>Overview of the Collection</w:t>
      </w:r>
    </w:p>
    <w:p w14:paraId="5B441562" w14:textId="06744DA4" w:rsidR="002C0435" w:rsidRDefault="009B2310">
      <w:pPr>
        <w:rPr>
          <w:rFonts w:ascii="Verdana" w:eastAsia="Verdana" w:hAnsi="Verdana" w:cs="Verdana"/>
        </w:rPr>
      </w:pPr>
      <w:r w:rsidRPr="056CBD86">
        <w:rPr>
          <w:rFonts w:ascii="Verdana" w:eastAsia="Verdana" w:hAnsi="Verdana" w:cs="Verdana"/>
        </w:rPr>
        <w:t>The Center for Equitable Library Access (</w:t>
      </w:r>
      <w:r w:rsidR="00002B7B" w:rsidRPr="056CBD86">
        <w:rPr>
          <w:rFonts w:ascii="Verdana" w:eastAsia="Verdana" w:hAnsi="Verdana" w:cs="Verdana"/>
        </w:rPr>
        <w:t>CELA</w:t>
      </w:r>
      <w:r w:rsidRPr="056CBD86">
        <w:rPr>
          <w:rFonts w:ascii="Verdana" w:eastAsia="Verdana" w:hAnsi="Verdana" w:cs="Verdana"/>
        </w:rPr>
        <w:t>)</w:t>
      </w:r>
      <w:r w:rsidR="00002B7B" w:rsidRPr="056CBD86">
        <w:rPr>
          <w:rFonts w:ascii="Verdana" w:eastAsia="Verdana" w:hAnsi="Verdana" w:cs="Verdana"/>
        </w:rPr>
        <w:t xml:space="preserve"> offers materials in digital and physical formats, to meet the diverse needs and reading preferences of our users. </w:t>
      </w:r>
      <w:r w:rsidR="00110BB3">
        <w:rPr>
          <w:rFonts w:ascii="Verdana" w:eastAsia="Verdana" w:hAnsi="Verdana" w:cs="Verdana"/>
        </w:rPr>
        <w:t xml:space="preserve">The </w:t>
      </w:r>
      <w:r w:rsidR="002B22DF" w:rsidRPr="056CBD86">
        <w:rPr>
          <w:rFonts w:ascii="Verdana" w:eastAsia="Verdana" w:hAnsi="Verdana" w:cs="Verdana"/>
        </w:rPr>
        <w:t>materials</w:t>
      </w:r>
      <w:r w:rsidR="1435C812" w:rsidRPr="056CBD86">
        <w:rPr>
          <w:rFonts w:ascii="Verdana" w:eastAsia="Verdana" w:hAnsi="Verdana" w:cs="Verdana"/>
        </w:rPr>
        <w:t xml:space="preserve"> in the collection</w:t>
      </w:r>
      <w:r w:rsidR="002B22DF" w:rsidRPr="056CBD86">
        <w:rPr>
          <w:rFonts w:ascii="Verdana" w:eastAsia="Verdana" w:hAnsi="Verdana" w:cs="Verdana"/>
        </w:rPr>
        <w:t xml:space="preserve"> are </w:t>
      </w:r>
      <w:r w:rsidR="00110BB3">
        <w:rPr>
          <w:rFonts w:ascii="Verdana" w:eastAsia="Verdana" w:hAnsi="Verdana" w:cs="Verdana"/>
        </w:rPr>
        <w:t xml:space="preserve">mainly </w:t>
      </w:r>
      <w:r w:rsidR="002B22DF" w:rsidRPr="056CBD86">
        <w:rPr>
          <w:rFonts w:ascii="Verdana" w:eastAsia="Verdana" w:hAnsi="Verdana" w:cs="Verdana"/>
        </w:rPr>
        <w:t xml:space="preserve">digital, </w:t>
      </w:r>
      <w:r w:rsidR="00CF68B5" w:rsidRPr="056CBD86">
        <w:rPr>
          <w:rFonts w:ascii="Verdana" w:eastAsia="Verdana" w:hAnsi="Verdana" w:cs="Verdana"/>
        </w:rPr>
        <w:t>offering</w:t>
      </w:r>
      <w:r w:rsidR="002B22DF" w:rsidRPr="056CBD86">
        <w:rPr>
          <w:rFonts w:ascii="Verdana" w:eastAsia="Verdana" w:hAnsi="Verdana" w:cs="Verdana"/>
        </w:rPr>
        <w:t xml:space="preserve"> audio</w:t>
      </w:r>
      <w:r w:rsidR="002E7C34">
        <w:rPr>
          <w:rFonts w:ascii="Verdana" w:eastAsia="Verdana" w:hAnsi="Verdana" w:cs="Verdana"/>
        </w:rPr>
        <w:t xml:space="preserve">, </w:t>
      </w:r>
      <w:r w:rsidR="002B22DF" w:rsidRPr="056CBD86">
        <w:rPr>
          <w:rFonts w:ascii="Verdana" w:eastAsia="Verdana" w:hAnsi="Verdana" w:cs="Verdana"/>
        </w:rPr>
        <w:t>electronic text (e-text)</w:t>
      </w:r>
      <w:r w:rsidR="00A51541">
        <w:rPr>
          <w:rFonts w:ascii="Verdana" w:eastAsia="Verdana" w:hAnsi="Verdana" w:cs="Verdana"/>
        </w:rPr>
        <w:t xml:space="preserve"> and digital braille files</w:t>
      </w:r>
      <w:r w:rsidR="00247BE5">
        <w:rPr>
          <w:rFonts w:ascii="Verdana" w:eastAsia="Verdana" w:hAnsi="Verdana" w:cs="Verdana"/>
        </w:rPr>
        <w:t>.</w:t>
      </w:r>
      <w:r w:rsidR="002E01AE">
        <w:rPr>
          <w:rFonts w:ascii="Verdana" w:eastAsia="Verdana" w:hAnsi="Verdana" w:cs="Verdana"/>
        </w:rPr>
        <w:t xml:space="preserve"> </w:t>
      </w:r>
      <w:r w:rsidR="00247BE5">
        <w:rPr>
          <w:rFonts w:ascii="Verdana" w:eastAsia="Verdana" w:hAnsi="Verdana" w:cs="Verdana"/>
        </w:rPr>
        <w:t>User</w:t>
      </w:r>
      <w:r w:rsidR="002E01AE">
        <w:rPr>
          <w:rFonts w:ascii="Verdana" w:eastAsia="Verdana" w:hAnsi="Verdana" w:cs="Verdana"/>
        </w:rPr>
        <w:t>s</w:t>
      </w:r>
      <w:r w:rsidR="00247BE5">
        <w:rPr>
          <w:rFonts w:ascii="Verdana" w:eastAsia="Verdana" w:hAnsi="Verdana" w:cs="Verdana"/>
        </w:rPr>
        <w:t xml:space="preserve"> can</w:t>
      </w:r>
      <w:r w:rsidR="00CE02C1">
        <w:rPr>
          <w:rFonts w:ascii="Verdana" w:eastAsia="Verdana" w:hAnsi="Verdana" w:cs="Verdana"/>
        </w:rPr>
        <w:t xml:space="preserve"> </w:t>
      </w:r>
      <w:r w:rsidR="00622DB8">
        <w:rPr>
          <w:rFonts w:ascii="Verdana" w:eastAsia="Verdana" w:hAnsi="Verdana" w:cs="Verdana"/>
        </w:rPr>
        <w:t>access</w:t>
      </w:r>
      <w:r w:rsidR="00D13963">
        <w:rPr>
          <w:rFonts w:ascii="Verdana" w:eastAsia="Verdana" w:hAnsi="Verdana" w:cs="Verdana"/>
        </w:rPr>
        <w:t xml:space="preserve"> this content through</w:t>
      </w:r>
      <w:r w:rsidR="00145F7B" w:rsidRPr="00145F7B">
        <w:rPr>
          <w:rFonts w:ascii="Verdana" w:eastAsia="Verdana" w:hAnsi="Verdana" w:cs="Verdana"/>
        </w:rPr>
        <w:t xml:space="preserve"> various</w:t>
      </w:r>
      <w:r w:rsidR="00CE02C1">
        <w:rPr>
          <w:rFonts w:ascii="Verdana" w:eastAsia="Verdana" w:hAnsi="Verdana" w:cs="Verdana"/>
        </w:rPr>
        <w:t xml:space="preserve"> reading</w:t>
      </w:r>
      <w:r w:rsidR="00145F7B" w:rsidRPr="00145F7B">
        <w:rPr>
          <w:rFonts w:ascii="Verdana" w:eastAsia="Verdana" w:hAnsi="Verdana" w:cs="Verdana"/>
        </w:rPr>
        <w:t xml:space="preserve"> technologies</w:t>
      </w:r>
      <w:r w:rsidR="00D13963">
        <w:rPr>
          <w:rFonts w:ascii="Verdana" w:eastAsia="Verdana" w:hAnsi="Verdana" w:cs="Verdana"/>
        </w:rPr>
        <w:t xml:space="preserve"> and devices</w:t>
      </w:r>
      <w:r w:rsidR="00145F7B" w:rsidRPr="00145F7B">
        <w:rPr>
          <w:rFonts w:ascii="Verdana" w:eastAsia="Verdana" w:hAnsi="Verdana" w:cs="Verdana"/>
        </w:rPr>
        <w:t>, including </w:t>
      </w:r>
      <w:r w:rsidR="000A0AF4" w:rsidRPr="000A0AF4">
        <w:rPr>
          <w:rFonts w:ascii="Verdana" w:eastAsia="Verdana" w:hAnsi="Verdana" w:cs="Verdana"/>
        </w:rPr>
        <w:t>a</w:t>
      </w:r>
      <w:r w:rsidR="00D13963">
        <w:rPr>
          <w:rFonts w:ascii="Verdana" w:eastAsia="Verdana" w:hAnsi="Verdana" w:cs="Verdana"/>
        </w:rPr>
        <w:t>n embosse</w:t>
      </w:r>
      <w:r w:rsidR="002B7B28">
        <w:rPr>
          <w:rFonts w:ascii="Verdana" w:eastAsia="Verdana" w:hAnsi="Verdana" w:cs="Verdana"/>
        </w:rPr>
        <w:t>d option for braille</w:t>
      </w:r>
      <w:r w:rsidR="00145F7B" w:rsidRPr="00145F7B">
        <w:rPr>
          <w:rFonts w:ascii="Verdana" w:eastAsia="Verdana" w:hAnsi="Verdana" w:cs="Verdana"/>
        </w:rPr>
        <w:t>.</w:t>
      </w:r>
      <w:r w:rsidR="00271899">
        <w:rPr>
          <w:rFonts w:ascii="Verdana" w:eastAsia="Verdana" w:hAnsi="Verdana" w:cs="Verdana"/>
        </w:rPr>
        <w:t xml:space="preserve"> </w:t>
      </w:r>
      <w:r w:rsidR="00002B7B" w:rsidRPr="056CBD86">
        <w:rPr>
          <w:rFonts w:ascii="Verdana" w:eastAsia="Verdana" w:hAnsi="Verdana" w:cs="Verdana"/>
        </w:rPr>
        <w:t>Physical materials</w:t>
      </w:r>
      <w:r w:rsidR="008E676F" w:rsidRPr="056CBD86">
        <w:rPr>
          <w:rFonts w:ascii="Verdana" w:eastAsia="Verdana" w:hAnsi="Verdana" w:cs="Verdana"/>
        </w:rPr>
        <w:t xml:space="preserve"> added to the collection </w:t>
      </w:r>
      <w:r w:rsidR="00002B7B" w:rsidRPr="056CBD86">
        <w:rPr>
          <w:rFonts w:ascii="Verdana" w:eastAsia="Verdana" w:hAnsi="Verdana" w:cs="Verdana"/>
        </w:rPr>
        <w:t xml:space="preserve">are limited to a </w:t>
      </w:r>
      <w:r w:rsidR="00BB14FB" w:rsidRPr="056CBD86">
        <w:rPr>
          <w:rFonts w:ascii="Verdana" w:eastAsia="Verdana" w:hAnsi="Verdana" w:cs="Verdana"/>
        </w:rPr>
        <w:t>small print</w:t>
      </w:r>
      <w:r w:rsidR="00002B7B" w:rsidRPr="056CBD86">
        <w:rPr>
          <w:rFonts w:ascii="Verdana" w:eastAsia="Verdana" w:hAnsi="Verdana" w:cs="Verdana"/>
        </w:rPr>
        <w:t>braille collection</w:t>
      </w:r>
      <w:r w:rsidR="007B06ED" w:rsidRPr="056CBD86">
        <w:rPr>
          <w:rFonts w:ascii="Verdana" w:eastAsia="Verdana" w:hAnsi="Verdana" w:cs="Verdana"/>
        </w:rPr>
        <w:t xml:space="preserve"> (</w:t>
      </w:r>
      <w:r w:rsidR="00002B7B" w:rsidRPr="056CBD86">
        <w:rPr>
          <w:rFonts w:ascii="Verdana" w:eastAsia="Verdana" w:hAnsi="Verdana" w:cs="Verdana"/>
          <w:highlight w:val="white"/>
        </w:rPr>
        <w:t>children's picture books with see-through braille sheets added</w:t>
      </w:r>
      <w:r w:rsidR="007B06ED" w:rsidRPr="056CBD86">
        <w:rPr>
          <w:rFonts w:ascii="Verdana" w:eastAsia="Verdana" w:hAnsi="Verdana" w:cs="Verdana"/>
        </w:rPr>
        <w:t>)</w:t>
      </w:r>
      <w:r w:rsidR="00A719CA" w:rsidRPr="056CBD86">
        <w:rPr>
          <w:rFonts w:ascii="Verdana" w:eastAsia="Verdana" w:hAnsi="Verdana" w:cs="Verdana"/>
        </w:rPr>
        <w:t>.</w:t>
      </w:r>
    </w:p>
    <w:p w14:paraId="5B441564" w14:textId="77777777" w:rsidR="002C0435" w:rsidRDefault="00002B7B">
      <w:pPr>
        <w:rPr>
          <w:rFonts w:ascii="Verdana" w:eastAsia="Verdana" w:hAnsi="Verdana" w:cs="Verdana"/>
        </w:rPr>
      </w:pPr>
      <w:r>
        <w:rPr>
          <w:rFonts w:ascii="Verdana" w:eastAsia="Verdana" w:hAnsi="Verdana" w:cs="Verdana"/>
        </w:rPr>
        <w:t>The CELA collection is made up of several subcollections:</w:t>
      </w:r>
    </w:p>
    <w:p w14:paraId="5B441565" w14:textId="5B4AF8DF" w:rsidR="002C0435" w:rsidRDefault="00002B7B">
      <w:pPr>
        <w:numPr>
          <w:ilvl w:val="0"/>
          <w:numId w:val="10"/>
        </w:numPr>
        <w:rPr>
          <w:rFonts w:ascii="Verdana" w:eastAsia="Verdana" w:hAnsi="Verdana" w:cs="Verdana"/>
        </w:rPr>
      </w:pPr>
      <w:r w:rsidRPr="00AB729C">
        <w:rPr>
          <w:rFonts w:ascii="Verdana" w:eastAsia="Verdana" w:hAnsi="Verdana" w:cs="Verdana"/>
          <w:b/>
          <w:bCs/>
        </w:rPr>
        <w:t xml:space="preserve">Individual book titles selected by CELA </w:t>
      </w:r>
      <w:r w:rsidR="00BB14FB" w:rsidRPr="00AB729C">
        <w:rPr>
          <w:rFonts w:ascii="Verdana" w:eastAsia="Verdana" w:hAnsi="Verdana" w:cs="Verdana"/>
          <w:b/>
          <w:bCs/>
        </w:rPr>
        <w:t>staff or</w:t>
      </w:r>
      <w:r w:rsidRPr="00AB729C">
        <w:rPr>
          <w:rFonts w:ascii="Verdana" w:eastAsia="Verdana" w:hAnsi="Verdana" w:cs="Verdana"/>
          <w:b/>
          <w:bCs/>
        </w:rPr>
        <w:t xml:space="preserve"> sourced from other accessible library services</w:t>
      </w:r>
      <w:r w:rsidR="009E4409" w:rsidRPr="00AB729C">
        <w:rPr>
          <w:rFonts w:ascii="Verdana" w:eastAsia="Verdana" w:hAnsi="Verdana" w:cs="Verdana"/>
          <w:b/>
          <w:bCs/>
        </w:rPr>
        <w:t>,</w:t>
      </w:r>
      <w:r w:rsidR="00AD37F1" w:rsidRPr="00AB729C">
        <w:rPr>
          <w:rFonts w:ascii="Verdana" w:eastAsia="Verdana" w:hAnsi="Verdana" w:cs="Verdana"/>
          <w:b/>
          <w:bCs/>
        </w:rPr>
        <w:t xml:space="preserve"> nationally and internationally</w:t>
      </w:r>
      <w:r w:rsidR="003312C4" w:rsidRPr="00AB729C">
        <w:rPr>
          <w:rFonts w:ascii="Verdana" w:eastAsia="Verdana" w:hAnsi="Verdana" w:cs="Verdana"/>
          <w:b/>
          <w:bCs/>
        </w:rPr>
        <w:t>, in both English and French</w:t>
      </w:r>
      <w:r w:rsidRPr="00AB729C">
        <w:rPr>
          <w:rFonts w:ascii="Verdana" w:eastAsia="Verdana" w:hAnsi="Verdana" w:cs="Verdana"/>
          <w:b/>
          <w:bCs/>
        </w:rPr>
        <w:t>.</w:t>
      </w:r>
      <w:r>
        <w:rPr>
          <w:rFonts w:ascii="Verdana" w:eastAsia="Verdana" w:hAnsi="Verdana" w:cs="Verdana"/>
        </w:rPr>
        <w:t xml:space="preserve"> These include, but are not exclusive to, titles purchased</w:t>
      </w:r>
      <w:r w:rsidR="00CF63D5">
        <w:rPr>
          <w:rFonts w:ascii="Verdana" w:eastAsia="Verdana" w:hAnsi="Verdana" w:cs="Verdana"/>
        </w:rPr>
        <w:t xml:space="preserve"> or acquired</w:t>
      </w:r>
      <w:r>
        <w:rPr>
          <w:rFonts w:ascii="Verdana" w:eastAsia="Verdana" w:hAnsi="Verdana" w:cs="Verdana"/>
        </w:rPr>
        <w:t xml:space="preserve"> through </w:t>
      </w:r>
      <w:r w:rsidR="00ED1F0C">
        <w:rPr>
          <w:rFonts w:ascii="Verdana" w:eastAsia="Verdana" w:hAnsi="Verdana" w:cs="Verdana"/>
        </w:rPr>
        <w:t>supplie</w:t>
      </w:r>
      <w:r w:rsidR="006E5AEA">
        <w:rPr>
          <w:rFonts w:ascii="Verdana" w:eastAsia="Verdana" w:hAnsi="Verdana" w:cs="Verdana"/>
        </w:rPr>
        <w:t>r</w:t>
      </w:r>
      <w:r w:rsidR="00ED1F0C">
        <w:rPr>
          <w:rFonts w:ascii="Verdana" w:eastAsia="Verdana" w:hAnsi="Verdana" w:cs="Verdana"/>
        </w:rPr>
        <w:t>s</w:t>
      </w:r>
      <w:r>
        <w:rPr>
          <w:rFonts w:ascii="Verdana" w:eastAsia="Verdana" w:hAnsi="Verdana" w:cs="Verdana"/>
        </w:rPr>
        <w:t>, titles selected</w:t>
      </w:r>
      <w:r w:rsidR="00BC7411">
        <w:rPr>
          <w:rFonts w:ascii="Verdana" w:eastAsia="Verdana" w:hAnsi="Verdana" w:cs="Verdana"/>
        </w:rPr>
        <w:t xml:space="preserve"> from</w:t>
      </w:r>
      <w:r w:rsidR="00850193">
        <w:rPr>
          <w:rFonts w:ascii="Verdana" w:eastAsia="Verdana" w:hAnsi="Verdana" w:cs="Verdana"/>
        </w:rPr>
        <w:t xml:space="preserve"> other accessible libraries,</w:t>
      </w:r>
      <w:r>
        <w:rPr>
          <w:rFonts w:ascii="Verdana" w:eastAsia="Verdana" w:hAnsi="Verdana" w:cs="Verdana"/>
        </w:rPr>
        <w:t xml:space="preserve"> and titles commissioned for original production through third-party producers.</w:t>
      </w:r>
      <w:r>
        <w:rPr>
          <w:rFonts w:ascii="Verdana" w:eastAsia="Verdana" w:hAnsi="Verdana" w:cs="Verdana"/>
          <w:b/>
          <w:bCs/>
        </w:rPr>
        <w:t xml:space="preserve"> </w:t>
      </w:r>
      <w:r>
        <w:rPr>
          <w:rFonts w:ascii="Verdana" w:eastAsia="Verdana" w:hAnsi="Verdana" w:cs="Verdana"/>
        </w:rPr>
        <w:t>Titles are available in one or more accessible formats</w:t>
      </w:r>
      <w:r w:rsidR="007E2204">
        <w:rPr>
          <w:rFonts w:ascii="Verdana" w:eastAsia="Verdana" w:hAnsi="Verdana" w:cs="Verdana"/>
        </w:rPr>
        <w:t xml:space="preserve">, such as </w:t>
      </w:r>
      <w:r w:rsidR="00BE7BC6">
        <w:rPr>
          <w:rFonts w:ascii="Verdana" w:eastAsia="Verdana" w:hAnsi="Verdana" w:cs="Verdana"/>
        </w:rPr>
        <w:t xml:space="preserve">human-narrated </w:t>
      </w:r>
      <w:r w:rsidR="007E2204">
        <w:rPr>
          <w:rFonts w:ascii="Verdana" w:eastAsia="Verdana" w:hAnsi="Verdana" w:cs="Verdana"/>
        </w:rPr>
        <w:t>audio, e-text</w:t>
      </w:r>
      <w:r w:rsidR="00BE7BC6">
        <w:rPr>
          <w:rFonts w:ascii="Verdana" w:eastAsia="Verdana" w:hAnsi="Verdana" w:cs="Verdana"/>
        </w:rPr>
        <w:t xml:space="preserve"> (DAISY text, EPUB and Word</w:t>
      </w:r>
      <w:r w:rsidR="009B5165">
        <w:rPr>
          <w:rFonts w:ascii="Verdana" w:eastAsia="Verdana" w:hAnsi="Verdana" w:cs="Verdana"/>
        </w:rPr>
        <w:t>)</w:t>
      </w:r>
      <w:r w:rsidR="007E2204">
        <w:rPr>
          <w:rFonts w:ascii="Verdana" w:eastAsia="Verdana" w:hAnsi="Verdana" w:cs="Verdana"/>
        </w:rPr>
        <w:t xml:space="preserve">, </w:t>
      </w:r>
      <w:r w:rsidR="009B5165">
        <w:rPr>
          <w:rFonts w:ascii="Verdana" w:eastAsia="Verdana" w:hAnsi="Verdana" w:cs="Verdana"/>
        </w:rPr>
        <w:t>human-transcribed</w:t>
      </w:r>
      <w:r w:rsidR="00173136">
        <w:rPr>
          <w:rFonts w:ascii="Verdana" w:eastAsia="Verdana" w:hAnsi="Verdana" w:cs="Verdana"/>
        </w:rPr>
        <w:t xml:space="preserve"> </w:t>
      </w:r>
      <w:r w:rsidR="007E2204">
        <w:rPr>
          <w:rFonts w:ascii="Verdana" w:eastAsia="Verdana" w:hAnsi="Verdana" w:cs="Verdana"/>
        </w:rPr>
        <w:t>braille and printbraille</w:t>
      </w:r>
      <w:r w:rsidR="00501081">
        <w:rPr>
          <w:rFonts w:ascii="Verdana" w:eastAsia="Verdana" w:hAnsi="Verdana" w:cs="Verdana"/>
        </w:rPr>
        <w:t>.</w:t>
      </w:r>
    </w:p>
    <w:p w14:paraId="5B441566" w14:textId="77777777" w:rsidR="002C0435" w:rsidRDefault="00002B7B">
      <w:pPr>
        <w:ind w:left="720"/>
        <w:rPr>
          <w:rFonts w:ascii="Verdana" w:eastAsia="Verdana" w:hAnsi="Verdana" w:cs="Verdana"/>
        </w:rPr>
      </w:pPr>
      <w:r>
        <w:rPr>
          <w:rFonts w:ascii="Verdana" w:eastAsia="Verdana" w:hAnsi="Verdana" w:cs="Verdana"/>
        </w:rPr>
        <w:t>All sections of this Policy apply to this material.</w:t>
      </w:r>
    </w:p>
    <w:p w14:paraId="5B441567" w14:textId="17AAABEF" w:rsidR="002C0435" w:rsidRDefault="00002B7B">
      <w:pPr>
        <w:numPr>
          <w:ilvl w:val="0"/>
          <w:numId w:val="10"/>
        </w:numPr>
        <w:rPr>
          <w:rFonts w:ascii="Verdana" w:eastAsia="Verdana" w:hAnsi="Verdana" w:cs="Verdana"/>
        </w:rPr>
      </w:pPr>
      <w:r w:rsidRPr="00AB729C">
        <w:rPr>
          <w:rFonts w:ascii="Verdana" w:eastAsia="Verdana" w:hAnsi="Verdana" w:cs="Verdana"/>
          <w:b/>
          <w:bCs/>
        </w:rPr>
        <w:t>The Bookshare collection, a large collection of book titles selected and maintained by Bookshare</w:t>
      </w:r>
      <w:r w:rsidR="00EA511D" w:rsidRPr="00AB729C">
        <w:rPr>
          <w:rFonts w:ascii="Verdana" w:eastAsia="Verdana" w:hAnsi="Verdana" w:cs="Verdana"/>
          <w:b/>
          <w:bCs/>
        </w:rPr>
        <w:t>, primarily in English</w:t>
      </w:r>
      <w:r w:rsidRPr="00AB729C">
        <w:rPr>
          <w:rFonts w:ascii="Verdana" w:eastAsia="Verdana" w:hAnsi="Verdana" w:cs="Verdana"/>
          <w:b/>
          <w:bCs/>
        </w:rPr>
        <w:t>.</w:t>
      </w:r>
      <w:r>
        <w:rPr>
          <w:rFonts w:ascii="Verdana" w:eastAsia="Verdana" w:hAnsi="Verdana" w:cs="Verdana"/>
        </w:rPr>
        <w:t xml:space="preserve"> Titles are</w:t>
      </w:r>
      <w:r w:rsidR="00ED37AD">
        <w:rPr>
          <w:rFonts w:ascii="Verdana" w:eastAsia="Verdana" w:hAnsi="Verdana" w:cs="Verdana"/>
        </w:rPr>
        <w:t xml:space="preserve"> primarily</w:t>
      </w:r>
      <w:r>
        <w:rPr>
          <w:rFonts w:ascii="Verdana" w:eastAsia="Verdana" w:hAnsi="Verdana" w:cs="Verdana"/>
        </w:rPr>
        <w:t xml:space="preserve"> available in e-text</w:t>
      </w:r>
      <w:r w:rsidR="00617935">
        <w:rPr>
          <w:rFonts w:ascii="Verdana" w:eastAsia="Verdana" w:hAnsi="Verdana" w:cs="Verdana"/>
        </w:rPr>
        <w:t xml:space="preserve"> (DAISY text, EPUB and Word)</w:t>
      </w:r>
      <w:r>
        <w:rPr>
          <w:rFonts w:ascii="Verdana" w:eastAsia="Verdana" w:hAnsi="Verdana" w:cs="Verdana"/>
        </w:rPr>
        <w:t xml:space="preserve">, </w:t>
      </w:r>
      <w:r w:rsidR="00AF1660">
        <w:rPr>
          <w:rFonts w:ascii="Verdana" w:eastAsia="Verdana" w:hAnsi="Verdana" w:cs="Verdana"/>
        </w:rPr>
        <w:t>automated</w:t>
      </w:r>
      <w:r w:rsidR="00303ED3">
        <w:rPr>
          <w:rFonts w:ascii="Verdana" w:eastAsia="Verdana" w:hAnsi="Verdana" w:cs="Verdana"/>
        </w:rPr>
        <w:t xml:space="preserve"> </w:t>
      </w:r>
      <w:r>
        <w:rPr>
          <w:rFonts w:ascii="Verdana" w:eastAsia="Verdana" w:hAnsi="Verdana" w:cs="Verdana"/>
        </w:rPr>
        <w:t xml:space="preserve">braille and </w:t>
      </w:r>
      <w:r w:rsidR="00303ED3">
        <w:rPr>
          <w:rFonts w:ascii="Verdana" w:eastAsia="Verdana" w:hAnsi="Verdana" w:cs="Verdana"/>
        </w:rPr>
        <w:t xml:space="preserve">synthetic </w:t>
      </w:r>
      <w:r>
        <w:rPr>
          <w:rFonts w:ascii="Verdana" w:eastAsia="Verdana" w:hAnsi="Verdana" w:cs="Verdana"/>
        </w:rPr>
        <w:t xml:space="preserve">audio formats. </w:t>
      </w:r>
    </w:p>
    <w:p w14:paraId="5B441568" w14:textId="77777777" w:rsidR="002C0435" w:rsidRDefault="00002B7B">
      <w:pPr>
        <w:ind w:left="720"/>
        <w:rPr>
          <w:rFonts w:ascii="Verdana" w:eastAsia="Verdana" w:hAnsi="Verdana" w:cs="Verdana"/>
        </w:rPr>
      </w:pPr>
      <w:r>
        <w:rPr>
          <w:rFonts w:ascii="Verdana" w:eastAsia="Verdana" w:hAnsi="Verdana" w:cs="Verdana"/>
        </w:rPr>
        <w:t>All sections of this Policy apply to this material except “Selections Criteria" and "Exclusions.”</w:t>
      </w:r>
    </w:p>
    <w:p w14:paraId="5B441569" w14:textId="332D00CB" w:rsidR="002C0435" w:rsidRDefault="00002B7B">
      <w:pPr>
        <w:numPr>
          <w:ilvl w:val="0"/>
          <w:numId w:val="10"/>
        </w:numPr>
        <w:rPr>
          <w:rFonts w:ascii="Verdana" w:eastAsia="Verdana" w:hAnsi="Verdana" w:cs="Verdana"/>
        </w:rPr>
      </w:pPr>
      <w:r w:rsidRPr="00AB729C">
        <w:rPr>
          <w:rFonts w:ascii="Verdana" w:eastAsia="Verdana" w:hAnsi="Verdana" w:cs="Verdana"/>
          <w:b/>
          <w:bCs/>
        </w:rPr>
        <w:t>Newspapers and magazines, covering both English and French.</w:t>
      </w:r>
      <w:r>
        <w:rPr>
          <w:rFonts w:ascii="Verdana" w:eastAsia="Verdana" w:hAnsi="Verdana" w:cs="Verdana"/>
        </w:rPr>
        <w:t xml:space="preserve"> These are selected by CELA staff at the newspaper/magazine title level</w:t>
      </w:r>
      <w:r w:rsidR="009F4241">
        <w:rPr>
          <w:rFonts w:ascii="Verdana" w:eastAsia="Verdana" w:hAnsi="Verdana" w:cs="Verdana"/>
        </w:rPr>
        <w:t xml:space="preserve">. </w:t>
      </w:r>
      <w:r w:rsidR="00C3427D">
        <w:rPr>
          <w:rFonts w:ascii="Verdana" w:eastAsia="Verdana" w:hAnsi="Verdana" w:cs="Verdana"/>
        </w:rPr>
        <w:t>Magazine i</w:t>
      </w:r>
      <w:r>
        <w:rPr>
          <w:rFonts w:ascii="Verdana" w:eastAsia="Verdana" w:hAnsi="Verdana" w:cs="Verdana"/>
        </w:rPr>
        <w:t xml:space="preserve">ssues are available in one or more accessible formats, such as human narrated DAISY audio, and </w:t>
      </w:r>
      <w:r w:rsidR="00CF11FD">
        <w:rPr>
          <w:rFonts w:ascii="Verdana" w:eastAsia="Verdana" w:hAnsi="Verdana" w:cs="Verdana"/>
        </w:rPr>
        <w:t>e-</w:t>
      </w:r>
      <w:r>
        <w:rPr>
          <w:rFonts w:ascii="Verdana" w:eastAsia="Verdana" w:hAnsi="Verdana" w:cs="Verdana"/>
        </w:rPr>
        <w:t>text (DAISY text, EPUB and Word).</w:t>
      </w:r>
      <w:r w:rsidR="00FC0FB9">
        <w:rPr>
          <w:rFonts w:ascii="Verdana" w:eastAsia="Verdana" w:hAnsi="Verdana" w:cs="Verdana"/>
        </w:rPr>
        <w:t xml:space="preserve"> Newspapers are available in accessible html</w:t>
      </w:r>
      <w:r w:rsidR="0034184C">
        <w:rPr>
          <w:rFonts w:ascii="Verdana" w:eastAsia="Verdana" w:hAnsi="Verdana" w:cs="Verdana"/>
        </w:rPr>
        <w:t xml:space="preserve">. </w:t>
      </w:r>
      <w:r w:rsidR="003B24B0">
        <w:rPr>
          <w:rFonts w:ascii="Verdana" w:eastAsia="Verdana" w:hAnsi="Verdana" w:cs="Verdana"/>
        </w:rPr>
        <w:t xml:space="preserve"> </w:t>
      </w:r>
    </w:p>
    <w:p w14:paraId="5B44156A" w14:textId="77777777" w:rsidR="002C0435" w:rsidRDefault="00002B7B">
      <w:pPr>
        <w:ind w:left="720"/>
        <w:rPr>
          <w:rFonts w:ascii="Verdana" w:eastAsia="Verdana" w:hAnsi="Verdana" w:cs="Verdana"/>
        </w:rPr>
      </w:pPr>
      <w:r>
        <w:rPr>
          <w:rFonts w:ascii="Verdana" w:eastAsia="Verdana" w:hAnsi="Verdana" w:cs="Verdana"/>
        </w:rPr>
        <w:t>All sections of this Policy apply to this material.</w:t>
      </w:r>
    </w:p>
    <w:p w14:paraId="5B44156B" w14:textId="77777777" w:rsidR="002C0435" w:rsidRDefault="00002B7B">
      <w:pPr>
        <w:pStyle w:val="Heading2"/>
      </w:pPr>
      <w:bookmarkStart w:id="0" w:name="_heading=h.4mc2kfp89v9c" w:colFirst="0" w:colLast="0"/>
      <w:bookmarkEnd w:id="0"/>
      <w:r>
        <w:t>Policy Objective</w:t>
      </w:r>
    </w:p>
    <w:p w14:paraId="5B44156D" w14:textId="6BCE4411" w:rsidR="002C0435" w:rsidRDefault="00002B7B">
      <w:pPr>
        <w:rPr>
          <w:rFonts w:ascii="Verdana" w:eastAsia="Verdana" w:hAnsi="Verdana" w:cs="Verdana"/>
        </w:rPr>
      </w:pPr>
      <w:r w:rsidRPr="056CBD86">
        <w:rPr>
          <w:rFonts w:ascii="Verdana" w:eastAsia="Verdana" w:hAnsi="Verdana" w:cs="Verdana"/>
        </w:rPr>
        <w:t xml:space="preserve">The purpose of the Collections Policy is to </w:t>
      </w:r>
      <w:r w:rsidR="00415195">
        <w:rPr>
          <w:rFonts w:ascii="Verdana" w:eastAsia="Verdana" w:hAnsi="Verdana" w:cs="Verdana"/>
        </w:rPr>
        <w:t>guide</w:t>
      </w:r>
      <w:r w:rsidRPr="056CBD86">
        <w:rPr>
          <w:rFonts w:ascii="Verdana" w:eastAsia="Verdana" w:hAnsi="Verdana" w:cs="Verdana"/>
        </w:rPr>
        <w:t xml:space="preserve"> the selection, management, and de-selection of materials in the CELA collection. </w:t>
      </w:r>
    </w:p>
    <w:p w14:paraId="5B44156E" w14:textId="77777777" w:rsidR="002C0435" w:rsidRDefault="00002B7B">
      <w:pPr>
        <w:pStyle w:val="Heading2"/>
      </w:pPr>
      <w:bookmarkStart w:id="1" w:name="_heading=h.lyeqoive3l5v" w:colFirst="0" w:colLast="0"/>
      <w:bookmarkEnd w:id="1"/>
      <w:r>
        <w:lastRenderedPageBreak/>
        <w:t>Policy Statement</w:t>
      </w:r>
    </w:p>
    <w:p w14:paraId="5B44156F" w14:textId="2968BA98" w:rsidR="002C0435" w:rsidRDefault="00002B7B">
      <w:pPr>
        <w:rPr>
          <w:rFonts w:ascii="Verdana" w:eastAsia="Verdana" w:hAnsi="Verdana" w:cs="Verdana"/>
        </w:rPr>
      </w:pPr>
      <w:r w:rsidRPr="056CBD86">
        <w:rPr>
          <w:rFonts w:ascii="Verdana" w:eastAsia="Verdana" w:hAnsi="Verdana" w:cs="Verdana"/>
        </w:rPr>
        <w:t>The selection of library materials is driven by CELA’s</w:t>
      </w:r>
      <w:r w:rsidR="00D623E4" w:rsidRPr="056CBD86">
        <w:rPr>
          <w:rFonts w:ascii="Verdana" w:eastAsia="Verdana" w:hAnsi="Verdana" w:cs="Verdana"/>
        </w:rPr>
        <w:t xml:space="preserve"> Strategic Plan</w:t>
      </w:r>
      <w:r w:rsidR="0097269E">
        <w:rPr>
          <w:rFonts w:ascii="Verdana" w:eastAsia="Verdana" w:hAnsi="Verdana" w:cs="Verdana"/>
        </w:rPr>
        <w:t xml:space="preserve"> </w:t>
      </w:r>
      <w:r w:rsidR="55EDD57C" w:rsidRPr="056CBD86">
        <w:rPr>
          <w:rFonts w:ascii="Verdana" w:eastAsia="Verdana" w:hAnsi="Verdana" w:cs="Verdana"/>
        </w:rPr>
        <w:t xml:space="preserve">and </w:t>
      </w:r>
      <w:r w:rsidR="45259FE8" w:rsidRPr="056CBD86">
        <w:rPr>
          <w:rFonts w:ascii="Verdana" w:eastAsia="Verdana" w:hAnsi="Verdana" w:cs="Verdana"/>
        </w:rPr>
        <w:t xml:space="preserve">is </w:t>
      </w:r>
      <w:r w:rsidR="00515EB5">
        <w:rPr>
          <w:rFonts w:ascii="Verdana" w:eastAsia="Verdana" w:hAnsi="Verdana" w:cs="Verdana"/>
        </w:rPr>
        <w:t>informed</w:t>
      </w:r>
      <w:r w:rsidR="45259FE8" w:rsidRPr="056CBD86">
        <w:rPr>
          <w:rFonts w:ascii="Verdana" w:eastAsia="Verdana" w:hAnsi="Verdana" w:cs="Verdana"/>
        </w:rPr>
        <w:t xml:space="preserve"> by </w:t>
      </w:r>
      <w:r w:rsidR="2FBDD317" w:rsidRPr="056CBD86">
        <w:rPr>
          <w:rFonts w:ascii="Verdana" w:eastAsia="Verdana" w:hAnsi="Verdana" w:cs="Verdana"/>
        </w:rPr>
        <w:t>the following principles:</w:t>
      </w:r>
    </w:p>
    <w:p w14:paraId="5B441570" w14:textId="77777777" w:rsidR="002C0435" w:rsidRDefault="00002B7B" w:rsidP="056CBD86">
      <w:pPr>
        <w:pStyle w:val="Heading3"/>
      </w:pPr>
      <w:r>
        <w:t>Principles</w:t>
      </w:r>
      <w:bookmarkStart w:id="2" w:name="bookmark=id.so2id5bmkqxb"/>
      <w:bookmarkEnd w:id="2"/>
    </w:p>
    <w:p w14:paraId="5B441571" w14:textId="77777777" w:rsidR="002C0435" w:rsidRDefault="00002B7B">
      <w:pPr>
        <w:numPr>
          <w:ilvl w:val="0"/>
          <w:numId w:val="8"/>
        </w:numPr>
        <w:rPr>
          <w:rFonts w:ascii="Verdana" w:eastAsia="Verdana" w:hAnsi="Verdana" w:cs="Verdana"/>
        </w:rPr>
      </w:pPr>
      <w:r>
        <w:rPr>
          <w:rFonts w:ascii="Verdana" w:eastAsia="Verdana" w:hAnsi="Verdana" w:cs="Verdana"/>
          <w:b/>
          <w:bCs/>
        </w:rPr>
        <w:t>Representation:</w:t>
      </w:r>
      <w:r>
        <w:rPr>
          <w:rFonts w:ascii="Verdana" w:eastAsia="Verdana" w:hAnsi="Verdana" w:cs="Verdana"/>
        </w:rPr>
        <w:t> CELA’s collections are developed as intentionally curated and varied accessible format collections, with mechanisms for individual library and patron-driven selections.</w:t>
      </w:r>
    </w:p>
    <w:p w14:paraId="5B441572" w14:textId="258E79FC" w:rsidR="002C0435" w:rsidRDefault="00002B7B">
      <w:pPr>
        <w:numPr>
          <w:ilvl w:val="0"/>
          <w:numId w:val="8"/>
        </w:numPr>
        <w:rPr>
          <w:rFonts w:ascii="Verdana" w:eastAsia="Verdana" w:hAnsi="Verdana" w:cs="Verdana"/>
        </w:rPr>
      </w:pPr>
      <w:r w:rsidRPr="361544DA">
        <w:rPr>
          <w:rFonts w:ascii="Verdana" w:eastAsia="Verdana" w:hAnsi="Verdana" w:cs="Verdana"/>
          <w:b/>
          <w:bCs/>
        </w:rPr>
        <w:t>Inclusion and Diversity: </w:t>
      </w:r>
      <w:r w:rsidRPr="361544DA">
        <w:rPr>
          <w:rFonts w:ascii="Verdana" w:eastAsia="Verdana" w:hAnsi="Verdana" w:cs="Verdana"/>
        </w:rPr>
        <w:t xml:space="preserve">CELA acknowledges that the communities we serve through public libraries represent a range of lived experiences. Materials are selected for the CELA collection to represent and reflect these diverse communities and viewpoints, and to satisfy the recreational, educational and life-long learning needs for patrons of differing ages, backgrounds, </w:t>
      </w:r>
      <w:r w:rsidR="02E82627" w:rsidRPr="361544DA">
        <w:rPr>
          <w:rFonts w:ascii="Verdana" w:eastAsia="Verdana" w:hAnsi="Verdana" w:cs="Verdana"/>
        </w:rPr>
        <w:t xml:space="preserve">and </w:t>
      </w:r>
      <w:r w:rsidR="31059FDD" w:rsidRPr="361544DA">
        <w:rPr>
          <w:rFonts w:ascii="Verdana" w:eastAsia="Verdana" w:hAnsi="Verdana" w:cs="Verdana"/>
        </w:rPr>
        <w:t xml:space="preserve">with </w:t>
      </w:r>
      <w:r w:rsidR="02E82627" w:rsidRPr="361544DA">
        <w:rPr>
          <w:rFonts w:ascii="Verdana" w:eastAsia="Verdana" w:hAnsi="Verdana" w:cs="Verdana"/>
        </w:rPr>
        <w:t xml:space="preserve">different </w:t>
      </w:r>
      <w:r w:rsidRPr="361544DA">
        <w:rPr>
          <w:rFonts w:ascii="Verdana" w:eastAsia="Verdana" w:hAnsi="Verdana" w:cs="Verdana"/>
        </w:rPr>
        <w:t xml:space="preserve">tastes, interests and purposes. CELA actively seeks out </w:t>
      </w:r>
      <w:r w:rsidRPr="361544DA">
        <w:rPr>
          <w:rFonts w:ascii="Verdana" w:eastAsia="Verdana" w:hAnsi="Verdana" w:cs="Verdana"/>
          <w:highlight w:val="white"/>
        </w:rPr>
        <w:t>titles by, or about, historically marginalized and underrepresented voices and lived experiences.</w:t>
      </w:r>
    </w:p>
    <w:p w14:paraId="5B441573" w14:textId="77777777" w:rsidR="002C0435" w:rsidRDefault="00002B7B">
      <w:pPr>
        <w:numPr>
          <w:ilvl w:val="0"/>
          <w:numId w:val="8"/>
        </w:numPr>
        <w:rPr>
          <w:rFonts w:ascii="Verdana" w:eastAsia="Verdana" w:hAnsi="Verdana" w:cs="Verdana"/>
        </w:rPr>
      </w:pPr>
      <w:r>
        <w:rPr>
          <w:rFonts w:ascii="Verdana" w:eastAsia="Verdana" w:hAnsi="Verdana" w:cs="Verdana"/>
          <w:b/>
          <w:bCs/>
        </w:rPr>
        <w:t>Accessibility: </w:t>
      </w:r>
      <w:r>
        <w:rPr>
          <w:rFonts w:ascii="Verdana" w:eastAsia="Verdana" w:hAnsi="Verdana" w:cs="Verdana"/>
        </w:rPr>
        <w:t xml:space="preserve">The collection is an accessible format collection, which is defined as formats other than print that make published materials accessible to persons with print disabilities. As new formats and features become available that enhance access, they are assessed for inclusion in the collection. </w:t>
      </w:r>
    </w:p>
    <w:p w14:paraId="5B441574" w14:textId="4C03E80B" w:rsidR="002C0435" w:rsidRDefault="00002B7B">
      <w:pPr>
        <w:numPr>
          <w:ilvl w:val="0"/>
          <w:numId w:val="8"/>
        </w:numPr>
        <w:rPr>
          <w:rFonts w:ascii="Verdana" w:eastAsia="Verdana" w:hAnsi="Verdana" w:cs="Verdana"/>
        </w:rPr>
      </w:pPr>
      <w:r>
        <w:rPr>
          <w:rFonts w:ascii="Verdana" w:eastAsia="Verdana" w:hAnsi="Verdana" w:cs="Verdana"/>
          <w:b/>
          <w:bCs/>
        </w:rPr>
        <w:t>Optimization: </w:t>
      </w:r>
      <w:r>
        <w:rPr>
          <w:rFonts w:ascii="Verdana" w:eastAsia="Verdana" w:hAnsi="Verdana" w:cs="Verdana"/>
        </w:rPr>
        <w:t>CELA endeavors to provide equitable access to extensive accessible format collections through a service delivery model that optimizes the development of collections through production partnerships, international exchange, direct purchase</w:t>
      </w:r>
      <w:r w:rsidR="00C40D78">
        <w:rPr>
          <w:rFonts w:ascii="Verdana" w:eastAsia="Verdana" w:hAnsi="Verdana" w:cs="Verdana"/>
        </w:rPr>
        <w:t xml:space="preserve"> and acquisition</w:t>
      </w:r>
      <w:r>
        <w:rPr>
          <w:rFonts w:ascii="Verdana" w:eastAsia="Verdana" w:hAnsi="Verdana" w:cs="Verdana"/>
        </w:rPr>
        <w:t xml:space="preserve"> and subscription-based services.</w:t>
      </w:r>
    </w:p>
    <w:p w14:paraId="5B441575" w14:textId="77777777" w:rsidR="002C0435" w:rsidRDefault="00002B7B">
      <w:pPr>
        <w:numPr>
          <w:ilvl w:val="0"/>
          <w:numId w:val="8"/>
        </w:numPr>
        <w:rPr>
          <w:rFonts w:ascii="Verdana" w:eastAsia="Verdana" w:hAnsi="Verdana" w:cs="Verdana"/>
        </w:rPr>
      </w:pPr>
      <w:r>
        <w:rPr>
          <w:rFonts w:ascii="Verdana" w:eastAsia="Verdana" w:hAnsi="Verdana" w:cs="Verdana"/>
          <w:b/>
          <w:bCs/>
        </w:rPr>
        <w:t>Preservation: </w:t>
      </w:r>
      <w:r>
        <w:rPr>
          <w:rFonts w:ascii="Verdana" w:eastAsia="Verdana" w:hAnsi="Verdana" w:cs="Verdana"/>
        </w:rPr>
        <w:t>The collections are preserved and maintained to ensure long- term access.</w:t>
      </w:r>
    </w:p>
    <w:p w14:paraId="5B441576" w14:textId="13CB2A64" w:rsidR="002C0435" w:rsidRDefault="00002B7B">
      <w:pPr>
        <w:numPr>
          <w:ilvl w:val="0"/>
          <w:numId w:val="8"/>
        </w:numPr>
        <w:rPr>
          <w:rFonts w:ascii="Verdana" w:eastAsia="Verdana" w:hAnsi="Verdana" w:cs="Verdana"/>
        </w:rPr>
      </w:pPr>
      <w:r>
        <w:rPr>
          <w:rFonts w:ascii="Verdana" w:eastAsia="Verdana" w:hAnsi="Verdana" w:cs="Verdana"/>
          <w:b/>
          <w:bCs/>
        </w:rPr>
        <w:t>Intellectual Freedom: </w:t>
      </w:r>
      <w:r>
        <w:rPr>
          <w:rFonts w:ascii="Verdana" w:eastAsia="Verdana" w:hAnsi="Verdana" w:cs="Verdana"/>
        </w:rPr>
        <w:t>CELA strives to make available the widest variety of materials and viewpoints within the collection and has processes in place to receive and respond to requests for reconsideration. CELA endorses the CFLA/FCAB Statement on Intellectual Freedom and Libraries (se</w:t>
      </w:r>
      <w:r w:rsidR="000776EA">
        <w:rPr>
          <w:rFonts w:ascii="Verdana" w:eastAsia="Verdana" w:hAnsi="Verdana" w:cs="Verdana"/>
        </w:rPr>
        <w:t>e Appendix 1</w:t>
      </w:r>
      <w:r w:rsidR="00433805">
        <w:rPr>
          <w:rFonts w:ascii="Verdana" w:eastAsia="Verdana" w:hAnsi="Verdana" w:cs="Verdana"/>
        </w:rPr>
        <w:t>) and</w:t>
      </w:r>
      <w:r>
        <w:rPr>
          <w:rFonts w:ascii="Verdana" w:eastAsia="Verdana" w:hAnsi="Verdana" w:cs="Verdana"/>
        </w:rPr>
        <w:t xml:space="preserve"> recognize</w:t>
      </w:r>
      <w:r w:rsidR="00A17D86">
        <w:rPr>
          <w:rFonts w:ascii="Verdana" w:eastAsia="Verdana" w:hAnsi="Verdana" w:cs="Verdana"/>
        </w:rPr>
        <w:t>s</w:t>
      </w:r>
      <w:r>
        <w:rPr>
          <w:rFonts w:ascii="Verdana" w:eastAsia="Verdana" w:hAnsi="Verdana" w:cs="Verdana"/>
        </w:rPr>
        <w:t xml:space="preserve"> Section 2(b) of the Canadian Charter of Rights and Freedoms which guarantees everyone the freedom of thought, belief, opinion and expression, including freedom of the press and other media of communication.</w:t>
      </w:r>
    </w:p>
    <w:p w14:paraId="5B441577" w14:textId="77777777" w:rsidR="002C0435" w:rsidRDefault="00002B7B">
      <w:pPr>
        <w:pStyle w:val="Heading2"/>
      </w:pPr>
      <w:r>
        <w:t>Selection Criteria</w:t>
      </w:r>
    </w:p>
    <w:p w14:paraId="1FA772ED" w14:textId="18202DD4" w:rsidR="00002B7B" w:rsidRDefault="00002B7B" w:rsidP="056CBD86">
      <w:pPr>
        <w:rPr>
          <w:rFonts w:ascii="Verdana" w:eastAsia="Verdana" w:hAnsi="Verdana" w:cs="Verdana"/>
        </w:rPr>
      </w:pPr>
      <w:r w:rsidRPr="056CBD86">
        <w:rPr>
          <w:rFonts w:ascii="Verdana" w:eastAsia="Verdana" w:hAnsi="Verdana" w:cs="Verdana"/>
        </w:rPr>
        <w:t>Selectors consider</w:t>
      </w:r>
      <w:r w:rsidR="69448A93" w:rsidRPr="056CBD86">
        <w:rPr>
          <w:rFonts w:ascii="Verdana" w:eastAsia="Verdana" w:hAnsi="Verdana" w:cs="Verdana"/>
        </w:rPr>
        <w:t>:</w:t>
      </w:r>
    </w:p>
    <w:p w14:paraId="5B441579" w14:textId="77777777" w:rsidR="002C0435" w:rsidRDefault="00002B7B">
      <w:pPr>
        <w:numPr>
          <w:ilvl w:val="0"/>
          <w:numId w:val="4"/>
        </w:numPr>
        <w:rPr>
          <w:rFonts w:ascii="Verdana" w:eastAsia="Verdana" w:hAnsi="Verdana" w:cs="Verdana"/>
        </w:rPr>
      </w:pPr>
      <w:r>
        <w:rPr>
          <w:rFonts w:ascii="Verdana" w:eastAsia="Verdana" w:hAnsi="Verdana" w:cs="Verdana"/>
        </w:rPr>
        <w:t>Public demand;</w:t>
      </w:r>
    </w:p>
    <w:p w14:paraId="5B44157A" w14:textId="77777777" w:rsidR="002C0435" w:rsidRDefault="00002B7B">
      <w:pPr>
        <w:numPr>
          <w:ilvl w:val="0"/>
          <w:numId w:val="4"/>
        </w:numPr>
        <w:rPr>
          <w:rFonts w:ascii="Verdana" w:eastAsia="Verdana" w:hAnsi="Verdana" w:cs="Verdana"/>
        </w:rPr>
      </w:pPr>
      <w:r>
        <w:rPr>
          <w:rFonts w:ascii="Verdana" w:eastAsia="Verdana" w:hAnsi="Verdana" w:cs="Verdana"/>
        </w:rPr>
        <w:lastRenderedPageBreak/>
        <w:t>Suitability of format to the content and intended audience;</w:t>
      </w:r>
    </w:p>
    <w:p w14:paraId="5B44157B" w14:textId="77777777" w:rsidR="002C0435" w:rsidRDefault="00002B7B">
      <w:pPr>
        <w:numPr>
          <w:ilvl w:val="0"/>
          <w:numId w:val="4"/>
        </w:numPr>
        <w:rPr>
          <w:rFonts w:ascii="Verdana" w:eastAsia="Verdana" w:hAnsi="Verdana" w:cs="Verdana"/>
        </w:rPr>
      </w:pPr>
      <w:r>
        <w:rPr>
          <w:rFonts w:ascii="Verdana" w:eastAsia="Verdana" w:hAnsi="Verdana" w:cs="Verdana"/>
        </w:rPr>
        <w:t>Suitability of subject, style and reading level for the intended audience;</w:t>
      </w:r>
    </w:p>
    <w:p w14:paraId="5B44157C" w14:textId="77777777" w:rsidR="002C0435" w:rsidRDefault="00002B7B">
      <w:pPr>
        <w:numPr>
          <w:ilvl w:val="0"/>
          <w:numId w:val="4"/>
        </w:numPr>
        <w:rPr>
          <w:rFonts w:ascii="Verdana" w:eastAsia="Verdana" w:hAnsi="Verdana" w:cs="Verdana"/>
        </w:rPr>
      </w:pPr>
      <w:r>
        <w:rPr>
          <w:rFonts w:ascii="Verdana" w:eastAsia="Verdana" w:hAnsi="Verdana" w:cs="Verdana"/>
        </w:rPr>
        <w:t>Relevance to users;</w:t>
      </w:r>
    </w:p>
    <w:p w14:paraId="5B44157D" w14:textId="77777777" w:rsidR="002C0435" w:rsidRDefault="00002B7B">
      <w:pPr>
        <w:numPr>
          <w:ilvl w:val="0"/>
          <w:numId w:val="4"/>
        </w:numPr>
        <w:rPr>
          <w:rFonts w:ascii="Verdana" w:eastAsia="Verdana" w:hAnsi="Verdana" w:cs="Verdana"/>
        </w:rPr>
      </w:pPr>
      <w:r>
        <w:rPr>
          <w:rFonts w:ascii="Verdana" w:eastAsia="Verdana" w:hAnsi="Verdana" w:cs="Verdana"/>
        </w:rPr>
        <w:t>Availability from other sources;</w:t>
      </w:r>
    </w:p>
    <w:p w14:paraId="5B44157E" w14:textId="77777777" w:rsidR="002C0435" w:rsidRDefault="00002B7B">
      <w:pPr>
        <w:numPr>
          <w:ilvl w:val="0"/>
          <w:numId w:val="4"/>
        </w:numPr>
        <w:rPr>
          <w:rFonts w:ascii="Verdana" w:eastAsia="Verdana" w:hAnsi="Verdana" w:cs="Verdana"/>
        </w:rPr>
      </w:pPr>
      <w:r>
        <w:rPr>
          <w:rFonts w:ascii="Verdana" w:eastAsia="Verdana" w:hAnsi="Verdana" w:cs="Verdana"/>
        </w:rPr>
        <w:t>Representation of Canadian perspectives;</w:t>
      </w:r>
    </w:p>
    <w:p w14:paraId="5B44157F" w14:textId="77777777" w:rsidR="002C0435" w:rsidRDefault="00002B7B">
      <w:pPr>
        <w:numPr>
          <w:ilvl w:val="0"/>
          <w:numId w:val="4"/>
        </w:numPr>
        <w:rPr>
          <w:rFonts w:ascii="Verdana" w:eastAsia="Verdana" w:hAnsi="Verdana" w:cs="Verdana"/>
        </w:rPr>
      </w:pPr>
      <w:r>
        <w:rPr>
          <w:rFonts w:ascii="Verdana" w:eastAsia="Verdana" w:hAnsi="Verdana" w:cs="Verdana"/>
        </w:rPr>
        <w:t>Insight into the human and social condition;</w:t>
      </w:r>
    </w:p>
    <w:p w14:paraId="5B441580" w14:textId="77777777" w:rsidR="002C0435" w:rsidRDefault="00002B7B">
      <w:pPr>
        <w:numPr>
          <w:ilvl w:val="0"/>
          <w:numId w:val="4"/>
        </w:numPr>
        <w:rPr>
          <w:rFonts w:ascii="Verdana" w:eastAsia="Verdana" w:hAnsi="Verdana" w:cs="Verdana"/>
        </w:rPr>
      </w:pPr>
      <w:r>
        <w:rPr>
          <w:rFonts w:ascii="Verdana" w:eastAsia="Verdana" w:hAnsi="Verdana" w:cs="Verdana"/>
        </w:rPr>
        <w:t>Importance as a record of the times;</w:t>
      </w:r>
    </w:p>
    <w:p w14:paraId="5B441581" w14:textId="77777777" w:rsidR="002C0435" w:rsidRDefault="00002B7B">
      <w:pPr>
        <w:numPr>
          <w:ilvl w:val="0"/>
          <w:numId w:val="4"/>
        </w:numPr>
        <w:rPr>
          <w:rFonts w:ascii="Verdana" w:eastAsia="Verdana" w:hAnsi="Verdana" w:cs="Verdana"/>
        </w:rPr>
      </w:pPr>
      <w:r>
        <w:rPr>
          <w:rFonts w:ascii="Verdana" w:eastAsia="Verdana" w:hAnsi="Verdana" w:cs="Verdana"/>
        </w:rPr>
        <w:t>Relationship to the existing collection;</w:t>
      </w:r>
    </w:p>
    <w:p w14:paraId="5B441582" w14:textId="77777777" w:rsidR="002C0435" w:rsidRDefault="00002B7B">
      <w:pPr>
        <w:numPr>
          <w:ilvl w:val="0"/>
          <w:numId w:val="4"/>
        </w:numPr>
        <w:rPr>
          <w:rFonts w:ascii="Verdana" w:eastAsia="Verdana" w:hAnsi="Verdana" w:cs="Verdana"/>
        </w:rPr>
      </w:pPr>
      <w:r>
        <w:rPr>
          <w:rFonts w:ascii="Verdana" w:eastAsia="Verdana" w:hAnsi="Verdana" w:cs="Verdana"/>
        </w:rPr>
        <w:t>Reputation, skill, competence or significance of the originator of the work;</w:t>
      </w:r>
    </w:p>
    <w:p w14:paraId="5B441583" w14:textId="77777777" w:rsidR="002C0435" w:rsidRDefault="00002B7B">
      <w:pPr>
        <w:numPr>
          <w:ilvl w:val="0"/>
          <w:numId w:val="4"/>
        </w:numPr>
        <w:rPr>
          <w:rFonts w:ascii="Verdana" w:eastAsia="Verdana" w:hAnsi="Verdana" w:cs="Verdana"/>
        </w:rPr>
      </w:pPr>
      <w:r>
        <w:rPr>
          <w:rFonts w:ascii="Verdana" w:eastAsia="Verdana" w:hAnsi="Verdana" w:cs="Verdana"/>
        </w:rPr>
        <w:t>Own voice representation;</w:t>
      </w:r>
    </w:p>
    <w:p w14:paraId="5B441584" w14:textId="77777777" w:rsidR="002C0435" w:rsidRDefault="00002B7B">
      <w:pPr>
        <w:numPr>
          <w:ilvl w:val="0"/>
          <w:numId w:val="4"/>
        </w:numPr>
        <w:rPr>
          <w:rFonts w:ascii="Verdana" w:eastAsia="Verdana" w:hAnsi="Verdana" w:cs="Verdana"/>
        </w:rPr>
      </w:pPr>
      <w:r>
        <w:rPr>
          <w:rFonts w:ascii="Verdana" w:eastAsia="Verdana" w:hAnsi="Verdana" w:cs="Verdana"/>
        </w:rPr>
        <w:t>Reputation of the publisher or producer;</w:t>
      </w:r>
    </w:p>
    <w:p w14:paraId="5B441585" w14:textId="77777777" w:rsidR="002C0435" w:rsidRDefault="00002B7B">
      <w:pPr>
        <w:numPr>
          <w:ilvl w:val="0"/>
          <w:numId w:val="4"/>
        </w:numPr>
        <w:rPr>
          <w:rFonts w:ascii="Verdana" w:eastAsia="Verdana" w:hAnsi="Verdana" w:cs="Verdana"/>
        </w:rPr>
      </w:pPr>
      <w:r>
        <w:rPr>
          <w:rFonts w:ascii="Verdana" w:eastAsia="Verdana" w:hAnsi="Verdana" w:cs="Verdana"/>
        </w:rPr>
        <w:t>Attention of critics, reviewers and the public;</w:t>
      </w:r>
    </w:p>
    <w:p w14:paraId="5B441586" w14:textId="77777777" w:rsidR="002C0435" w:rsidRDefault="00002B7B">
      <w:pPr>
        <w:numPr>
          <w:ilvl w:val="0"/>
          <w:numId w:val="4"/>
        </w:numPr>
        <w:rPr>
          <w:rFonts w:ascii="Verdana" w:eastAsia="Verdana" w:hAnsi="Verdana" w:cs="Verdana"/>
        </w:rPr>
      </w:pPr>
      <w:r>
        <w:rPr>
          <w:rFonts w:ascii="Verdana" w:eastAsia="Verdana" w:hAnsi="Verdana" w:cs="Verdana"/>
        </w:rPr>
        <w:t>Clarity, accuracy and logic of presentation;</w:t>
      </w:r>
    </w:p>
    <w:p w14:paraId="5B441587" w14:textId="77777777" w:rsidR="002C0435" w:rsidRDefault="00002B7B">
      <w:pPr>
        <w:numPr>
          <w:ilvl w:val="0"/>
          <w:numId w:val="4"/>
        </w:numPr>
        <w:rPr>
          <w:rFonts w:ascii="Verdana" w:eastAsia="Verdana" w:hAnsi="Verdana" w:cs="Verdana"/>
        </w:rPr>
      </w:pPr>
      <w:r>
        <w:rPr>
          <w:rFonts w:ascii="Verdana" w:eastAsia="Verdana" w:hAnsi="Verdana" w:cs="Verdana"/>
        </w:rPr>
        <w:t>Currency and/or timeliness of the material;</w:t>
      </w:r>
    </w:p>
    <w:p w14:paraId="5B441588" w14:textId="77777777" w:rsidR="002C0435" w:rsidRDefault="00002B7B">
      <w:pPr>
        <w:numPr>
          <w:ilvl w:val="0"/>
          <w:numId w:val="4"/>
        </w:numPr>
        <w:rPr>
          <w:rFonts w:ascii="Verdana" w:eastAsia="Verdana" w:hAnsi="Verdana" w:cs="Verdana"/>
        </w:rPr>
      </w:pPr>
      <w:r>
        <w:rPr>
          <w:rFonts w:ascii="Verdana" w:eastAsia="Verdana" w:hAnsi="Verdana" w:cs="Verdana"/>
        </w:rPr>
        <w:t>Purchase price and other budgetary and/or resource considerations;</w:t>
      </w:r>
    </w:p>
    <w:p w14:paraId="5B441589" w14:textId="3BEC5653" w:rsidR="002C0435" w:rsidRDefault="00002B7B">
      <w:pPr>
        <w:numPr>
          <w:ilvl w:val="0"/>
          <w:numId w:val="4"/>
        </w:numPr>
        <w:rPr>
          <w:rFonts w:ascii="Verdana" w:eastAsia="Verdana" w:hAnsi="Verdana" w:cs="Verdana"/>
        </w:rPr>
      </w:pPr>
      <w:r>
        <w:rPr>
          <w:rFonts w:ascii="Verdana" w:eastAsia="Verdana" w:hAnsi="Verdana" w:cs="Verdana"/>
        </w:rPr>
        <w:t>Materials created by human authors</w:t>
      </w:r>
      <w:r w:rsidR="00ED686B">
        <w:rPr>
          <w:rFonts w:ascii="Verdana" w:eastAsia="Verdana" w:hAnsi="Verdana" w:cs="Verdana"/>
        </w:rPr>
        <w:t>,</w:t>
      </w:r>
      <w:r>
        <w:rPr>
          <w:rFonts w:ascii="Verdana" w:eastAsia="Verdana" w:hAnsi="Verdana" w:cs="Verdana"/>
        </w:rPr>
        <w:t xml:space="preserve"> narrators</w:t>
      </w:r>
      <w:r w:rsidR="00ED686B">
        <w:rPr>
          <w:rFonts w:ascii="Verdana" w:eastAsia="Verdana" w:hAnsi="Verdana" w:cs="Verdana"/>
        </w:rPr>
        <w:t xml:space="preserve"> and transcribers</w:t>
      </w:r>
      <w:r>
        <w:rPr>
          <w:rFonts w:ascii="Verdana" w:eastAsia="Verdana" w:hAnsi="Verdana" w:cs="Verdana"/>
        </w:rPr>
        <w:t>.</w:t>
      </w:r>
    </w:p>
    <w:p w14:paraId="5B44158A" w14:textId="77777777" w:rsidR="002C0435" w:rsidRDefault="00002B7B">
      <w:pPr>
        <w:rPr>
          <w:rFonts w:ascii="Verdana" w:eastAsia="Verdana" w:hAnsi="Verdana" w:cs="Verdana"/>
        </w:rPr>
      </w:pPr>
      <w:r>
        <w:rPr>
          <w:rFonts w:ascii="Verdana" w:eastAsia="Verdana" w:hAnsi="Verdana" w:cs="Verdana"/>
        </w:rPr>
        <w:t>Not all factors must be present for a title to be selected for the collection.</w:t>
      </w:r>
    </w:p>
    <w:p w14:paraId="5B44158B" w14:textId="3262EB3E" w:rsidR="002C0435" w:rsidRDefault="00002B7B">
      <w:pPr>
        <w:rPr>
          <w:rFonts w:ascii="Verdana" w:eastAsia="Verdana" w:hAnsi="Verdana" w:cs="Verdana"/>
        </w:rPr>
      </w:pPr>
      <w:r w:rsidRPr="361544DA">
        <w:rPr>
          <w:rFonts w:ascii="Verdana" w:eastAsia="Verdana" w:hAnsi="Verdana" w:cs="Verdana"/>
        </w:rPr>
        <w:t xml:space="preserve">In making selections, a variety of resources are used including </w:t>
      </w:r>
      <w:r w:rsidR="00604347">
        <w:rPr>
          <w:rFonts w:ascii="Verdana" w:eastAsia="Verdana" w:hAnsi="Verdana" w:cs="Verdana"/>
        </w:rPr>
        <w:t>critical reviews</w:t>
      </w:r>
      <w:r w:rsidRPr="361544DA">
        <w:rPr>
          <w:rFonts w:ascii="Verdana" w:eastAsia="Verdana" w:hAnsi="Verdana" w:cs="Verdana"/>
        </w:rPr>
        <w:t xml:space="preserve">, publisher marketing material, and recommendations from individual libraries and users. </w:t>
      </w:r>
    </w:p>
    <w:p w14:paraId="5B44158C" w14:textId="77777777" w:rsidR="002C0435" w:rsidRDefault="00002B7B">
      <w:pPr>
        <w:pStyle w:val="Heading2"/>
      </w:pPr>
      <w:r>
        <w:t>Exclusions</w:t>
      </w:r>
    </w:p>
    <w:p w14:paraId="5B44158D" w14:textId="5A7D7C63" w:rsidR="002C0435" w:rsidRPr="0090768A" w:rsidRDefault="00002B7B" w:rsidP="0090768A">
      <w:pPr>
        <w:rPr>
          <w:rFonts w:ascii="Verdana" w:hAnsi="Verdana"/>
        </w:rPr>
      </w:pPr>
      <w:r w:rsidRPr="0090768A">
        <w:rPr>
          <w:rFonts w:ascii="Verdana" w:hAnsi="Verdana"/>
        </w:rPr>
        <w:t>The CELA collection consists of leisure reading materials. CELA does not purchase, produce, or acquire textbooks intended for academic coursework. However, textbooks may be available in e</w:t>
      </w:r>
      <w:r w:rsidR="00073819" w:rsidRPr="0090768A">
        <w:rPr>
          <w:rFonts w:ascii="Verdana" w:hAnsi="Verdana"/>
        </w:rPr>
        <w:t>-</w:t>
      </w:r>
      <w:r w:rsidRPr="0090768A">
        <w:rPr>
          <w:rFonts w:ascii="Verdana" w:hAnsi="Verdana"/>
        </w:rPr>
        <w:t xml:space="preserve">text, automated braille, or synthetic audio formats through Bookshare. </w:t>
      </w:r>
      <w:r w:rsidR="0C237E27" w:rsidRPr="0D2BE9F8">
        <w:rPr>
          <w:rFonts w:ascii="Verdana" w:hAnsi="Verdana"/>
        </w:rPr>
        <w:t>Currently</w:t>
      </w:r>
      <w:r w:rsidRPr="0090768A">
        <w:rPr>
          <w:rFonts w:ascii="Verdana" w:hAnsi="Verdana"/>
        </w:rPr>
        <w:t>, CELA does not maintain or develop a collection of braille music materials.</w:t>
      </w:r>
      <w:r w:rsidR="00540783">
        <w:rPr>
          <w:rFonts w:ascii="Verdana" w:hAnsi="Verdana"/>
        </w:rPr>
        <w:t xml:space="preserve"> </w:t>
      </w:r>
      <w:r w:rsidR="0081384E">
        <w:rPr>
          <w:rFonts w:ascii="Verdana" w:hAnsi="Verdana"/>
        </w:rPr>
        <w:t>CELA</w:t>
      </w:r>
      <w:r w:rsidR="00540783" w:rsidRPr="00540783">
        <w:rPr>
          <w:rFonts w:ascii="Verdana" w:hAnsi="Verdana"/>
        </w:rPr>
        <w:t xml:space="preserve"> only consider</w:t>
      </w:r>
      <w:r w:rsidR="0081384E">
        <w:rPr>
          <w:rFonts w:ascii="Verdana" w:hAnsi="Verdana"/>
        </w:rPr>
        <w:t>s</w:t>
      </w:r>
      <w:r w:rsidR="00540783" w:rsidRPr="00540783">
        <w:rPr>
          <w:rFonts w:ascii="Verdana" w:hAnsi="Verdana"/>
        </w:rPr>
        <w:t> self-published titles written from the perspective of someone with lived experiences relating to disability. </w:t>
      </w:r>
    </w:p>
    <w:p w14:paraId="5B44158E" w14:textId="59A104E3" w:rsidR="002C0435" w:rsidRDefault="00510DB5">
      <w:r w:rsidRPr="00510DB5">
        <w:rPr>
          <w:rFonts w:ascii="Verdana" w:eastAsia="Verdana" w:hAnsi="Verdana" w:cs="Verdana"/>
        </w:rPr>
        <w:t>The collection does not include material deemed illegal, including content found to be obscene, hate propaganda, or seditious.</w:t>
      </w:r>
    </w:p>
    <w:p w14:paraId="5B44158F" w14:textId="77777777" w:rsidR="002C0435" w:rsidRDefault="00002B7B">
      <w:pPr>
        <w:pStyle w:val="Heading2"/>
      </w:pPr>
      <w:r>
        <w:t>Artificial Intelligence (AI) in Selection</w:t>
      </w:r>
    </w:p>
    <w:p w14:paraId="5B441590" w14:textId="07E3A8AE" w:rsidR="002C0435" w:rsidRDefault="00002B7B">
      <w:pPr>
        <w:rPr>
          <w:rFonts w:ascii="Verdana" w:eastAsia="Verdana" w:hAnsi="Verdana" w:cs="Verdana"/>
        </w:rPr>
      </w:pPr>
      <w:r w:rsidRPr="095D9DC7">
        <w:rPr>
          <w:rFonts w:ascii="Verdana" w:eastAsia="Verdana" w:hAnsi="Verdana" w:cs="Verdana"/>
        </w:rPr>
        <w:t xml:space="preserve">Artificial intelligence </w:t>
      </w:r>
      <w:r w:rsidR="00C318E4" w:rsidRPr="095D9DC7">
        <w:rPr>
          <w:rFonts w:ascii="Verdana" w:eastAsia="Verdana" w:hAnsi="Verdana" w:cs="Verdana"/>
        </w:rPr>
        <w:t xml:space="preserve">(AI) </w:t>
      </w:r>
      <w:r w:rsidRPr="095D9DC7">
        <w:rPr>
          <w:rFonts w:ascii="Verdana" w:eastAsia="Verdana" w:hAnsi="Verdana" w:cs="Verdana"/>
        </w:rPr>
        <w:t xml:space="preserve">is a rapidly growing area of research and practice that impacts choices in book selection and access. AI may influence both the creation of </w:t>
      </w:r>
      <w:r w:rsidRPr="095D9DC7">
        <w:rPr>
          <w:rFonts w:ascii="Verdana" w:eastAsia="Verdana" w:hAnsi="Verdana" w:cs="Verdana"/>
        </w:rPr>
        <w:lastRenderedPageBreak/>
        <w:t xml:space="preserve">content, such as AI-generated text, </w:t>
      </w:r>
      <w:r w:rsidR="00CD38E4" w:rsidRPr="095D9DC7">
        <w:rPr>
          <w:rFonts w:ascii="Verdana" w:eastAsia="Verdana" w:hAnsi="Verdana" w:cs="Verdana"/>
        </w:rPr>
        <w:t>and the ways materials are produced or consumed, including synthetic voice technologies and other tools used to create accessible formats.</w:t>
      </w:r>
      <w:r w:rsidRPr="095D9DC7">
        <w:rPr>
          <w:rFonts w:ascii="Verdana" w:eastAsia="Verdana" w:hAnsi="Verdana" w:cs="Verdana"/>
        </w:rPr>
        <w:t xml:space="preserve"> </w:t>
      </w:r>
    </w:p>
    <w:p w14:paraId="5E64C8CD" w14:textId="64B8A928" w:rsidR="00005451" w:rsidRPr="00844058" w:rsidRDefault="004F5020" w:rsidP="00844058">
      <w:pPr>
        <w:pStyle w:val="Heading3"/>
        <w:rPr>
          <w:rFonts w:ascii="Verdana" w:hAnsi="Verdana"/>
        </w:rPr>
      </w:pPr>
      <w:r w:rsidRPr="00844058">
        <w:rPr>
          <w:rFonts w:ascii="Verdana" w:hAnsi="Verdana"/>
        </w:rPr>
        <w:t xml:space="preserve">AI </w:t>
      </w:r>
      <w:r w:rsidR="00936778" w:rsidRPr="00844058">
        <w:rPr>
          <w:rFonts w:ascii="Verdana" w:hAnsi="Verdana"/>
        </w:rPr>
        <w:t xml:space="preserve">Generated </w:t>
      </w:r>
      <w:r w:rsidRPr="00844058">
        <w:rPr>
          <w:rFonts w:ascii="Verdana" w:hAnsi="Verdana"/>
        </w:rPr>
        <w:t>Content</w:t>
      </w:r>
    </w:p>
    <w:p w14:paraId="5B441592" w14:textId="05A67861" w:rsidR="002C0435" w:rsidRDefault="005F38D5">
      <w:pPr>
        <w:rPr>
          <w:rFonts w:ascii="Verdana" w:eastAsia="Verdana" w:hAnsi="Verdana" w:cs="Verdana"/>
        </w:rPr>
      </w:pPr>
      <w:r>
        <w:rPr>
          <w:rFonts w:ascii="Verdana" w:eastAsia="Verdana" w:hAnsi="Verdana" w:cs="Verdana"/>
        </w:rPr>
        <w:t xml:space="preserve">AI-generated texts may lack clear authorship or accountability, which can complicate efforts to assess reliability, accuracy, and the expertise behind the material. </w:t>
      </w:r>
      <w:r w:rsidR="00002B7B">
        <w:rPr>
          <w:rFonts w:ascii="Verdana" w:eastAsia="Verdana" w:hAnsi="Verdana" w:cs="Verdana"/>
        </w:rPr>
        <w:t xml:space="preserve">To ensure transparency and to maintain </w:t>
      </w:r>
      <w:r w:rsidR="00837FB5">
        <w:rPr>
          <w:rFonts w:ascii="Verdana" w:eastAsia="Verdana" w:hAnsi="Verdana" w:cs="Verdana"/>
        </w:rPr>
        <w:t xml:space="preserve">the </w:t>
      </w:r>
      <w:r w:rsidR="00002B7B">
        <w:rPr>
          <w:rFonts w:ascii="Verdana" w:eastAsia="Verdana" w:hAnsi="Verdana" w:cs="Verdana"/>
        </w:rPr>
        <w:t>quality</w:t>
      </w:r>
      <w:r w:rsidR="00837FB5">
        <w:rPr>
          <w:rFonts w:ascii="Verdana" w:eastAsia="Verdana" w:hAnsi="Verdana" w:cs="Verdana"/>
        </w:rPr>
        <w:t xml:space="preserve"> of our collection</w:t>
      </w:r>
      <w:r w:rsidR="00002B7B">
        <w:rPr>
          <w:rFonts w:ascii="Verdana" w:eastAsia="Verdana" w:hAnsi="Verdana" w:cs="Verdana"/>
        </w:rPr>
        <w:t>, CELA will:</w:t>
      </w:r>
    </w:p>
    <w:p w14:paraId="5B441594" w14:textId="75DFDB16" w:rsidR="002C0435" w:rsidRPr="002362BC" w:rsidRDefault="00002B7B">
      <w:pPr>
        <w:numPr>
          <w:ilvl w:val="0"/>
          <w:numId w:val="5"/>
        </w:numPr>
        <w:pBdr>
          <w:top w:val="nil"/>
          <w:left w:val="nil"/>
          <w:bottom w:val="nil"/>
          <w:right w:val="nil"/>
          <w:between w:val="nil"/>
        </w:pBdr>
        <w:spacing w:after="0" w:line="240" w:lineRule="auto"/>
        <w:rPr>
          <w:rFonts w:ascii="Verdana" w:eastAsia="Verdana" w:hAnsi="Verdana" w:cs="Verdana"/>
          <w:color w:val="000000"/>
        </w:rPr>
      </w:pPr>
      <w:r w:rsidRPr="71B5831F">
        <w:rPr>
          <w:rFonts w:ascii="Verdana" w:eastAsia="Verdana" w:hAnsi="Verdana" w:cs="Verdana"/>
        </w:rPr>
        <w:t xml:space="preserve">Be transparent in our catalogue </w:t>
      </w:r>
      <w:r w:rsidR="5120445C" w:rsidRPr="71B5831F">
        <w:rPr>
          <w:rFonts w:ascii="Verdana" w:eastAsia="Verdana" w:hAnsi="Verdana" w:cs="Verdana"/>
        </w:rPr>
        <w:t xml:space="preserve">about </w:t>
      </w:r>
      <w:r w:rsidR="28895421" w:rsidRPr="71B5831F">
        <w:rPr>
          <w:rFonts w:ascii="Verdana" w:eastAsia="Verdana" w:hAnsi="Verdana" w:cs="Verdana"/>
        </w:rPr>
        <w:t xml:space="preserve">content </w:t>
      </w:r>
      <w:r w:rsidR="5120445C" w:rsidRPr="71B5831F">
        <w:rPr>
          <w:rFonts w:ascii="Verdana" w:eastAsia="Verdana" w:hAnsi="Verdana" w:cs="Verdana"/>
        </w:rPr>
        <w:t xml:space="preserve">that </w:t>
      </w:r>
      <w:r w:rsidR="00765668">
        <w:rPr>
          <w:rFonts w:ascii="Verdana" w:eastAsia="Verdana" w:hAnsi="Verdana" w:cs="Verdana"/>
        </w:rPr>
        <w:t>has</w:t>
      </w:r>
      <w:r w:rsidR="00765668" w:rsidRPr="71B5831F">
        <w:rPr>
          <w:rFonts w:ascii="Verdana" w:eastAsia="Verdana" w:hAnsi="Verdana" w:cs="Verdana"/>
        </w:rPr>
        <w:t xml:space="preserve"> </w:t>
      </w:r>
      <w:r w:rsidR="5120445C" w:rsidRPr="71B5831F">
        <w:rPr>
          <w:rFonts w:ascii="Verdana" w:eastAsia="Verdana" w:hAnsi="Verdana" w:cs="Verdana"/>
        </w:rPr>
        <w:t>been created by artificial intelligence</w:t>
      </w:r>
      <w:r w:rsidRPr="71B5831F">
        <w:rPr>
          <w:rFonts w:ascii="Verdana" w:eastAsia="Verdana" w:hAnsi="Verdana" w:cs="Verdana"/>
        </w:rPr>
        <w:t>;</w:t>
      </w:r>
    </w:p>
    <w:p w14:paraId="5B441595" w14:textId="4DB549C5" w:rsidR="002C0435" w:rsidRDefault="00002B7B">
      <w:pPr>
        <w:numPr>
          <w:ilvl w:val="0"/>
          <w:numId w:val="5"/>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 xml:space="preserve">Make every effort to ensure that titles, </w:t>
      </w:r>
      <w:r w:rsidR="00604347">
        <w:rPr>
          <w:rFonts w:ascii="Verdana" w:eastAsia="Verdana" w:hAnsi="Verdana" w:cs="Verdana"/>
          <w:color w:val="000000"/>
        </w:rPr>
        <w:t xml:space="preserve">including self-published titles, </w:t>
      </w:r>
      <w:r>
        <w:rPr>
          <w:rFonts w:ascii="Verdana" w:eastAsia="Verdana" w:hAnsi="Verdana" w:cs="Verdana"/>
          <w:color w:val="000000"/>
        </w:rPr>
        <w:t>which are added to the collection, are not AI-generated</w:t>
      </w:r>
      <w:r w:rsidR="009566C7">
        <w:rPr>
          <w:rFonts w:ascii="Verdana" w:eastAsia="Verdana" w:hAnsi="Verdana" w:cs="Verdana"/>
          <w:color w:val="000000"/>
        </w:rPr>
        <w:t>;</w:t>
      </w:r>
    </w:p>
    <w:p w14:paraId="31FE4EA6" w14:textId="468F4198" w:rsidR="009566C7" w:rsidRDefault="009566C7" w:rsidP="009566C7">
      <w:pPr>
        <w:numPr>
          <w:ilvl w:val="0"/>
          <w:numId w:val="5"/>
        </w:numPr>
        <w:pBdr>
          <w:top w:val="nil"/>
          <w:left w:val="nil"/>
          <w:bottom w:val="nil"/>
          <w:right w:val="nil"/>
          <w:between w:val="nil"/>
        </w:pBdr>
        <w:spacing w:after="0" w:line="240" w:lineRule="auto"/>
        <w:rPr>
          <w:rFonts w:ascii="Verdana" w:eastAsia="Verdana" w:hAnsi="Verdana" w:cs="Verdana"/>
          <w:color w:val="000000"/>
        </w:rPr>
      </w:pPr>
      <w:r w:rsidRPr="0055500E">
        <w:rPr>
          <w:rFonts w:ascii="Verdana" w:eastAsia="Verdana" w:hAnsi="Verdana" w:cs="Verdana"/>
          <w:color w:val="000000"/>
        </w:rPr>
        <w:t>Monitor developments in AI-generated publishing and review our approach as needed to ensure collection standards and selection criteria continue to be met</w:t>
      </w:r>
      <w:r w:rsidR="00877BA9">
        <w:rPr>
          <w:rFonts w:ascii="Verdana" w:eastAsia="Verdana" w:hAnsi="Verdana" w:cs="Verdana"/>
          <w:color w:val="000000"/>
        </w:rPr>
        <w:t>;</w:t>
      </w:r>
    </w:p>
    <w:p w14:paraId="6815E5DD" w14:textId="63E66ADC" w:rsidR="00877BA9" w:rsidRDefault="00877BA9" w:rsidP="009566C7">
      <w:pPr>
        <w:numPr>
          <w:ilvl w:val="0"/>
          <w:numId w:val="5"/>
        </w:numPr>
        <w:pBdr>
          <w:top w:val="nil"/>
          <w:left w:val="nil"/>
          <w:bottom w:val="nil"/>
          <w:right w:val="nil"/>
          <w:between w:val="nil"/>
        </w:pBdr>
        <w:spacing w:after="0" w:line="240" w:lineRule="auto"/>
        <w:rPr>
          <w:rFonts w:ascii="Verdana" w:eastAsia="Verdana" w:hAnsi="Verdana" w:cs="Verdana"/>
          <w:color w:val="000000"/>
        </w:rPr>
      </w:pPr>
      <w:r w:rsidRPr="00877BA9">
        <w:rPr>
          <w:rFonts w:ascii="Verdana" w:eastAsia="Verdana" w:hAnsi="Verdana" w:cs="Verdana"/>
          <w:color w:val="000000"/>
        </w:rPr>
        <w:t xml:space="preserve">Encourage publishers and content distributors to clearly disclose the use of AI-generated content, particularly within </w:t>
      </w:r>
      <w:r w:rsidR="00310D1A">
        <w:rPr>
          <w:rFonts w:ascii="Verdana" w:eastAsia="Verdana" w:hAnsi="Verdana" w:cs="Verdana"/>
          <w:color w:val="000000"/>
        </w:rPr>
        <w:t>search and discovery</w:t>
      </w:r>
      <w:r w:rsidRPr="00877BA9">
        <w:rPr>
          <w:rFonts w:ascii="Verdana" w:eastAsia="Verdana" w:hAnsi="Verdana" w:cs="Verdana"/>
          <w:color w:val="000000"/>
        </w:rPr>
        <w:t>.</w:t>
      </w:r>
    </w:p>
    <w:p w14:paraId="2473791E" w14:textId="250FBE39" w:rsidR="005752E4" w:rsidRPr="002362BC" w:rsidRDefault="00811E1C" w:rsidP="002362BC">
      <w:pPr>
        <w:pStyle w:val="Heading3"/>
        <w:rPr>
          <w:rFonts w:ascii="Verdana" w:hAnsi="Verdana"/>
        </w:rPr>
      </w:pPr>
      <w:r w:rsidRPr="095D9DC7">
        <w:rPr>
          <w:rFonts w:ascii="Verdana" w:hAnsi="Verdana"/>
        </w:rPr>
        <w:t>AI Tools in Accessible Format Creation</w:t>
      </w:r>
    </w:p>
    <w:p w14:paraId="2997EEC8" w14:textId="60FFA9EC" w:rsidR="008E42A1" w:rsidRDefault="00AF1522" w:rsidP="71B5831F">
      <w:pPr>
        <w:rPr>
          <w:rFonts w:ascii="Verdana" w:eastAsia="Verdana" w:hAnsi="Verdana" w:cs="Verdana"/>
        </w:rPr>
      </w:pPr>
      <w:r w:rsidRPr="095D9DC7">
        <w:rPr>
          <w:rFonts w:ascii="Verdana" w:eastAsia="Verdana" w:hAnsi="Verdana" w:cs="Verdana"/>
        </w:rPr>
        <w:t>CELA also recognizes that</w:t>
      </w:r>
      <w:r w:rsidR="6BEBD70B" w:rsidRPr="095D9DC7">
        <w:rPr>
          <w:rFonts w:ascii="Verdana" w:eastAsia="Verdana" w:hAnsi="Verdana" w:cs="Verdana"/>
        </w:rPr>
        <w:t xml:space="preserve"> using AI tools </w:t>
      </w:r>
      <w:r w:rsidR="697D5D11" w:rsidRPr="095D9DC7">
        <w:rPr>
          <w:rFonts w:ascii="Verdana" w:eastAsia="Verdana" w:hAnsi="Verdana" w:cs="Verdana"/>
        </w:rPr>
        <w:t>to</w:t>
      </w:r>
      <w:r w:rsidR="6BEBD70B" w:rsidRPr="095D9DC7">
        <w:rPr>
          <w:rFonts w:ascii="Verdana" w:eastAsia="Verdana" w:hAnsi="Verdana" w:cs="Verdana"/>
        </w:rPr>
        <w:t xml:space="preserve"> creat</w:t>
      </w:r>
      <w:r w:rsidR="64EE9582" w:rsidRPr="095D9DC7">
        <w:rPr>
          <w:rFonts w:ascii="Verdana" w:eastAsia="Verdana" w:hAnsi="Verdana" w:cs="Verdana"/>
        </w:rPr>
        <w:t>e</w:t>
      </w:r>
      <w:r w:rsidR="6BEBD70B" w:rsidRPr="095D9DC7">
        <w:rPr>
          <w:rFonts w:ascii="Verdana" w:eastAsia="Verdana" w:hAnsi="Verdana" w:cs="Verdana"/>
        </w:rPr>
        <w:t xml:space="preserve"> accessible format</w:t>
      </w:r>
      <w:r w:rsidR="3312129F" w:rsidRPr="095D9DC7">
        <w:rPr>
          <w:rFonts w:ascii="Verdana" w:eastAsia="Verdana" w:hAnsi="Verdana" w:cs="Verdana"/>
        </w:rPr>
        <w:t>s</w:t>
      </w:r>
      <w:r w:rsidR="6BEBD70B" w:rsidRPr="095D9DC7">
        <w:rPr>
          <w:rFonts w:ascii="Verdana" w:eastAsia="Verdana" w:hAnsi="Verdana" w:cs="Verdana"/>
        </w:rPr>
        <w:t>, such as</w:t>
      </w:r>
      <w:r w:rsidRPr="095D9DC7">
        <w:rPr>
          <w:rFonts w:ascii="Verdana" w:eastAsia="Verdana" w:hAnsi="Verdana" w:cs="Verdana"/>
        </w:rPr>
        <w:t xml:space="preserve"> </w:t>
      </w:r>
      <w:r w:rsidR="009F6B75" w:rsidRPr="095D9DC7">
        <w:rPr>
          <w:rFonts w:ascii="Verdana" w:eastAsia="Verdana" w:hAnsi="Verdana" w:cs="Verdana"/>
        </w:rPr>
        <w:t>synthetic voice and automated braille</w:t>
      </w:r>
      <w:r w:rsidR="6A23BDAA" w:rsidRPr="095D9DC7">
        <w:rPr>
          <w:rFonts w:ascii="Verdana" w:eastAsia="Verdana" w:hAnsi="Verdana" w:cs="Verdana"/>
        </w:rPr>
        <w:t xml:space="preserve"> transcription,</w:t>
      </w:r>
      <w:r w:rsidR="009F6B75" w:rsidRPr="095D9DC7">
        <w:rPr>
          <w:rFonts w:ascii="Verdana" w:eastAsia="Verdana" w:hAnsi="Verdana" w:cs="Verdana"/>
        </w:rPr>
        <w:t xml:space="preserve"> are</w:t>
      </w:r>
      <w:r w:rsidR="008E42A1" w:rsidRPr="095D9DC7">
        <w:rPr>
          <w:rFonts w:ascii="Verdana" w:eastAsia="Verdana" w:hAnsi="Verdana" w:cs="Verdana"/>
        </w:rPr>
        <w:t xml:space="preserve"> an important part of an accessible collection</w:t>
      </w:r>
      <w:r w:rsidR="009E0DE5" w:rsidRPr="095D9DC7">
        <w:rPr>
          <w:rFonts w:ascii="Verdana" w:eastAsia="Verdana" w:hAnsi="Verdana" w:cs="Verdana"/>
        </w:rPr>
        <w:t xml:space="preserve"> </w:t>
      </w:r>
      <w:r w:rsidR="7CB7AF57" w:rsidRPr="095D9DC7">
        <w:rPr>
          <w:rFonts w:ascii="Verdana" w:eastAsia="Verdana" w:hAnsi="Verdana" w:cs="Verdana"/>
        </w:rPr>
        <w:t>and</w:t>
      </w:r>
      <w:r w:rsidR="009E0DE5" w:rsidRPr="095D9DC7">
        <w:rPr>
          <w:rFonts w:ascii="Verdana" w:eastAsia="Verdana" w:hAnsi="Verdana" w:cs="Verdana"/>
        </w:rPr>
        <w:t xml:space="preserve"> play a role in expanding access to materials for p</w:t>
      </w:r>
      <w:r w:rsidR="55D66A69" w:rsidRPr="095D9DC7">
        <w:rPr>
          <w:rFonts w:ascii="Verdana" w:eastAsia="Verdana" w:hAnsi="Verdana" w:cs="Verdana"/>
        </w:rPr>
        <w:t>eople</w:t>
      </w:r>
      <w:r w:rsidR="009E0DE5" w:rsidRPr="095D9DC7">
        <w:rPr>
          <w:rFonts w:ascii="Verdana" w:eastAsia="Verdana" w:hAnsi="Verdana" w:cs="Verdana"/>
        </w:rPr>
        <w:t xml:space="preserve"> with print disabilities. </w:t>
      </w:r>
      <w:r w:rsidR="004A1BE7" w:rsidRPr="095D9DC7">
        <w:rPr>
          <w:rFonts w:ascii="Verdana" w:eastAsia="Verdana" w:hAnsi="Verdana" w:cs="Verdana"/>
        </w:rPr>
        <w:t>To</w:t>
      </w:r>
      <w:r w:rsidR="009E0DE5" w:rsidRPr="095D9DC7">
        <w:rPr>
          <w:rFonts w:ascii="Verdana" w:eastAsia="Verdana" w:hAnsi="Verdana" w:cs="Verdana"/>
        </w:rPr>
        <w:t xml:space="preserve"> use these tools responsibly, </w:t>
      </w:r>
      <w:r w:rsidR="009F6B75" w:rsidRPr="095D9DC7">
        <w:rPr>
          <w:rFonts w:ascii="Verdana" w:eastAsia="Verdana" w:hAnsi="Verdana" w:cs="Verdana"/>
        </w:rPr>
        <w:t>CELA</w:t>
      </w:r>
      <w:r w:rsidR="009E0DE5" w:rsidRPr="095D9DC7">
        <w:rPr>
          <w:rFonts w:ascii="Verdana" w:eastAsia="Verdana" w:hAnsi="Verdana" w:cs="Verdana"/>
        </w:rPr>
        <w:t xml:space="preserve"> will:</w:t>
      </w:r>
    </w:p>
    <w:p w14:paraId="66E23E9F" w14:textId="395B1497" w:rsidR="005B2F69" w:rsidRDefault="005B2F69" w:rsidP="095D9DC7">
      <w:pPr>
        <w:numPr>
          <w:ilvl w:val="0"/>
          <w:numId w:val="12"/>
        </w:numPr>
        <w:pBdr>
          <w:top w:val="nil"/>
          <w:left w:val="nil"/>
          <w:bottom w:val="nil"/>
          <w:right w:val="nil"/>
          <w:between w:val="nil"/>
        </w:pBdr>
        <w:spacing w:after="0" w:line="240" w:lineRule="auto"/>
        <w:rPr>
          <w:rFonts w:ascii="Verdana" w:eastAsia="Verdana" w:hAnsi="Verdana" w:cs="Verdana"/>
          <w:color w:val="000000"/>
        </w:rPr>
      </w:pPr>
      <w:r w:rsidRPr="095D9DC7">
        <w:rPr>
          <w:rFonts w:ascii="Verdana" w:eastAsia="Verdana" w:hAnsi="Verdana" w:cs="Verdana"/>
          <w:color w:val="000000" w:themeColor="text1"/>
        </w:rPr>
        <w:t>Work with producers to ensure transparency around any potential use of AI;</w:t>
      </w:r>
    </w:p>
    <w:p w14:paraId="2701ACA9" w14:textId="795C581E" w:rsidR="7F5FEB6E" w:rsidRDefault="7F5FEB6E" w:rsidP="095D9DC7">
      <w:pPr>
        <w:numPr>
          <w:ilvl w:val="0"/>
          <w:numId w:val="12"/>
        </w:numPr>
        <w:pBdr>
          <w:top w:val="nil"/>
          <w:left w:val="nil"/>
          <w:bottom w:val="nil"/>
          <w:right w:val="nil"/>
          <w:between w:val="nil"/>
        </w:pBdr>
        <w:spacing w:after="0" w:line="240" w:lineRule="auto"/>
        <w:rPr>
          <w:rFonts w:ascii="Verdana" w:eastAsia="Verdana" w:hAnsi="Verdana" w:cs="Verdana"/>
          <w:color w:val="000000" w:themeColor="text1"/>
        </w:rPr>
      </w:pPr>
      <w:r w:rsidRPr="095D9DC7">
        <w:rPr>
          <w:rFonts w:ascii="Verdana" w:eastAsia="Verdana" w:hAnsi="Verdana" w:cs="Verdana"/>
          <w:color w:val="000000" w:themeColor="text1"/>
        </w:rPr>
        <w:t>Consider human review and oversight of AI-generated formats to maintain accuracy, quality, and usability;</w:t>
      </w:r>
    </w:p>
    <w:p w14:paraId="4C0E62BB" w14:textId="5C98C205" w:rsidR="00005451" w:rsidRDefault="00AF1522" w:rsidP="00931D41">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rPr>
      </w:pPr>
      <w:r w:rsidRPr="095D9DC7">
        <w:rPr>
          <w:rFonts w:ascii="Verdana" w:eastAsia="Verdana" w:hAnsi="Verdana" w:cs="Verdana"/>
          <w:color w:val="000000" w:themeColor="text1"/>
        </w:rPr>
        <w:t>Prioritize selecting and purchasing</w:t>
      </w:r>
      <w:r w:rsidRPr="095D9DC7">
        <w:rPr>
          <w:rFonts w:ascii="Verdana" w:eastAsia="Verdana" w:hAnsi="Verdana" w:cs="Verdana"/>
        </w:rPr>
        <w:t xml:space="preserve"> </w:t>
      </w:r>
      <w:r w:rsidRPr="095D9DC7">
        <w:rPr>
          <w:rFonts w:ascii="Verdana" w:eastAsia="Verdana" w:hAnsi="Verdana" w:cs="Verdana"/>
          <w:color w:val="000000" w:themeColor="text1"/>
        </w:rPr>
        <w:t xml:space="preserve">books that feature human narration, or human </w:t>
      </w:r>
      <w:r w:rsidRPr="095D9DC7">
        <w:rPr>
          <w:rFonts w:ascii="Verdana" w:eastAsia="Verdana" w:hAnsi="Verdana" w:cs="Verdana"/>
        </w:rPr>
        <w:t xml:space="preserve">transcribed braille, </w:t>
      </w:r>
      <w:r w:rsidRPr="095D9DC7">
        <w:rPr>
          <w:rFonts w:ascii="Verdana" w:eastAsia="Verdana" w:hAnsi="Verdana" w:cs="Verdana"/>
          <w:color w:val="000000" w:themeColor="text1"/>
        </w:rPr>
        <w:t>whenever possible</w:t>
      </w:r>
      <w:r w:rsidR="00DE6CC0" w:rsidRPr="095D9DC7">
        <w:rPr>
          <w:rFonts w:ascii="Verdana" w:eastAsia="Verdana" w:hAnsi="Verdana" w:cs="Verdana"/>
          <w:color w:val="000000" w:themeColor="text1"/>
        </w:rPr>
        <w:t>;</w:t>
      </w:r>
    </w:p>
    <w:p w14:paraId="6AFA11C8" w14:textId="32FBE845" w:rsidR="00B50428" w:rsidRPr="002362BC" w:rsidRDefault="00AD22A7" w:rsidP="095D9DC7">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themeColor="text1"/>
        </w:rPr>
      </w:pPr>
      <w:r w:rsidRPr="095D9DC7">
        <w:rPr>
          <w:rFonts w:ascii="Verdana" w:eastAsia="Verdana" w:hAnsi="Verdana" w:cs="Verdana"/>
          <w:color w:val="000000" w:themeColor="text1"/>
        </w:rPr>
        <w:t>B</w:t>
      </w:r>
      <w:r w:rsidR="00B50428" w:rsidRPr="095D9DC7">
        <w:rPr>
          <w:rFonts w:ascii="Verdana" w:eastAsia="Verdana" w:hAnsi="Verdana" w:cs="Verdana"/>
          <w:color w:val="000000" w:themeColor="text1"/>
        </w:rPr>
        <w:t>alance the</w:t>
      </w:r>
      <w:r w:rsidR="2515E98F" w:rsidRPr="095D9DC7">
        <w:rPr>
          <w:rFonts w:ascii="Verdana" w:eastAsia="Verdana" w:hAnsi="Verdana" w:cs="Verdana"/>
          <w:color w:val="000000" w:themeColor="text1"/>
        </w:rPr>
        <w:t xml:space="preserve"> above</w:t>
      </w:r>
      <w:r w:rsidR="00B50428" w:rsidRPr="095D9DC7">
        <w:rPr>
          <w:rFonts w:ascii="Verdana" w:eastAsia="Verdana" w:hAnsi="Verdana" w:cs="Verdana"/>
          <w:color w:val="000000" w:themeColor="text1"/>
        </w:rPr>
        <w:t xml:space="preserve"> priorit</w:t>
      </w:r>
      <w:r w:rsidR="61F7ADB2" w:rsidRPr="095D9DC7">
        <w:rPr>
          <w:rFonts w:ascii="Verdana" w:eastAsia="Verdana" w:hAnsi="Verdana" w:cs="Verdana"/>
          <w:color w:val="000000" w:themeColor="text1"/>
        </w:rPr>
        <w:t>y</w:t>
      </w:r>
      <w:r w:rsidR="00B50428" w:rsidRPr="095D9DC7">
        <w:rPr>
          <w:rFonts w:ascii="Verdana" w:eastAsia="Verdana" w:hAnsi="Verdana" w:cs="Verdana"/>
          <w:color w:val="000000" w:themeColor="text1"/>
        </w:rPr>
        <w:t xml:space="preserve"> with the need to provide a comprehensive collection that meets selection criteria and patron requests, even when human narrated or human transcribed alternatives are not available.</w:t>
      </w:r>
    </w:p>
    <w:p w14:paraId="5B441598" w14:textId="66D54A94" w:rsidR="002C0435" w:rsidRDefault="00002B7B" w:rsidP="002362BC">
      <w:pPr>
        <w:pStyle w:val="Heading2"/>
        <w:pBdr>
          <w:top w:val="nil"/>
          <w:left w:val="nil"/>
          <w:bottom w:val="nil"/>
          <w:right w:val="nil"/>
          <w:between w:val="nil"/>
        </w:pBdr>
      </w:pPr>
      <w:r>
        <w:t>De-Selection</w:t>
      </w:r>
      <w:bookmarkStart w:id="3" w:name="bookmark=id.6oi7rf55bqof" w:colFirst="0" w:colLast="0"/>
      <w:bookmarkEnd w:id="3"/>
    </w:p>
    <w:p w14:paraId="5B441599" w14:textId="77777777" w:rsidR="002C0435" w:rsidRDefault="00002B7B">
      <w:pPr>
        <w:rPr>
          <w:rFonts w:ascii="Verdana" w:eastAsia="Verdana" w:hAnsi="Verdana" w:cs="Verdana"/>
        </w:rPr>
      </w:pPr>
      <w:r>
        <w:rPr>
          <w:rFonts w:ascii="Verdana" w:eastAsia="Verdana" w:hAnsi="Verdana" w:cs="Verdana"/>
        </w:rPr>
        <w:t>De-selection is a vital part of building and maintaining responsive and up-to-date collections. Materials are assessed for their condition, accuracy, currency and use, within the context of the collection and relevance to users, balancing immediate and long-term needs. Removal of items from the collection through de-selection is done by knowledgeable, professional staff. Material to be discarded is disposed of in a manner to prevent illicit duplication or sale, theft, or abuse of copyright.</w:t>
      </w:r>
    </w:p>
    <w:p w14:paraId="5B44159A" w14:textId="77777777" w:rsidR="002C0435" w:rsidRDefault="00002B7B">
      <w:pPr>
        <w:pStyle w:val="Heading2"/>
      </w:pPr>
      <w:bookmarkStart w:id="4" w:name="bookmark=id.ard5gwduttvb" w:colFirst="0" w:colLast="0"/>
      <w:bookmarkEnd w:id="4"/>
      <w:r>
        <w:t>Reconsideration of Materials</w:t>
      </w:r>
      <w:bookmarkStart w:id="5" w:name="bookmark=id.2sy85wrmerl6" w:colFirst="0" w:colLast="0"/>
      <w:bookmarkEnd w:id="5"/>
    </w:p>
    <w:p w14:paraId="5B44159B" w14:textId="2EA16BBB" w:rsidR="002C0435" w:rsidRDefault="00002B7B">
      <w:pPr>
        <w:rPr>
          <w:rFonts w:ascii="Verdana" w:eastAsia="Verdana" w:hAnsi="Verdana" w:cs="Verdana"/>
        </w:rPr>
      </w:pPr>
      <w:r w:rsidRPr="361544DA">
        <w:rPr>
          <w:rFonts w:ascii="Verdana" w:eastAsia="Verdana" w:hAnsi="Verdana" w:cs="Verdana"/>
        </w:rPr>
        <w:t>CELA strives to make available the widest variety of materials and viewpoints</w:t>
      </w:r>
      <w:r w:rsidR="0041742E">
        <w:rPr>
          <w:rFonts w:ascii="Verdana" w:eastAsia="Verdana" w:hAnsi="Verdana" w:cs="Verdana"/>
        </w:rPr>
        <w:t xml:space="preserve"> in our collection</w:t>
      </w:r>
      <w:r w:rsidRPr="361544DA">
        <w:rPr>
          <w:rFonts w:ascii="Verdana" w:eastAsia="Verdana" w:hAnsi="Verdana" w:cs="Verdana"/>
        </w:rPr>
        <w:t xml:space="preserve">. CELA endorses the CFLA/FCAB Statement on Intellectual Freedom and </w:t>
      </w:r>
      <w:r w:rsidRPr="361544DA">
        <w:rPr>
          <w:rFonts w:ascii="Verdana" w:eastAsia="Verdana" w:hAnsi="Verdana" w:cs="Verdana"/>
        </w:rPr>
        <w:lastRenderedPageBreak/>
        <w:t>Libraries</w:t>
      </w:r>
      <w:r w:rsidR="0098668A" w:rsidRPr="361544DA">
        <w:rPr>
          <w:rFonts w:ascii="Verdana" w:eastAsia="Verdana" w:hAnsi="Verdana" w:cs="Verdana"/>
        </w:rPr>
        <w:t xml:space="preserve"> (see Appendix 1)</w:t>
      </w:r>
      <w:r w:rsidRPr="361544DA">
        <w:rPr>
          <w:rFonts w:ascii="Verdana" w:eastAsia="Verdana" w:hAnsi="Verdana" w:cs="Verdana"/>
        </w:rPr>
        <w:t>: </w:t>
      </w:r>
      <w:hyperlink r:id="rId10">
        <w:r w:rsidRPr="361544DA">
          <w:rPr>
            <w:rFonts w:ascii="Verdana" w:eastAsia="Verdana" w:hAnsi="Verdana" w:cs="Verdana"/>
            <w:color w:val="467886"/>
            <w:u w:val="single"/>
          </w:rPr>
          <w:t>https://cfla-fcab.ca/en/guidelines-and-position-papers/statement-on-intellectual-freedom-and-libraries/</w:t>
        </w:r>
      </w:hyperlink>
      <w:r w:rsidR="00A72A76">
        <w:t>,</w:t>
      </w:r>
      <w:r w:rsidRPr="361544DA">
        <w:rPr>
          <w:rFonts w:ascii="Verdana" w:eastAsia="Verdana" w:hAnsi="Verdana" w:cs="Verdana"/>
        </w:rPr>
        <w:t xml:space="preserve"> and recognizes Section 2(b) of the Canadian Charter of Rights and Freedoms, which guarantees everyone the freedom of thought, belief, opinion and expression, including freedom of the press and other media of communication. We affirm that every individual has the right to “access to the full range of knowledge, imagination, ideas, and opinion, and to express their thoughts publicly” and that access to CELA’s materials is </w:t>
      </w:r>
      <w:r w:rsidR="00A71119" w:rsidRPr="361544DA">
        <w:rPr>
          <w:rFonts w:ascii="Verdana" w:eastAsia="Verdana" w:hAnsi="Verdana" w:cs="Verdana"/>
        </w:rPr>
        <w:t>key</w:t>
      </w:r>
      <w:r w:rsidR="00986234">
        <w:rPr>
          <w:rFonts w:ascii="Verdana" w:eastAsia="Verdana" w:hAnsi="Verdana" w:cs="Verdana"/>
        </w:rPr>
        <w:t xml:space="preserve"> </w:t>
      </w:r>
      <w:r w:rsidR="00A71119" w:rsidRPr="361544DA">
        <w:rPr>
          <w:rFonts w:ascii="Verdana" w:eastAsia="Verdana" w:hAnsi="Verdana" w:cs="Verdana"/>
        </w:rPr>
        <w:t>in</w:t>
      </w:r>
      <w:r w:rsidRPr="361544DA">
        <w:rPr>
          <w:rFonts w:ascii="Verdana" w:eastAsia="Verdana" w:hAnsi="Verdana" w:cs="Verdana"/>
        </w:rPr>
        <w:t> disseminating information in a free, accessible and unbiased manner to people with print disabilities. </w:t>
      </w:r>
    </w:p>
    <w:p w14:paraId="5B44159C" w14:textId="7B7A355D" w:rsidR="002C0435" w:rsidRDefault="00002B7B">
      <w:pPr>
        <w:rPr>
          <w:rFonts w:ascii="Verdana" w:eastAsia="Verdana" w:hAnsi="Verdana" w:cs="Verdana"/>
          <w:highlight w:val="yellow"/>
        </w:rPr>
      </w:pPr>
      <w:r>
        <w:rPr>
          <w:rFonts w:ascii="Verdana" w:eastAsia="Verdana" w:hAnsi="Verdana" w:cs="Verdana"/>
        </w:rPr>
        <w:t xml:space="preserve">Individuals or groups have the right to reject material for personal use, but do not have the right to restrict the freedom of others to make use of that same material. It is recognized that parents </w:t>
      </w:r>
      <w:r w:rsidR="0094548D">
        <w:rPr>
          <w:rFonts w:ascii="Verdana" w:eastAsia="Verdana" w:hAnsi="Verdana" w:cs="Verdana"/>
        </w:rPr>
        <w:t xml:space="preserve">and guardians </w:t>
      </w:r>
      <w:r w:rsidR="0094548D" w:rsidRPr="0094548D">
        <w:rPr>
          <w:rFonts w:ascii="Verdana" w:eastAsia="Verdana" w:hAnsi="Verdana" w:cs="Verdana"/>
        </w:rPr>
        <w:t>have the right to determine what reading materials are suitable for their children</w:t>
      </w:r>
      <w:r>
        <w:rPr>
          <w:rFonts w:ascii="Verdana" w:eastAsia="Verdana" w:hAnsi="Verdana" w:cs="Verdana"/>
        </w:rPr>
        <w:t>.</w:t>
      </w:r>
    </w:p>
    <w:p w14:paraId="5B44159D" w14:textId="1838A420" w:rsidR="002C0435" w:rsidRDefault="00002B7B">
      <w:pPr>
        <w:rPr>
          <w:rFonts w:ascii="Verdana" w:eastAsia="Verdana" w:hAnsi="Verdana" w:cs="Verdana"/>
        </w:rPr>
      </w:pPr>
      <w:r>
        <w:rPr>
          <w:rFonts w:ascii="Verdana" w:eastAsia="Verdana" w:hAnsi="Verdana" w:cs="Verdana"/>
        </w:rPr>
        <w:t>The following</w:t>
      </w:r>
      <w:r w:rsidR="002620EC">
        <w:rPr>
          <w:rFonts w:ascii="Verdana" w:eastAsia="Verdana" w:hAnsi="Verdana" w:cs="Verdana"/>
        </w:rPr>
        <w:t xml:space="preserve"> elements</w:t>
      </w:r>
      <w:r>
        <w:rPr>
          <w:rFonts w:ascii="Verdana" w:eastAsia="Verdana" w:hAnsi="Verdana" w:cs="Verdana"/>
        </w:rPr>
        <w:t xml:space="preserve"> will not cause an item to be automatically excluded from the collection: </w:t>
      </w:r>
    </w:p>
    <w:p w14:paraId="5B44159E" w14:textId="77777777" w:rsidR="002C0435" w:rsidRDefault="00002B7B">
      <w:pPr>
        <w:numPr>
          <w:ilvl w:val="0"/>
          <w:numId w:val="2"/>
        </w:numPr>
        <w:rPr>
          <w:rFonts w:ascii="Verdana" w:eastAsia="Verdana" w:hAnsi="Verdana" w:cs="Verdana"/>
        </w:rPr>
      </w:pPr>
      <w:r>
        <w:rPr>
          <w:rFonts w:ascii="Verdana" w:eastAsia="Verdana" w:hAnsi="Verdana" w:cs="Verdana"/>
        </w:rPr>
        <w:t>race, religion, nationality or political views of an author </w:t>
      </w:r>
    </w:p>
    <w:p w14:paraId="5B44159F" w14:textId="77777777" w:rsidR="002C0435" w:rsidRDefault="00002B7B">
      <w:pPr>
        <w:numPr>
          <w:ilvl w:val="0"/>
          <w:numId w:val="9"/>
        </w:numPr>
        <w:rPr>
          <w:rFonts w:ascii="Verdana" w:eastAsia="Verdana" w:hAnsi="Verdana" w:cs="Verdana"/>
        </w:rPr>
      </w:pPr>
      <w:r>
        <w:rPr>
          <w:rFonts w:ascii="Verdana" w:eastAsia="Verdana" w:hAnsi="Verdana" w:cs="Verdana"/>
        </w:rPr>
        <w:t>frankness or coarseness of language </w:t>
      </w:r>
    </w:p>
    <w:p w14:paraId="5B4415A0" w14:textId="77777777" w:rsidR="002C0435" w:rsidRDefault="00002B7B">
      <w:pPr>
        <w:numPr>
          <w:ilvl w:val="0"/>
          <w:numId w:val="1"/>
        </w:numPr>
        <w:rPr>
          <w:rFonts w:ascii="Verdana" w:eastAsia="Verdana" w:hAnsi="Verdana" w:cs="Verdana"/>
        </w:rPr>
      </w:pPr>
      <w:r>
        <w:rPr>
          <w:rFonts w:ascii="Verdana" w:eastAsia="Verdana" w:hAnsi="Verdana" w:cs="Verdana"/>
        </w:rPr>
        <w:t>controversial content </w:t>
      </w:r>
    </w:p>
    <w:p w14:paraId="5B4415A1" w14:textId="77777777" w:rsidR="002C0435" w:rsidRDefault="00002B7B">
      <w:pPr>
        <w:numPr>
          <w:ilvl w:val="0"/>
          <w:numId w:val="7"/>
        </w:numPr>
        <w:rPr>
          <w:rFonts w:ascii="Verdana" w:eastAsia="Verdana" w:hAnsi="Verdana" w:cs="Verdana"/>
        </w:rPr>
      </w:pPr>
      <w:r>
        <w:rPr>
          <w:rFonts w:ascii="Verdana" w:eastAsia="Verdana" w:hAnsi="Verdana" w:cs="Verdana"/>
        </w:rPr>
        <w:t>endorsement or disapproval of an individual or group </w:t>
      </w:r>
    </w:p>
    <w:p w14:paraId="5B4415A2" w14:textId="77777777" w:rsidR="002C0435" w:rsidRDefault="00002B7B">
      <w:pPr>
        <w:numPr>
          <w:ilvl w:val="0"/>
          <w:numId w:val="6"/>
        </w:numPr>
        <w:rPr>
          <w:rFonts w:ascii="Verdana" w:eastAsia="Verdana" w:hAnsi="Verdana" w:cs="Verdana"/>
        </w:rPr>
      </w:pPr>
      <w:r>
        <w:rPr>
          <w:rFonts w:ascii="Verdana" w:eastAsia="Verdana" w:hAnsi="Verdana" w:cs="Verdana"/>
        </w:rPr>
        <w:t>language in which the work is written or spoken </w:t>
      </w:r>
    </w:p>
    <w:p w14:paraId="5B4415A3" w14:textId="7B7702EF" w:rsidR="002C0435" w:rsidRDefault="00002B7B">
      <w:pPr>
        <w:rPr>
          <w:rFonts w:ascii="Verdana" w:eastAsia="Verdana" w:hAnsi="Verdana" w:cs="Verdana"/>
        </w:rPr>
      </w:pPr>
      <w:r>
        <w:rPr>
          <w:rFonts w:ascii="Verdana" w:eastAsia="Verdana" w:hAnsi="Verdana" w:cs="Verdana"/>
        </w:rPr>
        <w:t xml:space="preserve">If a CELA patron feels that an item in our collection falls outside the criteria outlined in this policy, they are invited to complete a request for reconsideration form </w:t>
      </w:r>
      <w:r w:rsidRPr="006976F9">
        <w:rPr>
          <w:rFonts w:ascii="Verdana" w:eastAsia="Verdana" w:hAnsi="Verdana" w:cs="Verdana"/>
          <w:highlight w:val="yellow"/>
        </w:rPr>
        <w:t>{include link</w:t>
      </w:r>
      <w:r w:rsidR="00927720">
        <w:rPr>
          <w:rFonts w:ascii="Verdana" w:eastAsia="Verdana" w:hAnsi="Verdana" w:cs="Verdana"/>
          <w:highlight w:val="yellow"/>
        </w:rPr>
        <w:t xml:space="preserve"> to Reconsideration of Materials form</w:t>
      </w:r>
      <w:r w:rsidRPr="006976F9">
        <w:rPr>
          <w:rFonts w:ascii="Verdana" w:eastAsia="Verdana" w:hAnsi="Verdana" w:cs="Verdana"/>
          <w:highlight w:val="yellow"/>
        </w:rPr>
        <w:t>}</w:t>
      </w:r>
      <w:r>
        <w:rPr>
          <w:rFonts w:ascii="Verdana" w:eastAsia="Verdana" w:hAnsi="Verdana" w:cs="Verdana"/>
        </w:rPr>
        <w:t>.  </w:t>
      </w:r>
    </w:p>
    <w:p w14:paraId="5B4415A4" w14:textId="77777777" w:rsidR="002C0435" w:rsidRDefault="00002B7B">
      <w:pPr>
        <w:rPr>
          <w:rFonts w:ascii="Verdana" w:eastAsia="Verdana" w:hAnsi="Verdana" w:cs="Verdana"/>
        </w:rPr>
      </w:pPr>
      <w:r w:rsidRPr="361544DA">
        <w:rPr>
          <w:rFonts w:ascii="Verdana" w:eastAsia="Verdana" w:hAnsi="Verdana" w:cs="Verdana"/>
        </w:rPr>
        <w:t>For a request to be considered, the item in question must be read in full, the questions answered in full, and the form signed. One form must be filled out for each item in question. A CELA patron may only have one form actively under review at any time. The form is available to registered CELA patrons, who must be signed in to their library account to complete the form.</w:t>
      </w:r>
    </w:p>
    <w:p w14:paraId="60589860" w14:textId="22CEE39F" w:rsidR="00CA36F3" w:rsidRPr="007175D8" w:rsidRDefault="00CA36F3">
      <w:pPr>
        <w:rPr>
          <w:rFonts w:ascii="Verdana" w:eastAsia="Verdana" w:hAnsi="Verdana" w:cs="Verdana"/>
          <w:color w:val="000000" w:themeColor="text1"/>
        </w:rPr>
      </w:pPr>
      <w:r w:rsidRPr="00CA36F3">
        <w:rPr>
          <w:rFonts w:ascii="Verdana" w:eastAsia="Verdana" w:hAnsi="Verdana" w:cs="Verdana"/>
          <w:lang w:val="en-US"/>
        </w:rPr>
        <w:t>Completed forms will be considered by the</w:t>
      </w:r>
      <w:r w:rsidR="00FD6ECA">
        <w:rPr>
          <w:rFonts w:ascii="Verdana" w:eastAsia="Verdana" w:hAnsi="Verdana" w:cs="Verdana"/>
          <w:lang w:val="en-US"/>
        </w:rPr>
        <w:t xml:space="preserve"> Executive</w:t>
      </w:r>
      <w:r w:rsidRPr="00CA36F3">
        <w:rPr>
          <w:rFonts w:ascii="Verdana" w:eastAsia="Verdana" w:hAnsi="Verdana" w:cs="Verdana"/>
          <w:lang w:val="en-US"/>
        </w:rPr>
        <w:t xml:space="preserve"> Director of CELA and the Content &amp; Access Libraria</w:t>
      </w:r>
      <w:r w:rsidR="0034157B">
        <w:rPr>
          <w:rFonts w:ascii="Verdana" w:eastAsia="Verdana" w:hAnsi="Verdana" w:cs="Verdana"/>
          <w:lang w:val="en-US"/>
        </w:rPr>
        <w:t>n</w:t>
      </w:r>
      <w:r w:rsidRPr="00CA36F3">
        <w:rPr>
          <w:rFonts w:ascii="Verdana" w:eastAsia="Verdana" w:hAnsi="Verdana" w:cs="Verdana"/>
          <w:lang w:val="en-US"/>
        </w:rPr>
        <w:t>, within four weeks</w:t>
      </w:r>
      <w:r w:rsidR="00FD6ECA">
        <w:rPr>
          <w:rFonts w:ascii="Verdana" w:eastAsia="Verdana" w:hAnsi="Verdana" w:cs="Verdana"/>
          <w:lang w:val="en-US"/>
        </w:rPr>
        <w:t xml:space="preserve"> of submission</w:t>
      </w:r>
      <w:r w:rsidRPr="00CA36F3">
        <w:rPr>
          <w:rFonts w:ascii="Verdana" w:eastAsia="Verdana" w:hAnsi="Verdana" w:cs="Verdana"/>
          <w:lang w:val="en-US"/>
        </w:rPr>
        <w:t>, after which there will be a formal reply.</w:t>
      </w:r>
      <w:r w:rsidRPr="00CA36F3">
        <w:rPr>
          <w:rFonts w:ascii="Verdana" w:eastAsia="Verdana" w:hAnsi="Verdana" w:cs="Verdana"/>
        </w:rPr>
        <w:t> </w:t>
      </w:r>
      <w:r w:rsidR="00B35A45" w:rsidRPr="5053091F">
        <w:rPr>
          <w:rFonts w:ascii="Verdana" w:eastAsia="Verdana" w:hAnsi="Verdana" w:cs="Verdana"/>
          <w:color w:val="000000" w:themeColor="text1"/>
          <w:lang w:val="en-US"/>
        </w:rPr>
        <w:t>A summary of any requests for reconsideration will be presented to the CELA Board at their annual meeting.</w:t>
      </w:r>
    </w:p>
    <w:p w14:paraId="5B4415A5" w14:textId="77777777" w:rsidR="002C0435" w:rsidRDefault="00002B7B">
      <w:pPr>
        <w:pStyle w:val="Heading2"/>
      </w:pPr>
      <w:r>
        <w:t>Remediation of Damaged Books</w:t>
      </w:r>
    </w:p>
    <w:p w14:paraId="5B4415A6" w14:textId="2F497EA9" w:rsidR="002C0435" w:rsidRDefault="00002B7B">
      <w:pPr>
        <w:rPr>
          <w:rFonts w:ascii="Verdana" w:eastAsia="Verdana" w:hAnsi="Verdana" w:cs="Verdana"/>
        </w:rPr>
      </w:pPr>
      <w:r>
        <w:rPr>
          <w:rFonts w:ascii="Verdana" w:eastAsia="Verdana" w:hAnsi="Verdana" w:cs="Verdana"/>
        </w:rPr>
        <w:t>CELA has a damaged book report form, which is intended for patrons and librar</w:t>
      </w:r>
      <w:r w:rsidR="001E3514">
        <w:rPr>
          <w:rFonts w:ascii="Verdana" w:eastAsia="Verdana" w:hAnsi="Verdana" w:cs="Verdana"/>
        </w:rPr>
        <w:t>y staff</w:t>
      </w:r>
      <w:r>
        <w:rPr>
          <w:rFonts w:ascii="Verdana" w:eastAsia="Verdana" w:hAnsi="Verdana" w:cs="Verdana"/>
        </w:rPr>
        <w:t xml:space="preserve"> to report issues with books in any format in our collection, including audio</w:t>
      </w:r>
      <w:r w:rsidR="002A3936">
        <w:rPr>
          <w:rFonts w:ascii="Verdana" w:eastAsia="Verdana" w:hAnsi="Verdana" w:cs="Verdana"/>
        </w:rPr>
        <w:t xml:space="preserve"> (synthetic or human-narrated)</w:t>
      </w:r>
      <w:r>
        <w:rPr>
          <w:rFonts w:ascii="Verdana" w:eastAsia="Verdana" w:hAnsi="Verdana" w:cs="Verdana"/>
        </w:rPr>
        <w:t>, embossed braille,</w:t>
      </w:r>
      <w:r w:rsidR="00552F57">
        <w:rPr>
          <w:rFonts w:ascii="Verdana" w:eastAsia="Verdana" w:hAnsi="Verdana" w:cs="Verdana"/>
        </w:rPr>
        <w:t xml:space="preserve"> printbraille,</w:t>
      </w:r>
      <w:r>
        <w:rPr>
          <w:rFonts w:ascii="Verdana" w:eastAsia="Verdana" w:hAnsi="Verdana" w:cs="Verdana"/>
        </w:rPr>
        <w:t xml:space="preserve"> braille</w:t>
      </w:r>
      <w:r w:rsidR="002A3936">
        <w:rPr>
          <w:rFonts w:ascii="Verdana" w:eastAsia="Verdana" w:hAnsi="Verdana" w:cs="Verdana"/>
        </w:rPr>
        <w:t xml:space="preserve"> (automated or human-transcribed)</w:t>
      </w:r>
      <w:r>
        <w:rPr>
          <w:rFonts w:ascii="Verdana" w:eastAsia="Verdana" w:hAnsi="Verdana" w:cs="Verdana"/>
        </w:rPr>
        <w:t xml:space="preserve">, and text. </w:t>
      </w:r>
    </w:p>
    <w:p w14:paraId="5B4415A7" w14:textId="01326D9D" w:rsidR="002C0435" w:rsidRDefault="00002B7B">
      <w:pPr>
        <w:rPr>
          <w:rFonts w:ascii="Verdana" w:eastAsia="Verdana" w:hAnsi="Verdana" w:cs="Verdana"/>
        </w:rPr>
      </w:pPr>
      <w:r>
        <w:rPr>
          <w:rFonts w:ascii="Verdana" w:eastAsia="Verdana" w:hAnsi="Verdana" w:cs="Verdana"/>
        </w:rPr>
        <w:lastRenderedPageBreak/>
        <w:t xml:space="preserve">Submitting a Damaged Book Report does not guarantee replacement of the </w:t>
      </w:r>
      <w:r w:rsidR="003555F0">
        <w:rPr>
          <w:rFonts w:ascii="Verdana" w:eastAsia="Verdana" w:hAnsi="Verdana" w:cs="Verdana"/>
        </w:rPr>
        <w:t>item</w:t>
      </w:r>
      <w:r>
        <w:rPr>
          <w:rFonts w:ascii="Verdana" w:eastAsia="Verdana" w:hAnsi="Verdana" w:cs="Verdana"/>
        </w:rPr>
        <w:t xml:space="preserve">; however, all reports are reviewed and evaluated. CELA </w:t>
      </w:r>
      <w:proofErr w:type="gramStart"/>
      <w:r>
        <w:rPr>
          <w:rFonts w:ascii="Verdana" w:eastAsia="Verdana" w:hAnsi="Verdana" w:cs="Verdana"/>
        </w:rPr>
        <w:t>is not able to</w:t>
      </w:r>
      <w:proofErr w:type="gramEnd"/>
      <w:r>
        <w:rPr>
          <w:rFonts w:ascii="Verdana" w:eastAsia="Verdana" w:hAnsi="Verdana" w:cs="Verdana"/>
        </w:rPr>
        <w:t xml:space="preserve"> repair </w:t>
      </w:r>
      <w:r w:rsidR="003555F0">
        <w:rPr>
          <w:rFonts w:ascii="Verdana" w:eastAsia="Verdana" w:hAnsi="Verdana" w:cs="Verdana"/>
        </w:rPr>
        <w:t>items</w:t>
      </w:r>
      <w:r>
        <w:rPr>
          <w:rFonts w:ascii="Verdana" w:eastAsia="Verdana" w:hAnsi="Verdana" w:cs="Verdana"/>
        </w:rPr>
        <w:t>. If a problem is confirmed, CELA will take steps to locate a replacement copy that meets the reading and accessibility needs of the patron. Sourcing and replacing materials can take several months. If a replacement copy cannot be obtained and the problem is significant, the item will be removed from the collection.</w:t>
      </w:r>
    </w:p>
    <w:p w14:paraId="5B4415A8" w14:textId="77777777" w:rsidR="002C0435" w:rsidRDefault="00002B7B">
      <w:pPr>
        <w:pStyle w:val="Heading2"/>
      </w:pPr>
      <w:r>
        <w:t>Gifts and Donations</w:t>
      </w:r>
      <w:bookmarkStart w:id="6" w:name="bookmark=id.cieptthj798o" w:colFirst="0" w:colLast="0"/>
      <w:bookmarkEnd w:id="6"/>
    </w:p>
    <w:p w14:paraId="5B4415A9" w14:textId="77777777" w:rsidR="002C0435" w:rsidRDefault="00002B7B">
      <w:pPr>
        <w:rPr>
          <w:rFonts w:ascii="Verdana" w:eastAsia="Verdana" w:hAnsi="Verdana" w:cs="Verdana"/>
        </w:rPr>
      </w:pPr>
      <w:r>
        <w:rPr>
          <w:rFonts w:ascii="Verdana" w:eastAsia="Verdana" w:hAnsi="Verdana" w:cs="Verdana"/>
        </w:rPr>
        <w:t>CELA does not accept gifts or donations of materials. This ensures that all content added to our collection aligns with our standards and complies with copyright laws. We encourage individuals looking to donate physical items such as CDs or braille books, or provide monetary contributions, to consider their local public library or senior living facilities, where such donations may be more appropriate.</w:t>
      </w:r>
    </w:p>
    <w:p w14:paraId="5B4415AA" w14:textId="77777777" w:rsidR="002C0435" w:rsidRDefault="00002B7B">
      <w:pPr>
        <w:pStyle w:val="Heading2"/>
      </w:pPr>
      <w:r>
        <w:t>Patron or Library Requests</w:t>
      </w:r>
      <w:bookmarkStart w:id="7" w:name="bookmark=id.wudbgu2puyr0" w:colFirst="0" w:colLast="0"/>
      <w:bookmarkEnd w:id="7"/>
    </w:p>
    <w:p w14:paraId="5B4415AB" w14:textId="77777777" w:rsidR="002C0435" w:rsidRDefault="00002B7B">
      <w:pPr>
        <w:rPr>
          <w:rFonts w:ascii="Verdana" w:eastAsia="Verdana" w:hAnsi="Verdana" w:cs="Verdana"/>
        </w:rPr>
      </w:pPr>
      <w:r>
        <w:rPr>
          <w:rFonts w:ascii="Verdana" w:eastAsia="Verdana" w:hAnsi="Verdana" w:cs="Verdana"/>
        </w:rPr>
        <w:t xml:space="preserve">CELA evaluates all title suggestions using selection criteria, with the goal of curating a collection that meets the diverse reading needs of our users. Patrons, library staff and members of the public, may place requests for adding materials to the collection using our </w:t>
      </w:r>
      <w:hyperlink r:id="rId11">
        <w:r>
          <w:rPr>
            <w:rFonts w:ascii="Verdana" w:eastAsia="Verdana" w:hAnsi="Verdana" w:cs="Verdana"/>
          </w:rPr>
          <w:t>title suggestion form</w:t>
        </w:r>
      </w:hyperlink>
      <w:r>
        <w:rPr>
          <w:rFonts w:ascii="Verdana" w:eastAsia="Verdana" w:hAnsi="Verdana" w:cs="Verdana"/>
        </w:rPr>
        <w:t xml:space="preserve">. The same selection criteria that are applied to all materials selected for the collection are also applied to these requests. </w:t>
      </w:r>
    </w:p>
    <w:p w14:paraId="5B4415AC" w14:textId="77777777" w:rsidR="002C0435" w:rsidRDefault="00002B7B">
      <w:pPr>
        <w:rPr>
          <w:rFonts w:ascii="Verdana" w:eastAsia="Verdana" w:hAnsi="Verdana" w:cs="Verdana"/>
        </w:rPr>
      </w:pPr>
      <w:r>
        <w:rPr>
          <w:rFonts w:ascii="Verdana" w:eastAsia="Verdana" w:hAnsi="Verdana" w:cs="Verdana"/>
        </w:rPr>
        <w:t xml:space="preserve">Further information can be found on the title suggestion form: </w:t>
      </w:r>
      <w:hyperlink r:id="rId12">
        <w:r>
          <w:rPr>
            <w:rFonts w:ascii="Verdana" w:eastAsia="Verdana" w:hAnsi="Verdana" w:cs="Verdana"/>
            <w:color w:val="1155CC"/>
            <w:u w:val="single"/>
          </w:rPr>
          <w:t>https://celalibrary.ca/form/title-suggestions</w:t>
        </w:r>
      </w:hyperlink>
      <w:r>
        <w:rPr>
          <w:rFonts w:ascii="Verdana" w:eastAsia="Verdana" w:hAnsi="Verdana" w:cs="Verdana"/>
        </w:rPr>
        <w:t xml:space="preserve">. </w:t>
      </w:r>
    </w:p>
    <w:p w14:paraId="5B4415AD" w14:textId="77777777" w:rsidR="002C0435" w:rsidRDefault="00002B7B">
      <w:pPr>
        <w:pStyle w:val="Heading2"/>
      </w:pPr>
      <w:r>
        <w:t>Copyright</w:t>
      </w:r>
      <w:bookmarkStart w:id="8" w:name="bookmark=id.v4h26cv695x9" w:colFirst="0" w:colLast="0"/>
      <w:bookmarkEnd w:id="8"/>
    </w:p>
    <w:p w14:paraId="5B4415AE" w14:textId="57AA145D" w:rsidR="002C0435" w:rsidRPr="00C9411E" w:rsidRDefault="00CC5079">
      <w:pPr>
        <w:rPr>
          <w:rFonts w:ascii="Verdana" w:eastAsia="Verdana" w:hAnsi="Verdana" w:cs="Verdana"/>
        </w:rPr>
      </w:pPr>
      <w:r>
        <w:rPr>
          <w:rFonts w:ascii="Verdana" w:eastAsia="Verdana" w:hAnsi="Verdana" w:cs="Verdana"/>
        </w:rPr>
        <w:t xml:space="preserve">CELA is authorized to produce and provide titles under specific provisions of the Canadian </w:t>
      </w:r>
      <w:r w:rsidRPr="00CF63D5">
        <w:rPr>
          <w:rFonts w:ascii="Verdana" w:eastAsia="Verdana" w:hAnsi="Verdana" w:cs="Verdana"/>
          <w:i/>
          <w:iCs/>
        </w:rPr>
        <w:t>Copyright Act</w:t>
      </w:r>
      <w:r>
        <w:rPr>
          <w:rFonts w:ascii="Verdana" w:eastAsia="Verdana" w:hAnsi="Verdana" w:cs="Verdana"/>
        </w:rPr>
        <w:t xml:space="preserve">, as well as through licensing agreements and the Marrakesh Treaty. </w:t>
      </w:r>
      <w:r w:rsidR="00002B7B">
        <w:rPr>
          <w:rFonts w:ascii="Verdana" w:eastAsia="Verdana" w:hAnsi="Verdana" w:cs="Verdana"/>
        </w:rPr>
        <w:t xml:space="preserve">Section 32 of the Canadian </w:t>
      </w:r>
      <w:r w:rsidR="00002B7B" w:rsidRPr="00DE0204">
        <w:rPr>
          <w:rFonts w:ascii="Verdana" w:eastAsia="Verdana" w:hAnsi="Verdana" w:cs="Verdana"/>
          <w:i/>
          <w:iCs/>
        </w:rPr>
        <w:t>Copyright Act</w:t>
      </w:r>
      <w:r w:rsidR="00002B7B">
        <w:rPr>
          <w:rFonts w:ascii="Verdana" w:eastAsia="Verdana" w:hAnsi="Verdana" w:cs="Verdana"/>
        </w:rPr>
        <w:t xml:space="preserve"> states that a non-profit organization acting for the benefit of a person with a perceptual disability can make a copy or sound recording of a work in a format specially designed to meet the needs of that person, without infringing copyright or requiring the permission of the copyright owner. For more information, see</w:t>
      </w:r>
      <w:r w:rsidR="00002B7B" w:rsidRPr="00C9411E">
        <w:rPr>
          <w:rFonts w:ascii="Verdana" w:eastAsia="Verdana" w:hAnsi="Verdana" w:cs="Verdana"/>
        </w:rPr>
        <w:t> </w:t>
      </w:r>
      <w:hyperlink r:id="rId13" w:anchor="Appendix_3">
        <w:r w:rsidR="00002B7B" w:rsidRPr="00C9411E">
          <w:rPr>
            <w:rFonts w:ascii="Verdana" w:hAnsi="Verdana" w:cs="Arial"/>
          </w:rPr>
          <w:t xml:space="preserve">Appendix </w:t>
        </w:r>
        <w:r w:rsidR="00783D58" w:rsidRPr="00C9411E">
          <w:rPr>
            <w:rFonts w:ascii="Verdana" w:hAnsi="Verdana" w:cs="Arial"/>
          </w:rPr>
          <w:t>2</w:t>
        </w:r>
        <w:r w:rsidR="00002B7B" w:rsidRPr="00C9411E">
          <w:rPr>
            <w:rFonts w:ascii="Verdana" w:hAnsi="Verdana" w:cs="Arial"/>
          </w:rPr>
          <w:t>: Canadian Copyright and the Marrakesh Treaty</w:t>
        </w:r>
      </w:hyperlink>
      <w:r w:rsidR="00002B7B" w:rsidRPr="00C9411E">
        <w:rPr>
          <w:rFonts w:ascii="Verdana" w:hAnsi="Verdana" w:cs="Arial"/>
        </w:rPr>
        <w:t>.</w:t>
      </w:r>
    </w:p>
    <w:p w14:paraId="5B4415AF" w14:textId="77777777" w:rsidR="002C0435" w:rsidRDefault="00002B7B">
      <w:pPr>
        <w:pStyle w:val="Heading2"/>
        <w:jc w:val="both"/>
      </w:pPr>
      <w:r>
        <w:t>No Endorsement of Content</w:t>
      </w:r>
    </w:p>
    <w:p w14:paraId="5B4415B0" w14:textId="77777777" w:rsidR="002C0435" w:rsidRDefault="00002B7B">
      <w:pPr>
        <w:rPr>
          <w:rFonts w:ascii="Verdana" w:eastAsia="Verdana" w:hAnsi="Verdana" w:cs="Verdana"/>
        </w:rPr>
      </w:pPr>
      <w:r>
        <w:rPr>
          <w:rFonts w:ascii="Verdana" w:eastAsia="Verdana" w:hAnsi="Verdana" w:cs="Verdana"/>
        </w:rPr>
        <w:t>Inclusion of materials in the collection does not constitute endorsement of either the content or viewpoint by CELA.</w:t>
      </w:r>
    </w:p>
    <w:p w14:paraId="5B4415B1" w14:textId="77777777" w:rsidR="002C0435" w:rsidRDefault="00002B7B">
      <w:pPr>
        <w:pStyle w:val="Heading2"/>
      </w:pPr>
      <w:bookmarkStart w:id="9" w:name="bookmark=id.xkobcsa8rx0w" w:colFirst="0" w:colLast="0"/>
      <w:bookmarkEnd w:id="9"/>
      <w:r>
        <w:t>Accountability</w:t>
      </w:r>
      <w:bookmarkStart w:id="10" w:name="bookmark=id.jd6blj6t1fve" w:colFirst="0" w:colLast="0"/>
      <w:bookmarkEnd w:id="10"/>
    </w:p>
    <w:p w14:paraId="5B4415B2" w14:textId="77777777" w:rsidR="002C0435" w:rsidRDefault="00002B7B">
      <w:pPr>
        <w:rPr>
          <w:rFonts w:ascii="Verdana" w:eastAsia="Verdana" w:hAnsi="Verdana" w:cs="Verdana"/>
        </w:rPr>
      </w:pPr>
      <w:r>
        <w:rPr>
          <w:rFonts w:ascii="Verdana" w:eastAsia="Verdana" w:hAnsi="Verdana" w:cs="Verdana"/>
        </w:rPr>
        <w:t>The development of the collection is the ultimate responsibility of the Executive Director for CELA who operates within the policy framework established by the CELA Board. Under the Executive Director's direction, professional staff carry out the evaluation, selection, collection maintenance, budget management, and de- selection activities. </w:t>
      </w:r>
    </w:p>
    <w:p w14:paraId="5B4415B3" w14:textId="77777777" w:rsidR="002C0435" w:rsidRDefault="00002B7B">
      <w:pPr>
        <w:pStyle w:val="Heading2"/>
      </w:pPr>
      <w:r>
        <w:lastRenderedPageBreak/>
        <w:t>Policy Review</w:t>
      </w:r>
    </w:p>
    <w:p w14:paraId="5B4415B4" w14:textId="77777777" w:rsidR="002C0435" w:rsidRDefault="00002B7B">
      <w:pPr>
        <w:rPr>
          <w:rFonts w:ascii="Verdana" w:eastAsia="Verdana" w:hAnsi="Verdana" w:cs="Verdana"/>
        </w:rPr>
      </w:pPr>
      <w:r>
        <w:rPr>
          <w:rFonts w:ascii="Verdana" w:eastAsia="Verdana" w:hAnsi="Verdana" w:cs="Verdana"/>
        </w:rPr>
        <w:t>CELA strives to maintain an up-to-date and responsive Collections Policy. The policy will be formally reviewed every four years, with interim updates made as needed to reflect significant changes in legislation, organizational policy, or major developments affecting libraries and collections practices.</w:t>
      </w:r>
    </w:p>
    <w:p w14:paraId="677E56F8" w14:textId="55C78CCE" w:rsidR="00F61E16" w:rsidRPr="00F61E16" w:rsidRDefault="00F61E16">
      <w:pPr>
        <w:rPr>
          <w:rFonts w:ascii="Verdana" w:eastAsia="Verdana" w:hAnsi="Verdana" w:cs="Verdana"/>
        </w:rPr>
      </w:pPr>
      <w:r>
        <w:rPr>
          <w:rFonts w:ascii="Verdana" w:eastAsia="Verdana" w:hAnsi="Verdana" w:cs="Verdana"/>
        </w:rPr>
        <w:br w:type="page"/>
      </w:r>
    </w:p>
    <w:p w14:paraId="5B4415BC" w14:textId="48EE5B69" w:rsidR="002C0435" w:rsidRDefault="00002B7B">
      <w:pPr>
        <w:pStyle w:val="Heading2"/>
      </w:pPr>
      <w:r>
        <w:lastRenderedPageBreak/>
        <w:t xml:space="preserve">Appendix </w:t>
      </w:r>
      <w:bookmarkStart w:id="11" w:name="bookmark=id.8umyvtqftg93" w:colFirst="0" w:colLast="0"/>
      <w:bookmarkEnd w:id="11"/>
      <w:r w:rsidR="006F00B1">
        <w:t>1</w:t>
      </w:r>
    </w:p>
    <w:p w14:paraId="5B4415BD" w14:textId="090870BE" w:rsidR="002C0435" w:rsidRDefault="00002B7B">
      <w:pPr>
        <w:pStyle w:val="Heading3"/>
        <w:rPr>
          <w:rFonts w:ascii="Verdana" w:eastAsia="Verdana" w:hAnsi="Verdana" w:cs="Verdana"/>
        </w:rPr>
      </w:pPr>
      <w:r>
        <w:rPr>
          <w:rFonts w:ascii="Verdana" w:eastAsia="Verdana" w:hAnsi="Verdana" w:cs="Verdana"/>
        </w:rPr>
        <w:t>CFLA/FCAB Statement on Intellectual Freedom and Libraries</w:t>
      </w:r>
      <w:r w:rsidR="00C31C18">
        <w:rPr>
          <w:rFonts w:ascii="Verdana" w:eastAsia="Verdana" w:hAnsi="Verdana" w:cs="Verdana"/>
        </w:rPr>
        <w:t xml:space="preserve"> (as of January 2026)</w:t>
      </w:r>
    </w:p>
    <w:p w14:paraId="5B4415BE" w14:textId="77777777" w:rsidR="002C0435" w:rsidRDefault="00002B7B">
      <w:pPr>
        <w:rPr>
          <w:rFonts w:ascii="Verdana" w:eastAsia="Verdana" w:hAnsi="Verdana" w:cs="Verdana"/>
        </w:rPr>
      </w:pPr>
      <w:r>
        <w:rPr>
          <w:rFonts w:ascii="Verdana" w:eastAsia="Verdana" w:hAnsi="Verdana" w:cs="Verdana"/>
        </w:rPr>
        <w:t>The Canadian Federation of Library Associations recognizes and values the Canadian Charter of Rights and Freedoms as the guarantor of the fundamental freedoms in Canada of conscience and religion; of thought, belief, opinion, and expression; of peaceful assembly; and of association.</w:t>
      </w:r>
    </w:p>
    <w:p w14:paraId="5B4415BF" w14:textId="77777777" w:rsidR="002C0435" w:rsidRDefault="00002B7B">
      <w:pPr>
        <w:rPr>
          <w:rFonts w:ascii="Verdana" w:eastAsia="Verdana" w:hAnsi="Verdana" w:cs="Verdana"/>
        </w:rPr>
      </w:pPr>
      <w:r>
        <w:rPr>
          <w:rFonts w:ascii="Verdana" w:eastAsia="Verdana" w:hAnsi="Verdana" w:cs="Verdana"/>
        </w:rPr>
        <w:t>The Canadian Federation of Library Associations supports and promotes the universal principles of intellectual freedom as defined in the Universal Declaration of Human Rights, which include the interlocking freedoms to hold opinions and to seek, receive and impart information and ideas through any media and regardless of frontiers.</w:t>
      </w:r>
    </w:p>
    <w:p w14:paraId="5B4415C0" w14:textId="77777777" w:rsidR="002C0435" w:rsidRDefault="00002B7B">
      <w:pPr>
        <w:rPr>
          <w:rFonts w:ascii="Verdana" w:eastAsia="Verdana" w:hAnsi="Verdana" w:cs="Verdana"/>
        </w:rPr>
      </w:pPr>
      <w:r>
        <w:rPr>
          <w:rFonts w:ascii="Verdana" w:eastAsia="Verdana" w:hAnsi="Verdana" w:cs="Verdana"/>
        </w:rPr>
        <w:t>In accordance with these principles, the Canadian Federation of Library Associations affirms that all persons in Canada have a fundamental right, subject only to the Constitution and the law, to have access to the full range of knowledge, imagination, ideas, and opinion, and to express their thoughts publicly. Only the courts may abridge free expression rights in Canada.</w:t>
      </w:r>
    </w:p>
    <w:p w14:paraId="5B4415C1" w14:textId="77777777" w:rsidR="002C0435" w:rsidRDefault="00002B7B">
      <w:pPr>
        <w:rPr>
          <w:rFonts w:ascii="Verdana" w:eastAsia="Verdana" w:hAnsi="Verdana" w:cs="Verdana"/>
        </w:rPr>
      </w:pPr>
      <w:r>
        <w:rPr>
          <w:rFonts w:ascii="Verdana" w:eastAsia="Verdana" w:hAnsi="Verdana" w:cs="Verdana"/>
        </w:rPr>
        <w:t>The Canadian Federation of Library Associations affirms further that libraries have a core responsibility to support, defend and promote the universal principles of intellectual freedom and privacy.</w:t>
      </w:r>
    </w:p>
    <w:p w14:paraId="5B4415C2" w14:textId="77777777" w:rsidR="002C0435" w:rsidRDefault="00002B7B">
      <w:pPr>
        <w:rPr>
          <w:rFonts w:ascii="Verdana" w:eastAsia="Verdana" w:hAnsi="Verdana" w:cs="Verdana"/>
        </w:rPr>
      </w:pPr>
      <w:r>
        <w:rPr>
          <w:rFonts w:ascii="Verdana" w:eastAsia="Verdana" w:hAnsi="Verdana" w:cs="Verdana"/>
        </w:rPr>
        <w:t>The Canadian Federation of Library Associations holds that libraries are a key institution in Canada for rendering expressive content accessible and affordable to all. Libraries are essential gateways for all persons living in Canada to advance themselves through literacy, lifelong learning, social engagement, and cultural enrichment.</w:t>
      </w:r>
    </w:p>
    <w:p w14:paraId="5B4415C3" w14:textId="77777777" w:rsidR="002C0435" w:rsidRDefault="00002B7B">
      <w:pPr>
        <w:rPr>
          <w:rFonts w:ascii="Verdana" w:eastAsia="Verdana" w:hAnsi="Verdana" w:cs="Verdana"/>
        </w:rPr>
      </w:pPr>
      <w:r>
        <w:rPr>
          <w:rFonts w:ascii="Verdana" w:eastAsia="Verdana" w:hAnsi="Verdana" w:cs="Verdana"/>
        </w:rPr>
        <w:t>Libraries have a core responsibility to safeguard and facilitate access to constitutionally protected expressions of knowledge, imagination, ideas, and opinion, including those which some individuals and groups consider unconventional, unpopular or unacceptable. To this end, in accordance with their mandates and professional values and standards, libraries provide, defend and promote equitable access to the widest possible variety of expressive content and resist calls for censorship and the adoption of systems that deny or restrict access to resources.</w:t>
      </w:r>
    </w:p>
    <w:p w14:paraId="5B4415C4" w14:textId="77777777" w:rsidR="002C0435" w:rsidRDefault="00002B7B">
      <w:pPr>
        <w:rPr>
          <w:rFonts w:ascii="Verdana" w:eastAsia="Verdana" w:hAnsi="Verdana" w:cs="Verdana"/>
        </w:rPr>
      </w:pPr>
      <w:r>
        <w:rPr>
          <w:rFonts w:ascii="Verdana" w:eastAsia="Verdana" w:hAnsi="Verdana" w:cs="Verdana"/>
        </w:rPr>
        <w:t>Libraries have a core responsibility to safeguard and foster free expression and the right to safe and welcoming places and conditions. To this end, libraries make available their public spaces and services to individuals and groups without discrimination.</w:t>
      </w:r>
    </w:p>
    <w:p w14:paraId="5B4415C5" w14:textId="77777777" w:rsidR="002C0435" w:rsidRDefault="00002B7B">
      <w:pPr>
        <w:rPr>
          <w:rFonts w:ascii="Verdana" w:eastAsia="Verdana" w:hAnsi="Verdana" w:cs="Verdana"/>
        </w:rPr>
      </w:pPr>
      <w:r>
        <w:rPr>
          <w:rFonts w:ascii="Verdana" w:eastAsia="Verdana" w:hAnsi="Verdana" w:cs="Verdana"/>
        </w:rPr>
        <w:lastRenderedPageBreak/>
        <w:t>Libraries have a core responsibility to safeguard and defend privacy in the individual’s pursuit of expressive content. To this end, libraries protect the identities and activities of library users except when required by the courts to cede them.</w:t>
      </w:r>
    </w:p>
    <w:p w14:paraId="5B4415C6" w14:textId="77777777" w:rsidR="002C0435" w:rsidRDefault="00002B7B">
      <w:pPr>
        <w:rPr>
          <w:rFonts w:ascii="Verdana" w:eastAsia="Verdana" w:hAnsi="Verdana" w:cs="Verdana"/>
        </w:rPr>
      </w:pPr>
      <w:r>
        <w:rPr>
          <w:rFonts w:ascii="Verdana" w:eastAsia="Verdana" w:hAnsi="Verdana" w:cs="Verdana"/>
        </w:rPr>
        <w:t>Furthermore, in accordance with established library policies, procedures and due process, libraries resist efforts to limit the exercise of these responsibilities while recognizing the right of criticism by individuals and groups.</w:t>
      </w:r>
    </w:p>
    <w:p w14:paraId="5B4415C7" w14:textId="77777777" w:rsidR="002C0435" w:rsidRDefault="00002B7B">
      <w:pPr>
        <w:rPr>
          <w:rFonts w:ascii="Verdana" w:eastAsia="Verdana" w:hAnsi="Verdana" w:cs="Verdana"/>
        </w:rPr>
      </w:pPr>
      <w:r>
        <w:rPr>
          <w:rFonts w:ascii="Verdana" w:eastAsia="Verdana" w:hAnsi="Verdana" w:cs="Verdana"/>
        </w:rPr>
        <w:t>Library employees, volunteers and employers as well as library governing entities have a core responsibility to uphold the principles of intellectual freedom in the performance of their respective library roles.</w:t>
      </w:r>
    </w:p>
    <w:p w14:paraId="5B4415C8" w14:textId="77777777" w:rsidR="002C0435" w:rsidRDefault="00002B7B">
      <w:pPr>
        <w:rPr>
          <w:rFonts w:ascii="Verdana" w:eastAsia="Verdana" w:hAnsi="Verdana" w:cs="Verdana"/>
        </w:rPr>
      </w:pPr>
      <w:r>
        <w:rPr>
          <w:rFonts w:ascii="Verdana" w:eastAsia="Verdana" w:hAnsi="Verdana" w:cs="Verdana"/>
        </w:rPr>
        <w:t>Approval History: June 27, 1974, Amended November 17, 1983; November 18, 1985; and September 27, 2015</w:t>
      </w:r>
    </w:p>
    <w:p w14:paraId="5B4415C9" w14:textId="52C537B4" w:rsidR="002C0435" w:rsidRDefault="00002B7B">
      <w:pPr>
        <w:pStyle w:val="Heading2"/>
      </w:pPr>
      <w:r>
        <w:t xml:space="preserve">Appendix </w:t>
      </w:r>
      <w:bookmarkStart w:id="12" w:name="bookmark=id.lftiscqfb181" w:colFirst="0" w:colLast="0"/>
      <w:bookmarkEnd w:id="12"/>
      <w:r w:rsidR="006F00B1">
        <w:t>2</w:t>
      </w:r>
    </w:p>
    <w:p w14:paraId="66000EE5" w14:textId="61C36193" w:rsidR="00376FE2" w:rsidRDefault="00002B7B" w:rsidP="006F00B1">
      <w:pPr>
        <w:pStyle w:val="Heading3"/>
        <w:rPr>
          <w:rFonts w:ascii="Verdana" w:eastAsia="Verdana" w:hAnsi="Verdana" w:cs="Verdana"/>
        </w:rPr>
      </w:pPr>
      <w:r>
        <w:rPr>
          <w:rFonts w:ascii="Verdana" w:eastAsia="Verdana" w:hAnsi="Verdana" w:cs="Verdana"/>
        </w:rPr>
        <w:t>Canadian Copyright and the Marrakesh Treaty</w:t>
      </w:r>
      <w:bookmarkStart w:id="13" w:name="bookmark=id.7kj2hvm4dzai" w:colFirst="0" w:colLast="0"/>
      <w:bookmarkEnd w:id="13"/>
    </w:p>
    <w:p w14:paraId="55D50B31" w14:textId="4BAF53CB" w:rsidR="00376FE2" w:rsidRDefault="00376FE2">
      <w:pPr>
        <w:rPr>
          <w:rFonts w:ascii="Verdana" w:eastAsia="Verdana" w:hAnsi="Verdana" w:cs="Verdana"/>
        </w:rPr>
      </w:pPr>
      <w:r w:rsidRPr="00376FE2">
        <w:rPr>
          <w:rFonts w:ascii="Verdana" w:eastAsia="Verdana" w:hAnsi="Verdana" w:cs="Verdana"/>
        </w:rPr>
        <w:t xml:space="preserve">CELA serves people with print disabilities as defined by </w:t>
      </w:r>
      <w:r>
        <w:rPr>
          <w:rFonts w:ascii="Verdana" w:eastAsia="Verdana" w:hAnsi="Verdana" w:cs="Verdana"/>
        </w:rPr>
        <w:t xml:space="preserve">the </w:t>
      </w:r>
      <w:r w:rsidRPr="00A719CA">
        <w:rPr>
          <w:rFonts w:ascii="Verdana" w:eastAsia="Verdana" w:hAnsi="Verdana" w:cs="Verdana"/>
          <w:i/>
          <w:iCs/>
        </w:rPr>
        <w:t>Copyright Act</w:t>
      </w:r>
      <w:r w:rsidRPr="00376FE2">
        <w:rPr>
          <w:rFonts w:ascii="Verdana" w:eastAsia="Verdana" w:hAnsi="Verdana" w:cs="Verdana"/>
        </w:rPr>
        <w:t xml:space="preserve"> of Canada. Print disabilities encompass those who are blind or visually impaired, people with comprehension disabilities such as dyslexia and those with physical disabilities that make it difficult to read a physical book.</w:t>
      </w:r>
    </w:p>
    <w:p w14:paraId="74680EFD" w14:textId="666E83CA" w:rsidR="0083499A" w:rsidRDefault="001B519C" w:rsidP="00106269">
      <w:pPr>
        <w:rPr>
          <w:rFonts w:ascii="Verdana" w:eastAsia="Verdana" w:hAnsi="Verdana" w:cs="Verdana"/>
        </w:rPr>
      </w:pPr>
      <w:r>
        <w:rPr>
          <w:rFonts w:ascii="Verdana" w:eastAsia="Verdana" w:hAnsi="Verdana" w:cs="Verdana"/>
        </w:rPr>
        <w:t>Section 32 of t</w:t>
      </w:r>
      <w:r w:rsidR="009F5ED1">
        <w:rPr>
          <w:rFonts w:ascii="Verdana" w:eastAsia="Verdana" w:hAnsi="Verdana" w:cs="Verdana"/>
        </w:rPr>
        <w:t>he</w:t>
      </w:r>
      <w:r w:rsidR="006A381E" w:rsidRPr="006A381E">
        <w:rPr>
          <w:rFonts w:ascii="Verdana" w:eastAsia="Verdana" w:hAnsi="Verdana" w:cs="Verdana"/>
        </w:rPr>
        <w:t> </w:t>
      </w:r>
      <w:r w:rsidR="006A381E" w:rsidRPr="00A719CA">
        <w:rPr>
          <w:rFonts w:ascii="Verdana" w:eastAsia="Verdana" w:hAnsi="Verdana" w:cs="Verdana"/>
          <w:i/>
          <w:iCs/>
        </w:rPr>
        <w:t>Copyright Act</w:t>
      </w:r>
      <w:r w:rsidR="006A381E" w:rsidRPr="006A381E">
        <w:rPr>
          <w:rFonts w:ascii="Verdana" w:eastAsia="Verdana" w:hAnsi="Verdana" w:cs="Verdana"/>
        </w:rPr>
        <w:t> </w:t>
      </w:r>
      <w:r w:rsidR="002D6C62">
        <w:rPr>
          <w:rFonts w:ascii="Verdana" w:eastAsia="Verdana" w:hAnsi="Verdana" w:cs="Verdana"/>
        </w:rPr>
        <w:t xml:space="preserve">allows </w:t>
      </w:r>
      <w:r w:rsidR="00106269" w:rsidRPr="00106269">
        <w:rPr>
          <w:rFonts w:ascii="Verdana" w:eastAsia="Verdana" w:hAnsi="Verdana" w:cs="Verdana"/>
        </w:rPr>
        <w:t>a</w:t>
      </w:r>
      <w:r w:rsidR="005A079E">
        <w:rPr>
          <w:rFonts w:ascii="Verdana" w:eastAsia="Verdana" w:hAnsi="Verdana" w:cs="Verdana"/>
        </w:rPr>
        <w:t>c</w:t>
      </w:r>
      <w:r w:rsidR="00617713">
        <w:rPr>
          <w:rFonts w:ascii="Verdana" w:eastAsia="Verdana" w:hAnsi="Verdana" w:cs="Verdana"/>
        </w:rPr>
        <w:t>c</w:t>
      </w:r>
      <w:r w:rsidR="005A079E">
        <w:rPr>
          <w:rFonts w:ascii="Verdana" w:eastAsia="Verdana" w:hAnsi="Verdana" w:cs="Verdana"/>
        </w:rPr>
        <w:t>essible</w:t>
      </w:r>
      <w:r w:rsidR="00106269" w:rsidRPr="00106269">
        <w:rPr>
          <w:rFonts w:ascii="Verdana" w:eastAsia="Verdana" w:hAnsi="Verdana" w:cs="Verdana"/>
        </w:rPr>
        <w:t xml:space="preserve"> format producers</w:t>
      </w:r>
      <w:r w:rsidR="003E54CA">
        <w:rPr>
          <w:rFonts w:ascii="Verdana" w:eastAsia="Verdana" w:hAnsi="Verdana" w:cs="Verdana"/>
        </w:rPr>
        <w:t xml:space="preserve"> such as CELA</w:t>
      </w:r>
      <w:r w:rsidR="00106269" w:rsidRPr="00106269">
        <w:rPr>
          <w:rFonts w:ascii="Verdana" w:eastAsia="Verdana" w:hAnsi="Verdana" w:cs="Verdana"/>
        </w:rPr>
        <w:t xml:space="preserve"> </w:t>
      </w:r>
      <w:r w:rsidR="0093415F">
        <w:rPr>
          <w:rFonts w:ascii="Verdana" w:eastAsia="Verdana" w:hAnsi="Verdana" w:cs="Verdana"/>
        </w:rPr>
        <w:t>to make, distribute, import and export a</w:t>
      </w:r>
      <w:r w:rsidR="005F598B">
        <w:rPr>
          <w:rFonts w:ascii="Verdana" w:eastAsia="Verdana" w:hAnsi="Verdana" w:cs="Verdana"/>
        </w:rPr>
        <w:t>ccessible</w:t>
      </w:r>
      <w:r w:rsidR="0093415F">
        <w:rPr>
          <w:rFonts w:ascii="Verdana" w:eastAsia="Verdana" w:hAnsi="Verdana" w:cs="Verdana"/>
        </w:rPr>
        <w:t xml:space="preserve"> format</w:t>
      </w:r>
      <w:r w:rsidR="00A5312C">
        <w:rPr>
          <w:rFonts w:ascii="Verdana" w:eastAsia="Verdana" w:hAnsi="Verdana" w:cs="Verdana"/>
        </w:rPr>
        <w:t xml:space="preserve"> works </w:t>
      </w:r>
      <w:r w:rsidR="009369E2">
        <w:rPr>
          <w:rFonts w:ascii="Verdana" w:eastAsia="Verdana" w:hAnsi="Verdana" w:cs="Verdana"/>
        </w:rPr>
        <w:t>for the benefit of people with</w:t>
      </w:r>
      <w:r w:rsidR="00A5312C">
        <w:rPr>
          <w:rFonts w:ascii="Verdana" w:eastAsia="Verdana" w:hAnsi="Verdana" w:cs="Verdana"/>
        </w:rPr>
        <w:t xml:space="preserve"> print or perceptual disabilities</w:t>
      </w:r>
      <w:r w:rsidR="00086F45">
        <w:rPr>
          <w:rFonts w:ascii="Verdana" w:eastAsia="Verdana" w:hAnsi="Verdana" w:cs="Verdana"/>
        </w:rPr>
        <w:t>, without the permission of the copyright owner.</w:t>
      </w:r>
    </w:p>
    <w:p w14:paraId="1C440AA1" w14:textId="36017FC1" w:rsidR="00243679" w:rsidRDefault="00243679" w:rsidP="00243679">
      <w:pPr>
        <w:rPr>
          <w:rFonts w:ascii="Verdana" w:eastAsia="Verdana" w:hAnsi="Verdana" w:cs="Verdana"/>
        </w:rPr>
      </w:pPr>
      <w:r>
        <w:rPr>
          <w:rFonts w:ascii="Verdana" w:eastAsia="Verdana" w:hAnsi="Verdana" w:cs="Verdana"/>
        </w:rPr>
        <w:t>Canada is a signatory to the Marrakesh Treaty to Facilitate Access to Published Works for Persons Who Are Blind, Visually Impaired or Otherwise Print Disabled</w:t>
      </w:r>
      <w:r w:rsidR="005A079E">
        <w:rPr>
          <w:rFonts w:ascii="Verdana" w:eastAsia="Verdana" w:hAnsi="Verdana" w:cs="Verdana"/>
        </w:rPr>
        <w:t xml:space="preserve">. The Treaty </w:t>
      </w:r>
      <w:r>
        <w:rPr>
          <w:rFonts w:ascii="Verdana" w:eastAsia="Verdana" w:hAnsi="Verdana" w:cs="Verdana"/>
        </w:rPr>
        <w:t>is administered by the World Intellectual Property Organization (WIPO) of the United Nations. It requires any country that ratifies the Treaty to ensure its copyright laws allow:</w:t>
      </w:r>
    </w:p>
    <w:p w14:paraId="79588000" w14:textId="77777777" w:rsidR="00243679" w:rsidRDefault="00243679" w:rsidP="00243679">
      <w:pPr>
        <w:numPr>
          <w:ilvl w:val="0"/>
          <w:numId w:val="3"/>
        </w:numPr>
        <w:rPr>
          <w:rFonts w:ascii="Verdana" w:eastAsia="Verdana" w:hAnsi="Verdana" w:cs="Verdana"/>
        </w:rPr>
      </w:pPr>
      <w:r>
        <w:rPr>
          <w:rFonts w:ascii="Verdana" w:eastAsia="Verdana" w:hAnsi="Verdana" w:cs="Verdana"/>
        </w:rPr>
        <w:t>the making of accessible format copies;</w:t>
      </w:r>
    </w:p>
    <w:p w14:paraId="53338512" w14:textId="77777777" w:rsidR="00243679" w:rsidRDefault="00243679" w:rsidP="00243679">
      <w:pPr>
        <w:numPr>
          <w:ilvl w:val="0"/>
          <w:numId w:val="3"/>
        </w:numPr>
        <w:rPr>
          <w:rFonts w:ascii="Verdana" w:eastAsia="Verdana" w:hAnsi="Verdana" w:cs="Verdana"/>
        </w:rPr>
      </w:pPr>
      <w:r>
        <w:rPr>
          <w:rFonts w:ascii="Verdana" w:eastAsia="Verdana" w:hAnsi="Verdana" w:cs="Verdana"/>
        </w:rPr>
        <w:t>the domestic distribution of accessible format copies;</w:t>
      </w:r>
    </w:p>
    <w:p w14:paraId="7A84F427" w14:textId="77777777" w:rsidR="00243679" w:rsidRDefault="00243679" w:rsidP="00243679">
      <w:pPr>
        <w:numPr>
          <w:ilvl w:val="0"/>
          <w:numId w:val="3"/>
        </w:numPr>
        <w:rPr>
          <w:rFonts w:ascii="Verdana" w:eastAsia="Verdana" w:hAnsi="Verdana" w:cs="Verdana"/>
        </w:rPr>
      </w:pPr>
      <w:r>
        <w:rPr>
          <w:rFonts w:ascii="Verdana" w:eastAsia="Verdana" w:hAnsi="Verdana" w:cs="Verdana"/>
        </w:rPr>
        <w:t>the export of accessible format copies; and</w:t>
      </w:r>
    </w:p>
    <w:p w14:paraId="5B4415D7" w14:textId="2BD32335" w:rsidR="002C0435" w:rsidRDefault="00243679" w:rsidP="006B45A0">
      <w:pPr>
        <w:numPr>
          <w:ilvl w:val="0"/>
          <w:numId w:val="3"/>
        </w:numPr>
        <w:rPr>
          <w:rFonts w:ascii="Verdana" w:eastAsia="Verdana" w:hAnsi="Verdana" w:cs="Verdana"/>
        </w:rPr>
      </w:pPr>
      <w:r>
        <w:rPr>
          <w:rFonts w:ascii="Verdana" w:eastAsia="Verdana" w:hAnsi="Verdana" w:cs="Verdana"/>
        </w:rPr>
        <w:t>the import of accessible format copies.</w:t>
      </w:r>
    </w:p>
    <w:p w14:paraId="7E891DFC" w14:textId="77777777" w:rsidR="00C6506C" w:rsidRDefault="00C6506C" w:rsidP="00C6506C">
      <w:pPr>
        <w:rPr>
          <w:rFonts w:ascii="Verdana" w:eastAsia="Verdana" w:hAnsi="Verdana" w:cs="Verdana"/>
        </w:rPr>
      </w:pPr>
    </w:p>
    <w:p w14:paraId="2DF1E343" w14:textId="77777777" w:rsidR="00DA691F" w:rsidRPr="00373C41" w:rsidRDefault="00DA691F">
      <w:pPr>
        <w:rPr>
          <w:rFonts w:ascii="Verdana" w:eastAsia="Verdana" w:hAnsi="Verdana" w:cs="Verdana"/>
          <w:color w:val="0F4761"/>
          <w:sz w:val="40"/>
          <w:szCs w:val="40"/>
        </w:rPr>
      </w:pPr>
      <w:r w:rsidRPr="00373C41">
        <w:rPr>
          <w:rFonts w:ascii="Verdana" w:eastAsia="Verdana" w:hAnsi="Verdana" w:cs="Verdana"/>
        </w:rPr>
        <w:br w:type="page"/>
      </w:r>
    </w:p>
    <w:p w14:paraId="7627E704" w14:textId="5814B85E" w:rsidR="00C6506C" w:rsidRPr="00796506" w:rsidRDefault="00C6506C" w:rsidP="00C6506C">
      <w:pPr>
        <w:pStyle w:val="Heading1"/>
        <w:rPr>
          <w:rFonts w:ascii="Verdana" w:eastAsia="Verdana" w:hAnsi="Verdana" w:cs="Verdana"/>
          <w:lang w:val="fr-CA"/>
        </w:rPr>
      </w:pPr>
      <w:r w:rsidRPr="004912C4">
        <w:rPr>
          <w:rFonts w:ascii="Verdana" w:eastAsia="Verdana" w:hAnsi="Verdana" w:cs="Verdana"/>
          <w:lang w:val="fr-CA"/>
        </w:rPr>
        <w:lastRenderedPageBreak/>
        <w:t>Politique en matière de collections</w:t>
      </w:r>
    </w:p>
    <w:p w14:paraId="73D683AE" w14:textId="05C7ABC1" w:rsidR="00C6506C" w:rsidRPr="00796506" w:rsidRDefault="00C6506C" w:rsidP="00C6506C">
      <w:pPr>
        <w:rPr>
          <w:rFonts w:ascii="Verdana" w:hAnsi="Verdana"/>
          <w:lang w:val="fr-CA"/>
        </w:rPr>
      </w:pPr>
      <w:r w:rsidRPr="00796506">
        <w:rPr>
          <w:rFonts w:ascii="Verdana" w:hAnsi="Verdana"/>
          <w:lang w:val="fr-CA"/>
        </w:rPr>
        <w:t xml:space="preserve">(Approuvée par le conseil d’administration le </w:t>
      </w:r>
      <w:r>
        <w:rPr>
          <w:rFonts w:ascii="Verdana" w:hAnsi="Verdana"/>
          <w:lang w:val="fr-CA"/>
        </w:rPr>
        <w:t>1</w:t>
      </w:r>
      <w:r w:rsidR="00DA691F">
        <w:rPr>
          <w:rFonts w:ascii="Verdana" w:hAnsi="Verdana"/>
          <w:lang w:val="fr-CA"/>
        </w:rPr>
        <w:t>3</w:t>
      </w:r>
      <w:r>
        <w:rPr>
          <w:rFonts w:ascii="Verdana" w:hAnsi="Verdana"/>
          <w:lang w:val="fr-CA"/>
        </w:rPr>
        <w:t> avril</w:t>
      </w:r>
      <w:r w:rsidRPr="00796506">
        <w:rPr>
          <w:rFonts w:ascii="Verdana" w:hAnsi="Verdana"/>
          <w:lang w:val="fr-CA"/>
        </w:rPr>
        <w:t xml:space="preserve"> 2026)</w:t>
      </w:r>
    </w:p>
    <w:p w14:paraId="0786948A" w14:textId="77777777" w:rsidR="00C6506C" w:rsidRPr="004912C4" w:rsidRDefault="00C6506C" w:rsidP="00C6506C">
      <w:pPr>
        <w:pStyle w:val="Heading2"/>
        <w:rPr>
          <w:lang w:val="fr-CA"/>
        </w:rPr>
      </w:pPr>
      <w:r w:rsidRPr="004912C4">
        <w:rPr>
          <w:lang w:val="fr-CA"/>
        </w:rPr>
        <w:t>Aperçu de la collection</w:t>
      </w:r>
    </w:p>
    <w:p w14:paraId="50FD1C04" w14:textId="77777777" w:rsidR="00C6506C" w:rsidRPr="004F5143" w:rsidRDefault="00C6506C" w:rsidP="00C6506C">
      <w:pPr>
        <w:rPr>
          <w:rFonts w:ascii="Verdana" w:eastAsia="Verdana" w:hAnsi="Verdana" w:cs="Verdana"/>
          <w:lang w:val="fr-CA"/>
        </w:rPr>
      </w:pPr>
      <w:r w:rsidRPr="00796506">
        <w:rPr>
          <w:rFonts w:ascii="Verdana" w:eastAsia="Verdana" w:hAnsi="Verdana" w:cs="Verdana"/>
          <w:lang w:val="fr-CA"/>
        </w:rPr>
        <w:t>Le Centre d’accès équitable aux bibliothèques (CAÉB) met à disposition</w:t>
      </w:r>
      <w:r w:rsidRPr="00796506">
        <w:rPr>
          <w:lang w:val="fr-CA"/>
        </w:rPr>
        <w:t xml:space="preserve"> </w:t>
      </w:r>
      <w:r w:rsidRPr="00796506">
        <w:rPr>
          <w:rFonts w:ascii="Verdana" w:eastAsia="Verdana" w:hAnsi="Verdana" w:cs="Verdana"/>
          <w:lang w:val="fr-CA"/>
        </w:rPr>
        <w:t xml:space="preserve">des documents </w:t>
      </w:r>
      <w:r>
        <w:rPr>
          <w:rFonts w:ascii="Verdana" w:eastAsia="Verdana" w:hAnsi="Verdana" w:cs="Verdana"/>
          <w:lang w:val="fr-CA"/>
        </w:rPr>
        <w:t>en</w:t>
      </w:r>
      <w:r w:rsidRPr="00796506">
        <w:rPr>
          <w:rFonts w:ascii="Verdana" w:eastAsia="Verdana" w:hAnsi="Verdana" w:cs="Verdana"/>
          <w:lang w:val="fr-CA"/>
        </w:rPr>
        <w:t xml:space="preserve"> formats numériques et physiques afin de répondre aux divers besoins et préférences de lecture de </w:t>
      </w:r>
      <w:r>
        <w:rPr>
          <w:rFonts w:ascii="Verdana" w:eastAsia="Verdana" w:hAnsi="Verdana" w:cs="Verdana"/>
          <w:lang w:val="fr-CA"/>
        </w:rPr>
        <w:t>ses abonné(e)s</w:t>
      </w:r>
      <w:r w:rsidRPr="00796506">
        <w:rPr>
          <w:rFonts w:ascii="Verdana" w:eastAsia="Verdana" w:hAnsi="Verdana" w:cs="Verdana"/>
          <w:lang w:val="fr-CA"/>
        </w:rPr>
        <w:t>.</w:t>
      </w:r>
      <w:r w:rsidRPr="004F5143">
        <w:rPr>
          <w:lang w:val="fr-CA"/>
        </w:rPr>
        <w:t xml:space="preserve"> </w:t>
      </w:r>
      <w:r w:rsidRPr="004F5143">
        <w:rPr>
          <w:rFonts w:ascii="Verdana" w:eastAsia="Verdana" w:hAnsi="Verdana" w:cs="Verdana"/>
          <w:lang w:val="fr-CA"/>
        </w:rPr>
        <w:t>Les documents de la collection sont principalement numériques et se présentent sous forme de fichiers audio, de textes électroniques et de fichiers braille numérique</w:t>
      </w:r>
      <w:r>
        <w:rPr>
          <w:rFonts w:ascii="Verdana" w:eastAsia="Verdana" w:hAnsi="Verdana" w:cs="Verdana"/>
          <w:lang w:val="fr-CA"/>
        </w:rPr>
        <w:t>s</w:t>
      </w:r>
      <w:r w:rsidRPr="00796506">
        <w:rPr>
          <w:rFonts w:ascii="Verdana" w:eastAsia="Verdana" w:hAnsi="Verdana" w:cs="Verdana"/>
          <w:lang w:val="fr-CA"/>
        </w:rPr>
        <w:t>.</w:t>
      </w:r>
      <w:r>
        <w:rPr>
          <w:rFonts w:ascii="Verdana" w:eastAsia="Verdana" w:hAnsi="Verdana" w:cs="Verdana"/>
          <w:lang w:val="fr-CA"/>
        </w:rPr>
        <w:t xml:space="preserve"> </w:t>
      </w:r>
      <w:r w:rsidRPr="004F5143">
        <w:rPr>
          <w:rFonts w:ascii="Verdana" w:eastAsia="Verdana" w:hAnsi="Verdana" w:cs="Verdana"/>
          <w:lang w:val="fr-CA"/>
        </w:rPr>
        <w:t xml:space="preserve">Les abonnés peuvent accéder à ce contenu grâce à diverses technologies et appareils de lecture, y compris </w:t>
      </w:r>
      <w:r>
        <w:rPr>
          <w:rFonts w:ascii="Verdana" w:eastAsia="Verdana" w:hAnsi="Verdana" w:cs="Verdana"/>
          <w:lang w:val="fr-CA"/>
        </w:rPr>
        <w:t xml:space="preserve">le braille </w:t>
      </w:r>
      <w:r w:rsidRPr="004F5143">
        <w:rPr>
          <w:rFonts w:ascii="Verdana" w:eastAsia="Verdana" w:hAnsi="Verdana" w:cs="Verdana"/>
          <w:lang w:val="fr-CA"/>
        </w:rPr>
        <w:t>avec impression en relie</w:t>
      </w:r>
      <w:r>
        <w:rPr>
          <w:rFonts w:ascii="Verdana" w:eastAsia="Verdana" w:hAnsi="Verdana" w:cs="Verdana"/>
          <w:lang w:val="fr-CA"/>
        </w:rPr>
        <w:t>f</w:t>
      </w:r>
      <w:r w:rsidRPr="004F5143">
        <w:rPr>
          <w:rFonts w:ascii="Verdana" w:eastAsia="Verdana" w:hAnsi="Verdana" w:cs="Verdana"/>
          <w:lang w:val="fr-CA"/>
        </w:rPr>
        <w:t>.</w:t>
      </w:r>
      <w:r w:rsidRPr="004F5143">
        <w:rPr>
          <w:lang w:val="fr-CA"/>
        </w:rPr>
        <w:t xml:space="preserve"> </w:t>
      </w:r>
      <w:r w:rsidRPr="004F5143">
        <w:rPr>
          <w:rFonts w:ascii="Verdana" w:eastAsia="Verdana" w:hAnsi="Verdana" w:cs="Verdana"/>
          <w:lang w:val="fr-CA"/>
        </w:rPr>
        <w:t xml:space="preserve">Les documents physiques ajoutés à la collection se limitent à </w:t>
      </w:r>
      <w:r>
        <w:rPr>
          <w:rFonts w:ascii="Verdana" w:eastAsia="Verdana" w:hAnsi="Verdana" w:cs="Verdana"/>
          <w:lang w:val="fr-CA"/>
        </w:rPr>
        <w:t>quelques articles en braille imprimé</w:t>
      </w:r>
      <w:r w:rsidRPr="004F5143">
        <w:rPr>
          <w:rFonts w:ascii="Verdana" w:eastAsia="Verdana" w:hAnsi="Verdana" w:cs="Verdana"/>
          <w:lang w:val="fr-CA"/>
        </w:rPr>
        <w:t xml:space="preserve"> (livres d’images pour enfants intercalés de feuilles transparentes</w:t>
      </w:r>
      <w:r>
        <w:rPr>
          <w:rFonts w:ascii="Verdana" w:eastAsia="Verdana" w:hAnsi="Verdana" w:cs="Verdana"/>
          <w:lang w:val="fr-CA"/>
        </w:rPr>
        <w:t xml:space="preserve"> en</w:t>
      </w:r>
      <w:r w:rsidRPr="004F5143">
        <w:rPr>
          <w:rFonts w:ascii="Verdana" w:eastAsia="Verdana" w:hAnsi="Verdana" w:cs="Verdana"/>
          <w:lang w:val="fr-CA"/>
        </w:rPr>
        <w:t xml:space="preserve"> braille).</w:t>
      </w:r>
    </w:p>
    <w:p w14:paraId="1928B3E6" w14:textId="77777777" w:rsidR="00C6506C" w:rsidRPr="004F5143" w:rsidRDefault="00C6506C" w:rsidP="00C6506C">
      <w:pPr>
        <w:rPr>
          <w:rFonts w:ascii="Verdana" w:eastAsia="Verdana" w:hAnsi="Verdana" w:cs="Verdana"/>
          <w:lang w:val="fr-CA"/>
        </w:rPr>
      </w:pPr>
      <w:r w:rsidRPr="004F5143">
        <w:rPr>
          <w:rFonts w:ascii="Verdana" w:eastAsia="Verdana" w:hAnsi="Verdana" w:cs="Verdana"/>
          <w:lang w:val="fr-CA"/>
        </w:rPr>
        <w:t>La collection du CAÉB est constituée de plusieurs sous-collections</w:t>
      </w:r>
      <w:r>
        <w:rPr>
          <w:rFonts w:ascii="Verdana" w:eastAsia="Verdana" w:hAnsi="Verdana" w:cs="Verdana"/>
          <w:lang w:val="fr-CA"/>
        </w:rPr>
        <w:t> </w:t>
      </w:r>
      <w:r w:rsidRPr="004F5143">
        <w:rPr>
          <w:rFonts w:ascii="Verdana" w:eastAsia="Verdana" w:hAnsi="Verdana" w:cs="Verdana"/>
          <w:lang w:val="fr-CA"/>
        </w:rPr>
        <w:t>:</w:t>
      </w:r>
    </w:p>
    <w:p w14:paraId="498A4E5A" w14:textId="77777777" w:rsidR="00C6506C" w:rsidRPr="00EA5B90" w:rsidRDefault="00C6506C" w:rsidP="00C6506C">
      <w:pPr>
        <w:pStyle w:val="ListParagraph"/>
        <w:numPr>
          <w:ilvl w:val="0"/>
          <w:numId w:val="10"/>
        </w:numPr>
        <w:rPr>
          <w:rFonts w:ascii="Verdana" w:eastAsia="Verdana" w:hAnsi="Verdana" w:cs="Verdana"/>
          <w:lang w:val="fr-CA"/>
        </w:rPr>
      </w:pPr>
      <w:r w:rsidRPr="00EA5B90">
        <w:rPr>
          <w:rFonts w:ascii="Verdana" w:eastAsia="Verdana" w:hAnsi="Verdana" w:cs="Verdana"/>
          <w:b/>
          <w:bCs/>
          <w:lang w:val="fr-CA"/>
        </w:rPr>
        <w:t xml:space="preserve">Des ouvrages individuels sélectionnés par le personnel du CAÉB ou provenant d’autres services de bibliothèques accessibles, tant </w:t>
      </w:r>
      <w:proofErr w:type="gramStart"/>
      <w:r w:rsidRPr="00EA5B90">
        <w:rPr>
          <w:rFonts w:ascii="Verdana" w:eastAsia="Verdana" w:hAnsi="Verdana" w:cs="Verdana"/>
          <w:b/>
          <w:bCs/>
          <w:lang w:val="fr-CA"/>
        </w:rPr>
        <w:t>au</w:t>
      </w:r>
      <w:r>
        <w:rPr>
          <w:rFonts w:ascii="Verdana" w:eastAsia="Verdana" w:hAnsi="Verdana" w:cs="Verdana"/>
          <w:b/>
          <w:bCs/>
          <w:lang w:val="fr-CA"/>
        </w:rPr>
        <w:t>x</w:t>
      </w:r>
      <w:r w:rsidRPr="00EA5B90">
        <w:rPr>
          <w:rFonts w:ascii="Verdana" w:eastAsia="Verdana" w:hAnsi="Verdana" w:cs="Verdana"/>
          <w:b/>
          <w:bCs/>
          <w:lang w:val="fr-CA"/>
        </w:rPr>
        <w:t xml:space="preserve"> niveau</w:t>
      </w:r>
      <w:r>
        <w:rPr>
          <w:rFonts w:ascii="Verdana" w:eastAsia="Verdana" w:hAnsi="Verdana" w:cs="Verdana"/>
          <w:b/>
          <w:bCs/>
          <w:lang w:val="fr-CA"/>
        </w:rPr>
        <w:t>x</w:t>
      </w:r>
      <w:r w:rsidRPr="00EA5B90">
        <w:rPr>
          <w:rFonts w:ascii="Verdana" w:eastAsia="Verdana" w:hAnsi="Verdana" w:cs="Verdana"/>
          <w:b/>
          <w:bCs/>
          <w:lang w:val="fr-CA"/>
        </w:rPr>
        <w:t xml:space="preserve"> national</w:t>
      </w:r>
      <w:proofErr w:type="gramEnd"/>
      <w:r w:rsidRPr="00EA5B90">
        <w:rPr>
          <w:rFonts w:ascii="Verdana" w:eastAsia="Verdana" w:hAnsi="Verdana" w:cs="Verdana"/>
          <w:b/>
          <w:bCs/>
          <w:lang w:val="fr-CA"/>
        </w:rPr>
        <w:t xml:space="preserve"> qu’international, en anglais et en français.</w:t>
      </w:r>
      <w:r w:rsidRPr="00EA5B90">
        <w:rPr>
          <w:rFonts w:ascii="Verdana" w:eastAsia="Verdana" w:hAnsi="Verdana" w:cs="Verdana"/>
          <w:lang w:val="fr-CA"/>
        </w:rPr>
        <w:t xml:space="preserve"> Il peut s’agir, mais sans s’y limiter, d’ouvrages achetés ou acquis auprès de fournisseurs, d’ouvrages sélectionnés dans d’autres bibliothèques accessibles et d’ouvrages commandés pour une production originale auprès de producteurs tiers.</w:t>
      </w:r>
      <w:r w:rsidRPr="00EA5B90">
        <w:rPr>
          <w:lang w:val="fr-CA"/>
        </w:rPr>
        <w:t xml:space="preserve"> </w:t>
      </w:r>
      <w:r w:rsidRPr="00EA5B90">
        <w:rPr>
          <w:rFonts w:ascii="Verdana" w:eastAsia="Verdana" w:hAnsi="Verdana" w:cs="Verdana"/>
          <w:lang w:val="fr-CA"/>
        </w:rPr>
        <w:t>Les titres sont disponibles dans un ou plusieurs formats accessibles,</w:t>
      </w:r>
      <w:r>
        <w:rPr>
          <w:rFonts w:ascii="Verdana" w:eastAsia="Verdana" w:hAnsi="Verdana" w:cs="Verdana"/>
          <w:lang w:val="fr-CA"/>
        </w:rPr>
        <w:t xml:space="preserve"> notamment en </w:t>
      </w:r>
      <w:r w:rsidRPr="00EA5B90">
        <w:rPr>
          <w:rFonts w:ascii="Verdana" w:eastAsia="Verdana" w:hAnsi="Verdana" w:cs="Verdana"/>
          <w:lang w:val="fr-CA"/>
        </w:rPr>
        <w:t>audio</w:t>
      </w:r>
      <w:r>
        <w:rPr>
          <w:rFonts w:ascii="Verdana" w:eastAsia="Verdana" w:hAnsi="Verdana" w:cs="Verdana"/>
          <w:lang w:val="fr-CA"/>
        </w:rPr>
        <w:t xml:space="preserve"> narré par voix humaine</w:t>
      </w:r>
      <w:r w:rsidRPr="00EA5B90">
        <w:rPr>
          <w:rFonts w:ascii="Verdana" w:eastAsia="Verdana" w:hAnsi="Verdana" w:cs="Verdana"/>
          <w:lang w:val="fr-CA"/>
        </w:rPr>
        <w:t>,</w:t>
      </w:r>
      <w:r>
        <w:rPr>
          <w:rFonts w:ascii="Verdana" w:eastAsia="Verdana" w:hAnsi="Verdana" w:cs="Verdana"/>
          <w:lang w:val="fr-CA"/>
        </w:rPr>
        <w:t xml:space="preserve"> en</w:t>
      </w:r>
      <w:r w:rsidRPr="00EA5B90">
        <w:rPr>
          <w:rFonts w:ascii="Verdana" w:eastAsia="Verdana" w:hAnsi="Verdana" w:cs="Verdana"/>
          <w:lang w:val="fr-CA"/>
        </w:rPr>
        <w:t xml:space="preserve"> texte électronique (texte DAISY, EPUB et Word), </w:t>
      </w:r>
      <w:r>
        <w:rPr>
          <w:rFonts w:ascii="Verdana" w:eastAsia="Verdana" w:hAnsi="Verdana" w:cs="Verdana"/>
          <w:lang w:val="fr-CA"/>
        </w:rPr>
        <w:t>en</w:t>
      </w:r>
      <w:r w:rsidRPr="00EA5B90">
        <w:rPr>
          <w:rFonts w:ascii="Verdana" w:eastAsia="Verdana" w:hAnsi="Verdana" w:cs="Verdana"/>
          <w:lang w:val="fr-CA"/>
        </w:rPr>
        <w:t xml:space="preserve"> braille</w:t>
      </w:r>
      <w:r w:rsidRPr="00EA5B90">
        <w:rPr>
          <w:rFonts w:ascii="Arial" w:hAnsi="Arial" w:cs="Arial"/>
          <w:color w:val="212121"/>
          <w:sz w:val="27"/>
          <w:szCs w:val="27"/>
          <w:shd w:val="clear" w:color="auto" w:fill="FFFFFF"/>
          <w:lang w:val="fr-CA"/>
        </w:rPr>
        <w:t xml:space="preserve"> </w:t>
      </w:r>
      <w:r w:rsidRPr="00EA5B90">
        <w:rPr>
          <w:rFonts w:ascii="Verdana" w:eastAsia="Verdana" w:hAnsi="Verdana" w:cs="Verdana"/>
          <w:lang w:val="fr-CA"/>
        </w:rPr>
        <w:t>avec transcription humaine et le braille imprimé.</w:t>
      </w:r>
    </w:p>
    <w:p w14:paraId="59ECBDB1" w14:textId="77777777" w:rsidR="00C6506C" w:rsidRPr="00EA5B90" w:rsidRDefault="00C6506C" w:rsidP="00C6506C">
      <w:pPr>
        <w:ind w:left="720"/>
        <w:rPr>
          <w:rFonts w:ascii="Verdana" w:eastAsia="Verdana" w:hAnsi="Verdana" w:cs="Verdana"/>
          <w:lang w:val="fr-CA"/>
        </w:rPr>
      </w:pPr>
      <w:r w:rsidRPr="00EA5B90">
        <w:rPr>
          <w:rFonts w:ascii="Verdana" w:eastAsia="Verdana" w:hAnsi="Verdana" w:cs="Verdana"/>
          <w:lang w:val="fr-CA"/>
        </w:rPr>
        <w:t>Toutes les sections de la présente politique s’applique</w:t>
      </w:r>
      <w:r>
        <w:rPr>
          <w:rFonts w:ascii="Verdana" w:eastAsia="Verdana" w:hAnsi="Verdana" w:cs="Verdana"/>
          <w:lang w:val="fr-CA"/>
        </w:rPr>
        <w:t>nt à ces documents</w:t>
      </w:r>
      <w:r w:rsidRPr="00EA5B90">
        <w:rPr>
          <w:rFonts w:ascii="Verdana" w:eastAsia="Verdana" w:hAnsi="Verdana" w:cs="Verdana"/>
          <w:lang w:val="fr-CA"/>
        </w:rPr>
        <w:t>.</w:t>
      </w:r>
    </w:p>
    <w:p w14:paraId="6A3617D3" w14:textId="77777777" w:rsidR="00C6506C" w:rsidRPr="004912C4" w:rsidRDefault="00C6506C" w:rsidP="00C6506C">
      <w:pPr>
        <w:pStyle w:val="ListParagraph"/>
        <w:numPr>
          <w:ilvl w:val="0"/>
          <w:numId w:val="10"/>
        </w:numPr>
        <w:rPr>
          <w:rFonts w:ascii="Verdana" w:eastAsia="Verdana" w:hAnsi="Verdana" w:cs="Verdana"/>
          <w:lang w:val="fr-CA"/>
        </w:rPr>
      </w:pPr>
      <w:r w:rsidRPr="004912C4">
        <w:rPr>
          <w:rFonts w:ascii="Verdana" w:eastAsia="Verdana" w:hAnsi="Verdana" w:cs="Verdana"/>
          <w:b/>
          <w:bCs/>
          <w:lang w:val="fr-CA"/>
        </w:rPr>
        <w:t xml:space="preserve">La collection Bookshare, un vaste fonds de titres sélectionnés et gérés par Bookshare, </w:t>
      </w:r>
      <w:r>
        <w:rPr>
          <w:rFonts w:ascii="Verdana" w:eastAsia="Verdana" w:hAnsi="Verdana" w:cs="Verdana"/>
          <w:b/>
          <w:bCs/>
          <w:lang w:val="fr-CA"/>
        </w:rPr>
        <w:t>essentiellement</w:t>
      </w:r>
      <w:r w:rsidRPr="004912C4">
        <w:rPr>
          <w:rFonts w:ascii="Verdana" w:eastAsia="Verdana" w:hAnsi="Verdana" w:cs="Verdana"/>
          <w:b/>
          <w:bCs/>
          <w:lang w:val="fr-CA"/>
        </w:rPr>
        <w:t xml:space="preserve"> en anglais.</w:t>
      </w:r>
      <w:r w:rsidRPr="004912C4">
        <w:rPr>
          <w:rFonts w:ascii="Verdana" w:eastAsia="Verdana" w:hAnsi="Verdana" w:cs="Verdana"/>
          <w:lang w:val="fr-CA"/>
        </w:rPr>
        <w:t xml:space="preserve"> Les titres sont principalement disponibles en texte électronique (</w:t>
      </w:r>
      <w:r w:rsidRPr="00EA5B90">
        <w:rPr>
          <w:rFonts w:ascii="Verdana" w:eastAsia="Verdana" w:hAnsi="Verdana" w:cs="Verdana"/>
          <w:lang w:val="fr-CA"/>
        </w:rPr>
        <w:t>texte DAISY, EPUB et Word</w:t>
      </w:r>
      <w:r w:rsidRPr="004912C4">
        <w:rPr>
          <w:rFonts w:ascii="Verdana" w:eastAsia="Verdana" w:hAnsi="Verdana" w:cs="Verdana"/>
          <w:lang w:val="fr-CA"/>
        </w:rPr>
        <w:t>),</w:t>
      </w:r>
      <w:r>
        <w:rPr>
          <w:rFonts w:ascii="Verdana" w:eastAsia="Verdana" w:hAnsi="Verdana" w:cs="Verdana"/>
          <w:lang w:val="fr-CA"/>
        </w:rPr>
        <w:t xml:space="preserve"> en braille automatisé et en format </w:t>
      </w:r>
      <w:r w:rsidRPr="004912C4">
        <w:rPr>
          <w:rFonts w:ascii="Verdana" w:eastAsia="Verdana" w:hAnsi="Verdana" w:cs="Verdana"/>
          <w:lang w:val="fr-CA"/>
        </w:rPr>
        <w:t>audio</w:t>
      </w:r>
      <w:r>
        <w:rPr>
          <w:rFonts w:ascii="Verdana" w:eastAsia="Verdana" w:hAnsi="Verdana" w:cs="Verdana"/>
          <w:lang w:val="fr-CA"/>
        </w:rPr>
        <w:t xml:space="preserve"> de synthèse</w:t>
      </w:r>
      <w:r w:rsidRPr="004912C4">
        <w:rPr>
          <w:rFonts w:ascii="Verdana" w:eastAsia="Verdana" w:hAnsi="Verdana" w:cs="Verdana"/>
          <w:lang w:val="fr-CA"/>
        </w:rPr>
        <w:t xml:space="preserve">. </w:t>
      </w:r>
    </w:p>
    <w:p w14:paraId="383CE267" w14:textId="77777777" w:rsidR="00C6506C" w:rsidRPr="001A7950" w:rsidRDefault="00C6506C" w:rsidP="00C6506C">
      <w:pPr>
        <w:ind w:left="720"/>
        <w:rPr>
          <w:rFonts w:ascii="Verdana" w:eastAsia="Verdana" w:hAnsi="Verdana" w:cs="Verdana"/>
          <w:lang w:val="fr-CA"/>
        </w:rPr>
      </w:pPr>
      <w:r w:rsidRPr="00EA5B90">
        <w:rPr>
          <w:rFonts w:ascii="Verdana" w:eastAsia="Verdana" w:hAnsi="Verdana" w:cs="Verdana"/>
          <w:lang w:val="fr-CA"/>
        </w:rPr>
        <w:t>Toutes les sections de la présente politique s’applique</w:t>
      </w:r>
      <w:r>
        <w:rPr>
          <w:rFonts w:ascii="Verdana" w:eastAsia="Verdana" w:hAnsi="Verdana" w:cs="Verdana"/>
          <w:lang w:val="fr-CA"/>
        </w:rPr>
        <w:t>nt à ces documents,</w:t>
      </w:r>
      <w:r w:rsidRPr="001A7950">
        <w:rPr>
          <w:rFonts w:ascii="Times New Roman" w:eastAsia="Times New Roman" w:hAnsi="Times New Roman" w:cs="Times New Roman"/>
          <w:sz w:val="24"/>
          <w:szCs w:val="24"/>
          <w:lang w:val="fr-CA" w:eastAsia="fr-CA"/>
        </w:rPr>
        <w:t xml:space="preserve"> </w:t>
      </w:r>
      <w:r w:rsidRPr="001A7950">
        <w:rPr>
          <w:rFonts w:ascii="Verdana" w:eastAsia="Verdana" w:hAnsi="Verdana" w:cs="Verdana"/>
          <w:lang w:val="fr-CA"/>
        </w:rPr>
        <w:t>à l</w:t>
      </w:r>
      <w:r>
        <w:rPr>
          <w:rFonts w:ascii="Verdana" w:eastAsia="Verdana" w:hAnsi="Verdana" w:cs="Verdana"/>
          <w:lang w:val="fr-CA"/>
        </w:rPr>
        <w:t>’</w:t>
      </w:r>
      <w:r w:rsidRPr="001A7950">
        <w:rPr>
          <w:rFonts w:ascii="Verdana" w:eastAsia="Verdana" w:hAnsi="Verdana" w:cs="Verdana"/>
          <w:lang w:val="fr-CA"/>
        </w:rPr>
        <w:t>exception des sections «</w:t>
      </w:r>
      <w:r>
        <w:rPr>
          <w:rFonts w:ascii="Verdana" w:eastAsia="Verdana" w:hAnsi="Verdana" w:cs="Verdana"/>
          <w:lang w:val="fr-CA"/>
        </w:rPr>
        <w:t> </w:t>
      </w:r>
      <w:r w:rsidRPr="001A7950">
        <w:rPr>
          <w:rFonts w:ascii="Verdana" w:eastAsia="Verdana" w:hAnsi="Verdana" w:cs="Verdana"/>
          <w:lang w:val="fr-CA"/>
        </w:rPr>
        <w:t>Critères de sélection</w:t>
      </w:r>
      <w:r>
        <w:rPr>
          <w:rFonts w:ascii="Verdana" w:eastAsia="Verdana" w:hAnsi="Verdana" w:cs="Verdana"/>
          <w:lang w:val="fr-CA"/>
        </w:rPr>
        <w:t> </w:t>
      </w:r>
      <w:r w:rsidRPr="001A7950">
        <w:rPr>
          <w:rFonts w:ascii="Verdana" w:eastAsia="Verdana" w:hAnsi="Verdana" w:cs="Verdana"/>
          <w:lang w:val="fr-CA"/>
        </w:rPr>
        <w:t>» et «</w:t>
      </w:r>
      <w:r>
        <w:rPr>
          <w:rFonts w:ascii="Verdana" w:eastAsia="Verdana" w:hAnsi="Verdana" w:cs="Verdana"/>
          <w:lang w:val="fr-CA"/>
        </w:rPr>
        <w:t> </w:t>
      </w:r>
      <w:r w:rsidRPr="001A7950">
        <w:rPr>
          <w:rFonts w:ascii="Verdana" w:eastAsia="Verdana" w:hAnsi="Verdana" w:cs="Verdana"/>
          <w:lang w:val="fr-CA"/>
        </w:rPr>
        <w:t>Exclusions</w:t>
      </w:r>
      <w:r>
        <w:rPr>
          <w:rFonts w:ascii="Verdana" w:eastAsia="Verdana" w:hAnsi="Verdana" w:cs="Verdana"/>
          <w:lang w:val="fr-CA"/>
        </w:rPr>
        <w:t> </w:t>
      </w:r>
      <w:r w:rsidRPr="001A7950">
        <w:rPr>
          <w:rFonts w:ascii="Verdana" w:eastAsia="Verdana" w:hAnsi="Verdana" w:cs="Verdana"/>
          <w:lang w:val="fr-CA"/>
        </w:rPr>
        <w:t>».</w:t>
      </w:r>
    </w:p>
    <w:p w14:paraId="12C660B6" w14:textId="77777777" w:rsidR="00C6506C" w:rsidRPr="00FD1414" w:rsidRDefault="00C6506C" w:rsidP="00C6506C">
      <w:pPr>
        <w:numPr>
          <w:ilvl w:val="0"/>
          <w:numId w:val="10"/>
        </w:numPr>
        <w:rPr>
          <w:rFonts w:ascii="Verdana" w:eastAsia="Verdana" w:hAnsi="Verdana" w:cs="Verdana"/>
          <w:lang w:val="fr-CA"/>
        </w:rPr>
      </w:pPr>
      <w:r w:rsidRPr="00FD1414">
        <w:rPr>
          <w:rFonts w:ascii="Verdana" w:eastAsia="Verdana" w:hAnsi="Verdana" w:cs="Verdana"/>
          <w:b/>
          <w:bCs/>
          <w:lang w:val="fr-CA"/>
        </w:rPr>
        <w:t>Des journaux et des magazines en anglais et en français.</w:t>
      </w:r>
      <w:r w:rsidRPr="00FD1414">
        <w:rPr>
          <w:rFonts w:ascii="Verdana" w:eastAsia="Verdana" w:hAnsi="Verdana" w:cs="Verdana"/>
          <w:lang w:val="fr-CA"/>
        </w:rPr>
        <w:t xml:space="preserve"> Ces publications sont sélectionnées par le personnel du CAÉB. Les numéros de magazines sont disponibles dans un ou plusieurs formats accessibles, notamment en fichiers audio DAISY lus par une voix humaine et en textes électroniques (texte DAISY, EPUB et Word). Les journaux sont disponibles en format HTML accessible.  </w:t>
      </w:r>
    </w:p>
    <w:p w14:paraId="5F78F10B" w14:textId="77777777" w:rsidR="00C6506C" w:rsidRPr="00FD1414" w:rsidRDefault="00C6506C" w:rsidP="00C6506C">
      <w:pPr>
        <w:ind w:left="720"/>
        <w:rPr>
          <w:rFonts w:ascii="Verdana" w:eastAsia="Verdana" w:hAnsi="Verdana" w:cs="Verdana"/>
          <w:lang w:val="fr-CA"/>
        </w:rPr>
      </w:pPr>
      <w:r w:rsidRPr="00EA5B90">
        <w:rPr>
          <w:rFonts w:ascii="Verdana" w:eastAsia="Verdana" w:hAnsi="Verdana" w:cs="Verdana"/>
          <w:lang w:val="fr-CA"/>
        </w:rPr>
        <w:t>Toutes les sections de la présente politique s’applique</w:t>
      </w:r>
      <w:r>
        <w:rPr>
          <w:rFonts w:ascii="Verdana" w:eastAsia="Verdana" w:hAnsi="Verdana" w:cs="Verdana"/>
          <w:lang w:val="fr-CA"/>
        </w:rPr>
        <w:t>nt à ces documents</w:t>
      </w:r>
      <w:r w:rsidRPr="00FD1414">
        <w:rPr>
          <w:rFonts w:ascii="Verdana" w:eastAsia="Verdana" w:hAnsi="Verdana" w:cs="Verdana"/>
          <w:lang w:val="fr-CA"/>
        </w:rPr>
        <w:t>.</w:t>
      </w:r>
    </w:p>
    <w:p w14:paraId="3DC42569" w14:textId="77777777" w:rsidR="00C6506C" w:rsidRPr="00FD1414" w:rsidRDefault="00C6506C" w:rsidP="00C6506C">
      <w:pPr>
        <w:pStyle w:val="Heading2"/>
        <w:rPr>
          <w:lang w:val="fr-CA"/>
        </w:rPr>
      </w:pPr>
      <w:r w:rsidRPr="00FD1414">
        <w:rPr>
          <w:lang w:val="fr-CA"/>
        </w:rPr>
        <w:lastRenderedPageBreak/>
        <w:t>Objectif de la politique</w:t>
      </w:r>
    </w:p>
    <w:p w14:paraId="28DC14FF" w14:textId="77777777" w:rsidR="00C6506C" w:rsidRPr="00FD1414" w:rsidRDefault="00C6506C" w:rsidP="00C6506C">
      <w:pPr>
        <w:rPr>
          <w:rFonts w:ascii="Verdana" w:eastAsia="Verdana" w:hAnsi="Verdana" w:cs="Verdana"/>
          <w:lang w:val="fr-CA"/>
        </w:rPr>
      </w:pPr>
      <w:r w:rsidRPr="00FD1414">
        <w:rPr>
          <w:rFonts w:ascii="Verdana" w:eastAsia="Verdana" w:hAnsi="Verdana" w:cs="Verdana"/>
          <w:lang w:val="fr-CA"/>
        </w:rPr>
        <w:t xml:space="preserve">La présente politique </w:t>
      </w:r>
      <w:r>
        <w:rPr>
          <w:rFonts w:ascii="Verdana" w:eastAsia="Verdana" w:hAnsi="Verdana" w:cs="Verdana"/>
          <w:lang w:val="fr-CA"/>
        </w:rPr>
        <w:t xml:space="preserve">en matière de </w:t>
      </w:r>
      <w:r w:rsidRPr="00FD1414">
        <w:rPr>
          <w:rFonts w:ascii="Verdana" w:eastAsia="Verdana" w:hAnsi="Verdana" w:cs="Verdana"/>
          <w:lang w:val="fr-CA"/>
        </w:rPr>
        <w:t>collections a pour objectif de guider la sélection, la gestion et le retrait des documents de la collection</w:t>
      </w:r>
      <w:r>
        <w:rPr>
          <w:rFonts w:ascii="Verdana" w:eastAsia="Verdana" w:hAnsi="Verdana" w:cs="Verdana"/>
          <w:lang w:val="fr-CA"/>
        </w:rPr>
        <w:t xml:space="preserve"> du</w:t>
      </w:r>
      <w:r w:rsidRPr="00FD1414">
        <w:rPr>
          <w:rFonts w:ascii="Verdana" w:eastAsia="Verdana" w:hAnsi="Verdana" w:cs="Verdana"/>
          <w:lang w:val="fr-CA"/>
        </w:rPr>
        <w:t xml:space="preserve"> CAÉB. </w:t>
      </w:r>
    </w:p>
    <w:p w14:paraId="1E1E4B0A" w14:textId="77777777" w:rsidR="00C6506C" w:rsidRPr="008A02CD" w:rsidRDefault="00C6506C" w:rsidP="00C6506C">
      <w:pPr>
        <w:pStyle w:val="Heading2"/>
        <w:rPr>
          <w:lang w:val="fr-CA"/>
        </w:rPr>
      </w:pPr>
      <w:r w:rsidRPr="008A02CD">
        <w:rPr>
          <w:lang w:val="fr-CA"/>
        </w:rPr>
        <w:t>Énoncé de politique</w:t>
      </w:r>
    </w:p>
    <w:p w14:paraId="0B316E4A" w14:textId="77777777" w:rsidR="00C6506C" w:rsidRPr="00FD1414" w:rsidRDefault="00C6506C" w:rsidP="00C6506C">
      <w:pPr>
        <w:rPr>
          <w:rFonts w:ascii="Verdana" w:eastAsia="Verdana" w:hAnsi="Verdana" w:cs="Verdana"/>
          <w:lang w:val="fr-CA"/>
        </w:rPr>
      </w:pPr>
      <w:r w:rsidRPr="00FD1414">
        <w:rPr>
          <w:rFonts w:ascii="Verdana" w:eastAsia="Verdana" w:hAnsi="Verdana" w:cs="Verdana"/>
          <w:lang w:val="fr-CA"/>
        </w:rPr>
        <w:t>La sélection</w:t>
      </w:r>
      <w:r w:rsidRPr="00FD1414">
        <w:rPr>
          <w:lang w:val="fr-CA"/>
        </w:rPr>
        <w:t xml:space="preserve"> d</w:t>
      </w:r>
      <w:r w:rsidRPr="00FD1414">
        <w:rPr>
          <w:rFonts w:ascii="Verdana" w:eastAsia="Verdana" w:hAnsi="Verdana" w:cs="Verdana"/>
          <w:lang w:val="fr-CA"/>
        </w:rPr>
        <w:t xml:space="preserve">es documents de bibliothèque est dictée par le Plan stratégique du CAÉB </w:t>
      </w:r>
      <w:r>
        <w:rPr>
          <w:rFonts w:ascii="Verdana" w:eastAsia="Verdana" w:hAnsi="Verdana" w:cs="Verdana"/>
          <w:lang w:val="fr-CA"/>
        </w:rPr>
        <w:t xml:space="preserve">et </w:t>
      </w:r>
      <w:r w:rsidRPr="00245307">
        <w:rPr>
          <w:rFonts w:ascii="Verdana" w:eastAsia="Verdana" w:hAnsi="Verdana" w:cs="Verdana"/>
          <w:lang w:val="fr-CA"/>
        </w:rPr>
        <w:t>repose sur les principes suivants</w:t>
      </w:r>
      <w:r>
        <w:rPr>
          <w:rFonts w:ascii="Verdana" w:eastAsia="Verdana" w:hAnsi="Verdana" w:cs="Verdana"/>
          <w:lang w:val="fr-CA"/>
        </w:rPr>
        <w:t> </w:t>
      </w:r>
      <w:r w:rsidRPr="00FD1414">
        <w:rPr>
          <w:rFonts w:ascii="Verdana" w:eastAsia="Verdana" w:hAnsi="Verdana" w:cs="Verdana"/>
          <w:lang w:val="fr-CA"/>
        </w:rPr>
        <w:t>:</w:t>
      </w:r>
    </w:p>
    <w:p w14:paraId="0260D472" w14:textId="77777777" w:rsidR="00C6506C" w:rsidRDefault="00C6506C" w:rsidP="00C6506C">
      <w:pPr>
        <w:pStyle w:val="Heading3"/>
      </w:pPr>
      <w:r>
        <w:t>Principes</w:t>
      </w:r>
    </w:p>
    <w:p w14:paraId="57C2B86F" w14:textId="77777777" w:rsidR="00C6506C" w:rsidRPr="00E00C1A" w:rsidRDefault="00C6506C" w:rsidP="00C6506C">
      <w:pPr>
        <w:numPr>
          <w:ilvl w:val="0"/>
          <w:numId w:val="8"/>
        </w:numPr>
        <w:rPr>
          <w:rFonts w:ascii="Verdana" w:eastAsia="Verdana" w:hAnsi="Verdana" w:cs="Verdana"/>
          <w:lang w:val="fr-CA"/>
        </w:rPr>
      </w:pPr>
      <w:r w:rsidRPr="00E00C1A">
        <w:rPr>
          <w:rFonts w:ascii="Verdana" w:eastAsia="Verdana" w:hAnsi="Verdana" w:cs="Verdana"/>
          <w:b/>
          <w:bCs/>
          <w:lang w:val="fr-CA"/>
        </w:rPr>
        <w:t>Représentation :</w:t>
      </w:r>
      <w:r w:rsidRPr="00E00C1A">
        <w:rPr>
          <w:rFonts w:ascii="Verdana" w:eastAsia="Verdana" w:hAnsi="Verdana" w:cs="Verdana"/>
          <w:lang w:val="fr-CA"/>
        </w:rPr>
        <w:t> Les collections du CAÉB sont élaborées comme autant de fonds en formats accessibles, sciemment sélectionnés et variés,</w:t>
      </w:r>
      <w:r>
        <w:rPr>
          <w:rFonts w:ascii="Verdana" w:eastAsia="Verdana" w:hAnsi="Verdana" w:cs="Verdana"/>
          <w:lang w:val="fr-CA"/>
        </w:rPr>
        <w:t xml:space="preserve"> dont les</w:t>
      </w:r>
      <w:r w:rsidRPr="00E00C1A">
        <w:rPr>
          <w:rFonts w:ascii="Verdana" w:eastAsia="Verdana" w:hAnsi="Verdana" w:cs="Verdana"/>
          <w:lang w:val="fr-CA"/>
        </w:rPr>
        <w:t xml:space="preserve"> mécanismes permett</w:t>
      </w:r>
      <w:r>
        <w:rPr>
          <w:rFonts w:ascii="Verdana" w:eastAsia="Verdana" w:hAnsi="Verdana" w:cs="Verdana"/>
          <w:lang w:val="fr-CA"/>
        </w:rPr>
        <w:t>e</w:t>
      </w:r>
      <w:r w:rsidRPr="00E00C1A">
        <w:rPr>
          <w:rFonts w:ascii="Verdana" w:eastAsia="Verdana" w:hAnsi="Verdana" w:cs="Verdana"/>
          <w:lang w:val="fr-CA"/>
        </w:rPr>
        <w:t>nt aux bibliothèques et aux</w:t>
      </w:r>
      <w:r>
        <w:rPr>
          <w:rFonts w:ascii="Verdana" w:eastAsia="Verdana" w:hAnsi="Verdana" w:cs="Verdana"/>
          <w:lang w:val="fr-CA"/>
        </w:rPr>
        <w:t xml:space="preserve"> abonnés</w:t>
      </w:r>
      <w:r w:rsidRPr="00E00C1A">
        <w:rPr>
          <w:rFonts w:ascii="Verdana" w:eastAsia="Verdana" w:hAnsi="Verdana" w:cs="Verdana"/>
          <w:lang w:val="fr-CA"/>
        </w:rPr>
        <w:t xml:space="preserve"> de faire leurs propres </w:t>
      </w:r>
      <w:r>
        <w:rPr>
          <w:rFonts w:ascii="Verdana" w:eastAsia="Verdana" w:hAnsi="Verdana" w:cs="Verdana"/>
          <w:lang w:val="fr-CA"/>
        </w:rPr>
        <w:t>sélections</w:t>
      </w:r>
      <w:r w:rsidRPr="00E00C1A">
        <w:rPr>
          <w:rFonts w:ascii="Verdana" w:eastAsia="Verdana" w:hAnsi="Verdana" w:cs="Verdana"/>
          <w:lang w:val="fr-CA"/>
        </w:rPr>
        <w:t>.</w:t>
      </w:r>
    </w:p>
    <w:p w14:paraId="642A5BCE" w14:textId="77777777" w:rsidR="00C6506C" w:rsidRPr="00123125" w:rsidRDefault="00C6506C" w:rsidP="00C6506C">
      <w:pPr>
        <w:numPr>
          <w:ilvl w:val="0"/>
          <w:numId w:val="8"/>
        </w:numPr>
        <w:rPr>
          <w:rFonts w:ascii="Verdana" w:eastAsia="Verdana" w:hAnsi="Verdana" w:cs="Verdana"/>
          <w:lang w:val="fr-CA"/>
        </w:rPr>
      </w:pPr>
      <w:r w:rsidRPr="00E00C1A">
        <w:rPr>
          <w:rFonts w:ascii="Verdana" w:eastAsia="Verdana" w:hAnsi="Verdana" w:cs="Verdana"/>
          <w:b/>
          <w:bCs/>
          <w:lang w:val="fr-CA"/>
        </w:rPr>
        <w:t>Inclusion et diversité : </w:t>
      </w:r>
      <w:r w:rsidRPr="00E00C1A">
        <w:rPr>
          <w:rFonts w:ascii="Verdana" w:eastAsia="Verdana" w:hAnsi="Verdana" w:cs="Verdana"/>
          <w:lang w:val="fr-CA"/>
        </w:rPr>
        <w:t>Le CAÉB</w:t>
      </w:r>
      <w:r>
        <w:rPr>
          <w:rFonts w:ascii="Verdana" w:eastAsia="Verdana" w:hAnsi="Verdana" w:cs="Verdana"/>
          <w:lang w:val="fr-CA"/>
        </w:rPr>
        <w:t xml:space="preserve"> tient compte du fait </w:t>
      </w:r>
      <w:r w:rsidRPr="00E00C1A">
        <w:rPr>
          <w:rFonts w:ascii="Verdana" w:eastAsia="Verdana" w:hAnsi="Verdana" w:cs="Verdana"/>
          <w:lang w:val="fr-CA"/>
        </w:rPr>
        <w:t>que les communautés qu</w:t>
      </w:r>
      <w:r>
        <w:rPr>
          <w:rFonts w:ascii="Verdana" w:eastAsia="Verdana" w:hAnsi="Verdana" w:cs="Verdana"/>
          <w:lang w:val="fr-CA"/>
        </w:rPr>
        <w:t>’il</w:t>
      </w:r>
      <w:r w:rsidRPr="00E00C1A">
        <w:rPr>
          <w:rFonts w:ascii="Verdana" w:eastAsia="Verdana" w:hAnsi="Verdana" w:cs="Verdana"/>
          <w:lang w:val="fr-CA"/>
        </w:rPr>
        <w:t xml:space="preserve"> ser</w:t>
      </w:r>
      <w:r>
        <w:rPr>
          <w:rFonts w:ascii="Verdana" w:eastAsia="Verdana" w:hAnsi="Verdana" w:cs="Verdana"/>
          <w:lang w:val="fr-CA"/>
        </w:rPr>
        <w:t>t</w:t>
      </w:r>
      <w:r w:rsidRPr="00E00C1A">
        <w:rPr>
          <w:rFonts w:ascii="Verdana" w:eastAsia="Verdana" w:hAnsi="Verdana" w:cs="Verdana"/>
          <w:lang w:val="fr-CA"/>
        </w:rPr>
        <w:t xml:space="preserve"> par le biais des bibliothèques publiques représentent un large éventail d’expériences</w:t>
      </w:r>
      <w:r>
        <w:rPr>
          <w:rFonts w:ascii="Verdana" w:eastAsia="Verdana" w:hAnsi="Verdana" w:cs="Verdana"/>
          <w:lang w:val="fr-CA"/>
        </w:rPr>
        <w:t xml:space="preserve"> de vie</w:t>
      </w:r>
      <w:r w:rsidRPr="00E00C1A">
        <w:rPr>
          <w:rFonts w:ascii="Verdana" w:eastAsia="Verdana" w:hAnsi="Verdana" w:cs="Verdana"/>
          <w:lang w:val="fr-CA"/>
        </w:rPr>
        <w:t>. Les documents</w:t>
      </w:r>
      <w:r>
        <w:rPr>
          <w:rFonts w:ascii="Verdana" w:eastAsia="Verdana" w:hAnsi="Verdana" w:cs="Verdana"/>
          <w:lang w:val="fr-CA"/>
        </w:rPr>
        <w:t xml:space="preserve"> figurant dans</w:t>
      </w:r>
      <w:r w:rsidRPr="00E00C1A">
        <w:rPr>
          <w:rFonts w:ascii="Verdana" w:eastAsia="Verdana" w:hAnsi="Verdana" w:cs="Verdana"/>
          <w:lang w:val="fr-CA"/>
        </w:rPr>
        <w:t xml:space="preserve"> la collection du CAÉB</w:t>
      </w:r>
      <w:r>
        <w:rPr>
          <w:rFonts w:ascii="Verdana" w:eastAsia="Verdana" w:hAnsi="Verdana" w:cs="Verdana"/>
          <w:lang w:val="fr-CA"/>
        </w:rPr>
        <w:t xml:space="preserve"> sont sélectionnés de manière à </w:t>
      </w:r>
      <w:r w:rsidRPr="00E00C1A">
        <w:rPr>
          <w:rFonts w:ascii="Verdana" w:eastAsia="Verdana" w:hAnsi="Verdana" w:cs="Verdana"/>
          <w:lang w:val="fr-CA"/>
        </w:rPr>
        <w:t xml:space="preserve">représenter et à refléter ces communautés et </w:t>
      </w:r>
      <w:r>
        <w:rPr>
          <w:rFonts w:ascii="Verdana" w:eastAsia="Verdana" w:hAnsi="Verdana" w:cs="Verdana"/>
          <w:lang w:val="fr-CA"/>
        </w:rPr>
        <w:t>l</w:t>
      </w:r>
      <w:r w:rsidRPr="00E00C1A">
        <w:rPr>
          <w:rFonts w:ascii="Verdana" w:eastAsia="Verdana" w:hAnsi="Verdana" w:cs="Verdana"/>
          <w:lang w:val="fr-CA"/>
        </w:rPr>
        <w:t xml:space="preserve">es </w:t>
      </w:r>
      <w:r>
        <w:rPr>
          <w:rFonts w:ascii="Verdana" w:eastAsia="Verdana" w:hAnsi="Verdana" w:cs="Verdana"/>
          <w:lang w:val="fr-CA"/>
        </w:rPr>
        <w:t xml:space="preserve">divers </w:t>
      </w:r>
      <w:r w:rsidRPr="00E00C1A">
        <w:rPr>
          <w:rFonts w:ascii="Verdana" w:eastAsia="Verdana" w:hAnsi="Verdana" w:cs="Verdana"/>
          <w:lang w:val="fr-CA"/>
        </w:rPr>
        <w:t xml:space="preserve">points de vue, </w:t>
      </w:r>
      <w:r>
        <w:rPr>
          <w:rFonts w:ascii="Verdana" w:eastAsia="Verdana" w:hAnsi="Verdana" w:cs="Verdana"/>
          <w:lang w:val="fr-CA"/>
        </w:rPr>
        <w:t xml:space="preserve">et </w:t>
      </w:r>
      <w:r w:rsidRPr="00E00C1A">
        <w:rPr>
          <w:rFonts w:ascii="Verdana" w:eastAsia="Verdana" w:hAnsi="Verdana" w:cs="Verdana"/>
          <w:lang w:val="fr-CA"/>
        </w:rPr>
        <w:t>à répondre aux besoins en matière de loisirs, d’éducation et d’apprentissage tout au long de la vie d’</w:t>
      </w:r>
      <w:r>
        <w:rPr>
          <w:rFonts w:ascii="Verdana" w:eastAsia="Verdana" w:hAnsi="Verdana" w:cs="Verdana"/>
          <w:lang w:val="fr-CA"/>
        </w:rPr>
        <w:t>abonnés</w:t>
      </w:r>
      <w:r w:rsidRPr="00E00C1A">
        <w:rPr>
          <w:rFonts w:ascii="Verdana" w:eastAsia="Verdana" w:hAnsi="Verdana" w:cs="Verdana"/>
          <w:lang w:val="fr-CA"/>
        </w:rPr>
        <w:t xml:space="preserve"> d’âges, d</w:t>
      </w:r>
      <w:r>
        <w:rPr>
          <w:rFonts w:ascii="Verdana" w:eastAsia="Verdana" w:hAnsi="Verdana" w:cs="Verdana"/>
          <w:lang w:val="fr-CA"/>
        </w:rPr>
        <w:t>e profils</w:t>
      </w:r>
      <w:r w:rsidRPr="00E00C1A">
        <w:rPr>
          <w:rFonts w:ascii="Verdana" w:eastAsia="Verdana" w:hAnsi="Verdana" w:cs="Verdana"/>
          <w:lang w:val="fr-CA"/>
        </w:rPr>
        <w:t>, de goûts, d’intérêts et d’objectifs varié</w:t>
      </w:r>
      <w:r>
        <w:rPr>
          <w:rFonts w:ascii="Verdana" w:eastAsia="Verdana" w:hAnsi="Verdana" w:cs="Verdana"/>
          <w:lang w:val="fr-CA"/>
        </w:rPr>
        <w:t>s</w:t>
      </w:r>
      <w:r w:rsidRPr="00E00C1A">
        <w:rPr>
          <w:rFonts w:ascii="Verdana" w:eastAsia="Verdana" w:hAnsi="Verdana" w:cs="Verdana"/>
          <w:lang w:val="fr-CA"/>
        </w:rPr>
        <w:t xml:space="preserve">. </w:t>
      </w:r>
      <w:r w:rsidRPr="00123125">
        <w:rPr>
          <w:rFonts w:ascii="Verdana" w:eastAsia="Verdana" w:hAnsi="Verdana" w:cs="Verdana"/>
          <w:lang w:val="fr-CA"/>
        </w:rPr>
        <w:t>Le CAÉB recherche activement des titres écrits par d</w:t>
      </w:r>
      <w:r>
        <w:rPr>
          <w:rFonts w:ascii="Verdana" w:eastAsia="Verdana" w:hAnsi="Verdana" w:cs="Verdana"/>
          <w:lang w:val="fr-CA"/>
        </w:rPr>
        <w:t>es personnes</w:t>
      </w:r>
      <w:r w:rsidRPr="00123125">
        <w:rPr>
          <w:rFonts w:ascii="Verdana" w:eastAsia="Verdana" w:hAnsi="Verdana" w:cs="Verdana"/>
          <w:lang w:val="fr-CA"/>
        </w:rPr>
        <w:t xml:space="preserve"> historiquement marginalisées et sous-représentées</w:t>
      </w:r>
      <w:r>
        <w:rPr>
          <w:rFonts w:ascii="Verdana" w:eastAsia="Verdana" w:hAnsi="Verdana" w:cs="Verdana"/>
          <w:lang w:val="fr-CA"/>
        </w:rPr>
        <w:t>, ou traitant de ces personnes</w:t>
      </w:r>
      <w:r w:rsidRPr="00123125">
        <w:rPr>
          <w:rFonts w:ascii="Verdana" w:eastAsia="Verdana" w:hAnsi="Verdana" w:cs="Verdana"/>
          <w:highlight w:val="white"/>
          <w:lang w:val="fr-CA"/>
        </w:rPr>
        <w:t>.</w:t>
      </w:r>
    </w:p>
    <w:p w14:paraId="4810EABE" w14:textId="77777777" w:rsidR="00C6506C" w:rsidRPr="00123125" w:rsidRDefault="00C6506C" w:rsidP="00C6506C">
      <w:pPr>
        <w:numPr>
          <w:ilvl w:val="0"/>
          <w:numId w:val="8"/>
        </w:numPr>
        <w:rPr>
          <w:rFonts w:ascii="Verdana" w:eastAsia="Verdana" w:hAnsi="Verdana" w:cs="Verdana"/>
          <w:lang w:val="fr-CA"/>
        </w:rPr>
      </w:pPr>
      <w:r w:rsidRPr="00123125">
        <w:rPr>
          <w:rFonts w:ascii="Verdana" w:eastAsia="Verdana" w:hAnsi="Verdana" w:cs="Verdana"/>
          <w:b/>
          <w:bCs/>
          <w:lang w:val="fr-CA"/>
        </w:rPr>
        <w:t>Accessibilité : </w:t>
      </w:r>
      <w:r w:rsidRPr="00123125">
        <w:rPr>
          <w:rFonts w:ascii="Verdana" w:eastAsia="Verdana" w:hAnsi="Verdana" w:cs="Verdana"/>
          <w:lang w:val="fr-CA"/>
        </w:rPr>
        <w:t xml:space="preserve">La collection </w:t>
      </w:r>
      <w:r>
        <w:rPr>
          <w:rFonts w:ascii="Verdana" w:eastAsia="Verdana" w:hAnsi="Verdana" w:cs="Verdana"/>
          <w:lang w:val="fr-CA"/>
        </w:rPr>
        <w:t xml:space="preserve">est constituée de </w:t>
      </w:r>
      <w:r w:rsidRPr="00123125">
        <w:rPr>
          <w:rFonts w:ascii="Verdana" w:eastAsia="Verdana" w:hAnsi="Verdana" w:cs="Verdana"/>
          <w:lang w:val="fr-CA"/>
        </w:rPr>
        <w:t>formats accessibles, c</w:t>
      </w:r>
      <w:r>
        <w:rPr>
          <w:rFonts w:ascii="Verdana" w:eastAsia="Verdana" w:hAnsi="Verdana" w:cs="Verdana"/>
          <w:lang w:val="fr-CA"/>
        </w:rPr>
        <w:t>’</w:t>
      </w:r>
      <w:r w:rsidRPr="00123125">
        <w:rPr>
          <w:rFonts w:ascii="Verdana" w:eastAsia="Verdana" w:hAnsi="Verdana" w:cs="Verdana"/>
          <w:lang w:val="fr-CA"/>
        </w:rPr>
        <w:t>est-à-dire des formats autres que l</w:t>
      </w:r>
      <w:r>
        <w:rPr>
          <w:rFonts w:ascii="Verdana" w:eastAsia="Verdana" w:hAnsi="Verdana" w:cs="Verdana"/>
          <w:lang w:val="fr-CA"/>
        </w:rPr>
        <w:t>’</w:t>
      </w:r>
      <w:r w:rsidRPr="00123125">
        <w:rPr>
          <w:rFonts w:ascii="Verdana" w:eastAsia="Verdana" w:hAnsi="Verdana" w:cs="Verdana"/>
          <w:lang w:val="fr-CA"/>
        </w:rPr>
        <w:t xml:space="preserve">imprimé qui permettent aux personnes </w:t>
      </w:r>
      <w:r>
        <w:rPr>
          <w:rFonts w:ascii="Verdana" w:eastAsia="Verdana" w:hAnsi="Verdana" w:cs="Verdana"/>
          <w:lang w:val="fr-CA"/>
        </w:rPr>
        <w:t xml:space="preserve">incapables de lire les </w:t>
      </w:r>
      <w:r w:rsidRPr="00123125">
        <w:rPr>
          <w:rFonts w:ascii="Verdana" w:eastAsia="Verdana" w:hAnsi="Verdana" w:cs="Verdana"/>
          <w:lang w:val="fr-CA"/>
        </w:rPr>
        <w:t>imprimé</w:t>
      </w:r>
      <w:r>
        <w:rPr>
          <w:rFonts w:ascii="Verdana" w:eastAsia="Verdana" w:hAnsi="Verdana" w:cs="Verdana"/>
          <w:lang w:val="fr-CA"/>
        </w:rPr>
        <w:t>s</w:t>
      </w:r>
      <w:r w:rsidRPr="00123125">
        <w:rPr>
          <w:rFonts w:ascii="Verdana" w:eastAsia="Verdana" w:hAnsi="Verdana" w:cs="Verdana"/>
          <w:lang w:val="fr-CA"/>
        </w:rPr>
        <w:t xml:space="preserve"> d</w:t>
      </w:r>
      <w:r>
        <w:rPr>
          <w:rFonts w:ascii="Verdana" w:eastAsia="Verdana" w:hAnsi="Verdana" w:cs="Verdana"/>
          <w:lang w:val="fr-CA"/>
        </w:rPr>
        <w:t>e consulter des</w:t>
      </w:r>
      <w:r w:rsidRPr="00123125">
        <w:rPr>
          <w:rFonts w:ascii="Verdana" w:eastAsia="Verdana" w:hAnsi="Verdana" w:cs="Verdana"/>
          <w:lang w:val="fr-CA"/>
        </w:rPr>
        <w:t xml:space="preserve"> documents publiés</w:t>
      </w:r>
      <w:r>
        <w:rPr>
          <w:rFonts w:ascii="Verdana" w:eastAsia="Verdana" w:hAnsi="Verdana" w:cs="Verdana"/>
          <w:lang w:val="fr-CA"/>
        </w:rPr>
        <w:t xml:space="preserve">. </w:t>
      </w:r>
      <w:r w:rsidRPr="00123125">
        <w:rPr>
          <w:rFonts w:ascii="Verdana" w:eastAsia="Verdana" w:hAnsi="Verdana" w:cs="Verdana"/>
          <w:lang w:val="fr-CA"/>
        </w:rPr>
        <w:t xml:space="preserve">Au fur et à mesure </w:t>
      </w:r>
      <w:r>
        <w:rPr>
          <w:rFonts w:ascii="Verdana" w:eastAsia="Verdana" w:hAnsi="Verdana" w:cs="Verdana"/>
          <w:lang w:val="fr-CA"/>
        </w:rPr>
        <w:t>qu’apparaissent</w:t>
      </w:r>
      <w:r w:rsidRPr="00123125">
        <w:rPr>
          <w:rFonts w:ascii="Verdana" w:eastAsia="Verdana" w:hAnsi="Verdana" w:cs="Verdana"/>
          <w:lang w:val="fr-CA"/>
        </w:rPr>
        <w:t xml:space="preserve"> de nouveaux formats et de nouvelles fonctionnalités améliorant l</w:t>
      </w:r>
      <w:r>
        <w:rPr>
          <w:rFonts w:ascii="Verdana" w:eastAsia="Verdana" w:hAnsi="Verdana" w:cs="Verdana"/>
          <w:lang w:val="fr-CA"/>
        </w:rPr>
        <w:t>’</w:t>
      </w:r>
      <w:r w:rsidRPr="00123125">
        <w:rPr>
          <w:rFonts w:ascii="Verdana" w:eastAsia="Verdana" w:hAnsi="Verdana" w:cs="Verdana"/>
          <w:lang w:val="fr-CA"/>
        </w:rPr>
        <w:t xml:space="preserve">accès, leur </w:t>
      </w:r>
      <w:r>
        <w:rPr>
          <w:rFonts w:ascii="Verdana" w:eastAsia="Verdana" w:hAnsi="Verdana" w:cs="Verdana"/>
          <w:lang w:val="fr-CA"/>
        </w:rPr>
        <w:t>ajout à</w:t>
      </w:r>
      <w:r w:rsidRPr="00123125">
        <w:rPr>
          <w:rFonts w:ascii="Verdana" w:eastAsia="Verdana" w:hAnsi="Verdana" w:cs="Verdana"/>
          <w:lang w:val="fr-CA"/>
        </w:rPr>
        <w:t xml:space="preserve"> la collection est évalué. </w:t>
      </w:r>
    </w:p>
    <w:p w14:paraId="4C0A4CFF" w14:textId="77777777" w:rsidR="00C6506C" w:rsidRPr="00123125" w:rsidRDefault="00C6506C" w:rsidP="00C6506C">
      <w:pPr>
        <w:numPr>
          <w:ilvl w:val="0"/>
          <w:numId w:val="8"/>
        </w:numPr>
        <w:rPr>
          <w:rFonts w:ascii="Verdana" w:eastAsia="Verdana" w:hAnsi="Verdana" w:cs="Verdana"/>
          <w:lang w:val="fr-CA"/>
        </w:rPr>
      </w:pPr>
      <w:r w:rsidRPr="00123125">
        <w:rPr>
          <w:rFonts w:ascii="Verdana" w:eastAsia="Verdana" w:hAnsi="Verdana" w:cs="Verdana"/>
          <w:b/>
          <w:bCs/>
          <w:lang w:val="fr-CA"/>
        </w:rPr>
        <w:t>Optimisation : </w:t>
      </w:r>
      <w:r w:rsidRPr="00123125">
        <w:rPr>
          <w:rFonts w:ascii="Verdana" w:eastAsia="Verdana" w:hAnsi="Verdana" w:cs="Verdana"/>
          <w:lang w:val="fr-CA"/>
        </w:rPr>
        <w:t>Le CAÉB s</w:t>
      </w:r>
      <w:r>
        <w:rPr>
          <w:rFonts w:ascii="Verdana" w:eastAsia="Verdana" w:hAnsi="Verdana" w:cs="Verdana"/>
          <w:lang w:val="fr-CA"/>
        </w:rPr>
        <w:t>’</w:t>
      </w:r>
      <w:r w:rsidRPr="00123125">
        <w:rPr>
          <w:rFonts w:ascii="Verdana" w:eastAsia="Verdana" w:hAnsi="Verdana" w:cs="Verdana"/>
          <w:lang w:val="fr-CA"/>
        </w:rPr>
        <w:t>efforce d</w:t>
      </w:r>
      <w:r>
        <w:rPr>
          <w:rFonts w:ascii="Verdana" w:eastAsia="Verdana" w:hAnsi="Verdana" w:cs="Verdana"/>
          <w:lang w:val="fr-CA"/>
        </w:rPr>
        <w:t>’</w:t>
      </w:r>
      <w:r w:rsidRPr="00123125">
        <w:rPr>
          <w:rFonts w:ascii="Verdana" w:eastAsia="Verdana" w:hAnsi="Verdana" w:cs="Verdana"/>
          <w:lang w:val="fr-CA"/>
        </w:rPr>
        <w:t>offrir un accès équitable à de vastes collections de formats accessibles grâce à un modèle de prestation de services qui optimise le développement des collections par le biais de partenariats de production, d</w:t>
      </w:r>
      <w:r>
        <w:rPr>
          <w:rFonts w:ascii="Verdana" w:eastAsia="Verdana" w:hAnsi="Verdana" w:cs="Verdana"/>
          <w:lang w:val="fr-CA"/>
        </w:rPr>
        <w:t>’</w:t>
      </w:r>
      <w:r w:rsidRPr="00123125">
        <w:rPr>
          <w:rFonts w:ascii="Verdana" w:eastAsia="Verdana" w:hAnsi="Verdana" w:cs="Verdana"/>
          <w:lang w:val="fr-CA"/>
        </w:rPr>
        <w:t>échanges internationaux, d</w:t>
      </w:r>
      <w:r>
        <w:rPr>
          <w:rFonts w:ascii="Verdana" w:eastAsia="Verdana" w:hAnsi="Verdana" w:cs="Verdana"/>
          <w:lang w:val="fr-CA"/>
        </w:rPr>
        <w:t>’</w:t>
      </w:r>
      <w:r w:rsidRPr="00123125">
        <w:rPr>
          <w:rFonts w:ascii="Verdana" w:eastAsia="Verdana" w:hAnsi="Verdana" w:cs="Verdana"/>
          <w:lang w:val="fr-CA"/>
        </w:rPr>
        <w:t>achats et d</w:t>
      </w:r>
      <w:r>
        <w:rPr>
          <w:rFonts w:ascii="Verdana" w:eastAsia="Verdana" w:hAnsi="Verdana" w:cs="Verdana"/>
          <w:lang w:val="fr-CA"/>
        </w:rPr>
        <w:t>’</w:t>
      </w:r>
      <w:r w:rsidRPr="00123125">
        <w:rPr>
          <w:rFonts w:ascii="Verdana" w:eastAsia="Verdana" w:hAnsi="Verdana" w:cs="Verdana"/>
          <w:lang w:val="fr-CA"/>
        </w:rPr>
        <w:t>acquisitions directs ainsi que de services par abonnement.</w:t>
      </w:r>
    </w:p>
    <w:p w14:paraId="4238A189" w14:textId="77777777" w:rsidR="00C6506C" w:rsidRPr="00123125" w:rsidRDefault="00C6506C" w:rsidP="00C6506C">
      <w:pPr>
        <w:numPr>
          <w:ilvl w:val="0"/>
          <w:numId w:val="8"/>
        </w:numPr>
        <w:rPr>
          <w:rFonts w:ascii="Verdana" w:eastAsia="Verdana" w:hAnsi="Verdana" w:cs="Verdana"/>
          <w:lang w:val="fr-CA"/>
        </w:rPr>
      </w:pPr>
      <w:r w:rsidRPr="00123125">
        <w:rPr>
          <w:rFonts w:ascii="Verdana" w:eastAsia="Verdana" w:hAnsi="Verdana" w:cs="Verdana"/>
          <w:b/>
          <w:bCs/>
          <w:lang w:val="fr-CA"/>
        </w:rPr>
        <w:t>Conservation : </w:t>
      </w:r>
      <w:r w:rsidRPr="00123125">
        <w:rPr>
          <w:rFonts w:ascii="Verdana" w:eastAsia="Verdana" w:hAnsi="Verdana" w:cs="Verdana"/>
          <w:lang w:val="fr-CA"/>
        </w:rPr>
        <w:t>Les collections sont conservées et entretenues afin d</w:t>
      </w:r>
      <w:r>
        <w:rPr>
          <w:rFonts w:ascii="Verdana" w:eastAsia="Verdana" w:hAnsi="Verdana" w:cs="Verdana"/>
          <w:lang w:val="fr-CA"/>
        </w:rPr>
        <w:t>’</w:t>
      </w:r>
      <w:r w:rsidRPr="00123125">
        <w:rPr>
          <w:rFonts w:ascii="Verdana" w:eastAsia="Verdana" w:hAnsi="Verdana" w:cs="Verdana"/>
          <w:lang w:val="fr-CA"/>
        </w:rPr>
        <w:t>en garantir l</w:t>
      </w:r>
      <w:r>
        <w:rPr>
          <w:rFonts w:ascii="Verdana" w:eastAsia="Verdana" w:hAnsi="Verdana" w:cs="Verdana"/>
          <w:lang w:val="fr-CA"/>
        </w:rPr>
        <w:t>’</w:t>
      </w:r>
      <w:r w:rsidRPr="00123125">
        <w:rPr>
          <w:rFonts w:ascii="Verdana" w:eastAsia="Verdana" w:hAnsi="Verdana" w:cs="Verdana"/>
          <w:lang w:val="fr-CA"/>
        </w:rPr>
        <w:t>accès à long terme.</w:t>
      </w:r>
    </w:p>
    <w:p w14:paraId="1199E8E0" w14:textId="77777777" w:rsidR="00C6506C" w:rsidRPr="009B14B1" w:rsidRDefault="00C6506C" w:rsidP="00C6506C">
      <w:pPr>
        <w:numPr>
          <w:ilvl w:val="0"/>
          <w:numId w:val="8"/>
        </w:numPr>
        <w:rPr>
          <w:rFonts w:ascii="Verdana" w:eastAsia="Verdana" w:hAnsi="Verdana" w:cs="Verdana"/>
          <w:lang w:val="fr-CA"/>
        </w:rPr>
      </w:pPr>
      <w:r w:rsidRPr="00123125">
        <w:rPr>
          <w:rFonts w:ascii="Verdana" w:eastAsia="Verdana" w:hAnsi="Verdana" w:cs="Verdana"/>
          <w:b/>
          <w:bCs/>
          <w:lang w:val="fr-CA"/>
        </w:rPr>
        <w:t>Liberté intellectuelle : </w:t>
      </w:r>
      <w:r w:rsidRPr="00123125">
        <w:rPr>
          <w:rFonts w:ascii="Verdana" w:eastAsia="Verdana" w:hAnsi="Verdana" w:cs="Verdana"/>
          <w:lang w:val="fr-CA"/>
        </w:rPr>
        <w:t>Le CAÉB</w:t>
      </w:r>
      <w:r w:rsidRPr="00123125">
        <w:rPr>
          <w:lang w:val="fr-CA"/>
        </w:rPr>
        <w:t xml:space="preserve"> </w:t>
      </w:r>
      <w:r w:rsidRPr="00123125">
        <w:rPr>
          <w:rFonts w:ascii="Verdana" w:eastAsia="Verdana" w:hAnsi="Verdana" w:cs="Verdana"/>
          <w:lang w:val="fr-CA"/>
        </w:rPr>
        <w:t>s</w:t>
      </w:r>
      <w:r>
        <w:rPr>
          <w:rFonts w:ascii="Verdana" w:eastAsia="Verdana" w:hAnsi="Verdana" w:cs="Verdana"/>
          <w:lang w:val="fr-CA"/>
        </w:rPr>
        <w:t>’</w:t>
      </w:r>
      <w:r w:rsidRPr="00123125">
        <w:rPr>
          <w:rFonts w:ascii="Verdana" w:eastAsia="Verdana" w:hAnsi="Verdana" w:cs="Verdana"/>
          <w:lang w:val="fr-CA"/>
        </w:rPr>
        <w:t>efforce de proposer la plus grande diversité possible de documents et de points de vue au sein de sa collection</w:t>
      </w:r>
      <w:r>
        <w:rPr>
          <w:rFonts w:ascii="Verdana" w:eastAsia="Verdana" w:hAnsi="Verdana" w:cs="Verdana"/>
          <w:lang w:val="fr-CA"/>
        </w:rPr>
        <w:t xml:space="preserve">. </w:t>
      </w:r>
      <w:r w:rsidRPr="008A02CD">
        <w:rPr>
          <w:rFonts w:ascii="Verdana" w:eastAsia="Verdana" w:hAnsi="Verdana" w:cs="Verdana"/>
          <w:lang w:val="fr-CA"/>
        </w:rPr>
        <w:t xml:space="preserve">Des procédures ont été mises en place pour recevoir et traiter les demandes de réexamen. </w:t>
      </w:r>
      <w:r w:rsidRPr="009B14B1">
        <w:rPr>
          <w:rFonts w:ascii="Verdana" w:eastAsia="Verdana" w:hAnsi="Verdana" w:cs="Verdana"/>
          <w:lang w:val="fr-CA"/>
        </w:rPr>
        <w:t>Le CAÉB adhère à la</w:t>
      </w:r>
      <w:r w:rsidRPr="009B14B1">
        <w:rPr>
          <w:rFonts w:ascii="Helvetica" w:hAnsi="Helvetica"/>
          <w:color w:val="2572B4"/>
          <w:shd w:val="clear" w:color="auto" w:fill="FFFFFF"/>
          <w:lang w:val="fr-CA"/>
        </w:rPr>
        <w:t xml:space="preserve"> </w:t>
      </w:r>
      <w:r w:rsidRPr="009B14B1">
        <w:rPr>
          <w:rFonts w:ascii="Verdana" w:eastAsia="Verdana" w:hAnsi="Verdana" w:cs="Verdana"/>
          <w:lang w:val="fr-CA"/>
        </w:rPr>
        <w:t>Déclaration sur la Liberté intellectuelle</w:t>
      </w:r>
      <w:r w:rsidRPr="009B14B1">
        <w:rPr>
          <w:lang w:val="fr-CA"/>
        </w:rPr>
        <w:t xml:space="preserve"> </w:t>
      </w:r>
      <w:r w:rsidRPr="009B14B1">
        <w:rPr>
          <w:rFonts w:ascii="Verdana" w:eastAsia="Verdana" w:hAnsi="Verdana" w:cs="Verdana"/>
          <w:lang w:val="fr-CA"/>
        </w:rPr>
        <w:t>et les bibliothèques de la CFLA/FCAB (se reporter à l’appendice 1) et</w:t>
      </w:r>
      <w:r w:rsidRPr="009B14B1">
        <w:rPr>
          <w:lang w:val="fr-CA"/>
        </w:rPr>
        <w:t xml:space="preserve"> </w:t>
      </w:r>
      <w:r w:rsidRPr="009B14B1">
        <w:rPr>
          <w:rFonts w:ascii="Verdana" w:eastAsia="Verdana" w:hAnsi="Verdana" w:cs="Verdana"/>
          <w:lang w:val="fr-CA"/>
        </w:rPr>
        <w:t>reconnaît l’article 2(b) de la</w:t>
      </w:r>
      <w:r w:rsidRPr="009B14B1">
        <w:rPr>
          <w:rFonts w:ascii="Helvetica" w:hAnsi="Helvetica"/>
          <w:color w:val="2572B4"/>
          <w:shd w:val="clear" w:color="auto" w:fill="FFFFFF"/>
          <w:lang w:val="fr-CA"/>
        </w:rPr>
        <w:t xml:space="preserve"> </w:t>
      </w:r>
      <w:r w:rsidRPr="009B14B1">
        <w:rPr>
          <w:rFonts w:ascii="Verdana" w:eastAsia="Verdana" w:hAnsi="Verdana" w:cs="Verdana"/>
          <w:lang w:val="fr-CA"/>
        </w:rPr>
        <w:t>Charte canadienne des droits et libertés,</w:t>
      </w:r>
      <w:r>
        <w:rPr>
          <w:rFonts w:ascii="Verdana" w:eastAsia="Verdana" w:hAnsi="Verdana" w:cs="Verdana"/>
          <w:lang w:val="fr-CA"/>
        </w:rPr>
        <w:t xml:space="preserve"> qui </w:t>
      </w:r>
      <w:r w:rsidRPr="009B14B1">
        <w:rPr>
          <w:rFonts w:ascii="Verdana" w:eastAsia="Verdana" w:hAnsi="Verdana" w:cs="Verdana"/>
          <w:lang w:val="fr-CA"/>
        </w:rPr>
        <w:t xml:space="preserve">garantit à </w:t>
      </w:r>
      <w:r>
        <w:rPr>
          <w:rFonts w:ascii="Verdana" w:eastAsia="Verdana" w:hAnsi="Verdana" w:cs="Verdana"/>
          <w:lang w:val="fr-CA"/>
        </w:rPr>
        <w:lastRenderedPageBreak/>
        <w:t xml:space="preserve">chacune et à </w:t>
      </w:r>
      <w:r w:rsidRPr="009B14B1">
        <w:rPr>
          <w:rFonts w:ascii="Verdana" w:eastAsia="Verdana" w:hAnsi="Verdana" w:cs="Verdana"/>
          <w:lang w:val="fr-CA"/>
        </w:rPr>
        <w:t>chacun la liberté de pensée, de croyance, d</w:t>
      </w:r>
      <w:r>
        <w:rPr>
          <w:rFonts w:ascii="Verdana" w:eastAsia="Verdana" w:hAnsi="Verdana" w:cs="Verdana"/>
          <w:lang w:val="fr-CA"/>
        </w:rPr>
        <w:t>’</w:t>
      </w:r>
      <w:r w:rsidRPr="009B14B1">
        <w:rPr>
          <w:rFonts w:ascii="Verdana" w:eastAsia="Verdana" w:hAnsi="Verdana" w:cs="Verdana"/>
          <w:lang w:val="fr-CA"/>
        </w:rPr>
        <w:t>opinion et d</w:t>
      </w:r>
      <w:r>
        <w:rPr>
          <w:rFonts w:ascii="Verdana" w:eastAsia="Verdana" w:hAnsi="Verdana" w:cs="Verdana"/>
          <w:lang w:val="fr-CA"/>
        </w:rPr>
        <w:t>’</w:t>
      </w:r>
      <w:r w:rsidRPr="009B14B1">
        <w:rPr>
          <w:rFonts w:ascii="Verdana" w:eastAsia="Verdana" w:hAnsi="Verdana" w:cs="Verdana"/>
          <w:lang w:val="fr-CA"/>
        </w:rPr>
        <w:t>expression, y compris la liberté de la presse et des autres moyens de communication.</w:t>
      </w:r>
    </w:p>
    <w:p w14:paraId="5887A6A0" w14:textId="77777777" w:rsidR="00C6506C" w:rsidRPr="008A02CD" w:rsidRDefault="00C6506C" w:rsidP="00C6506C">
      <w:pPr>
        <w:pStyle w:val="Heading2"/>
        <w:rPr>
          <w:lang w:val="fr-CA"/>
        </w:rPr>
      </w:pPr>
      <w:r>
        <w:rPr>
          <w:lang w:val="fr-CA"/>
        </w:rPr>
        <w:t>Critères de sé</w:t>
      </w:r>
      <w:r w:rsidRPr="008A02CD">
        <w:rPr>
          <w:lang w:val="fr-CA"/>
        </w:rPr>
        <w:t>lection</w:t>
      </w:r>
    </w:p>
    <w:p w14:paraId="67102C61" w14:textId="77777777" w:rsidR="00C6506C" w:rsidRPr="007E2FE1" w:rsidRDefault="00C6506C" w:rsidP="00C6506C">
      <w:pPr>
        <w:rPr>
          <w:rFonts w:ascii="Verdana" w:eastAsia="Verdana" w:hAnsi="Verdana" w:cs="Verdana"/>
          <w:lang w:val="fr-CA"/>
        </w:rPr>
      </w:pPr>
      <w:r w:rsidRPr="007E2FE1">
        <w:rPr>
          <w:rFonts w:ascii="Verdana" w:eastAsia="Verdana" w:hAnsi="Verdana" w:cs="Verdana"/>
          <w:lang w:val="fr-CA"/>
        </w:rPr>
        <w:t>Les responsables de la sélection tiennent comp</w:t>
      </w:r>
      <w:r>
        <w:rPr>
          <w:rFonts w:ascii="Verdana" w:eastAsia="Verdana" w:hAnsi="Verdana" w:cs="Verdana"/>
          <w:lang w:val="fr-CA"/>
        </w:rPr>
        <w:t>te des facteurs suivants </w:t>
      </w:r>
      <w:r w:rsidRPr="007E2FE1">
        <w:rPr>
          <w:rFonts w:ascii="Verdana" w:eastAsia="Verdana" w:hAnsi="Verdana" w:cs="Verdana"/>
          <w:lang w:val="fr-CA"/>
        </w:rPr>
        <w:t>:</w:t>
      </w:r>
    </w:p>
    <w:p w14:paraId="7283606C" w14:textId="77777777" w:rsidR="00C6506C" w:rsidRDefault="00C6506C" w:rsidP="00C6506C">
      <w:pPr>
        <w:numPr>
          <w:ilvl w:val="0"/>
          <w:numId w:val="4"/>
        </w:numPr>
        <w:rPr>
          <w:rFonts w:ascii="Verdana" w:eastAsia="Verdana" w:hAnsi="Verdana" w:cs="Verdana"/>
        </w:rPr>
      </w:pPr>
      <w:r w:rsidRPr="007E2FE1">
        <w:rPr>
          <w:rFonts w:ascii="Verdana" w:eastAsia="Verdana" w:hAnsi="Verdana" w:cs="Verdana"/>
        </w:rPr>
        <w:t xml:space="preserve">La </w:t>
      </w:r>
      <w:proofErr w:type="spellStart"/>
      <w:r w:rsidRPr="007E2FE1">
        <w:rPr>
          <w:rFonts w:ascii="Verdana" w:eastAsia="Verdana" w:hAnsi="Verdana" w:cs="Verdana"/>
        </w:rPr>
        <w:t>demande</w:t>
      </w:r>
      <w:proofErr w:type="spellEnd"/>
      <w:r w:rsidRPr="007E2FE1">
        <w:rPr>
          <w:rFonts w:ascii="Verdana" w:eastAsia="Verdana" w:hAnsi="Verdana" w:cs="Verdana"/>
        </w:rPr>
        <w:t xml:space="preserve"> du public</w:t>
      </w:r>
      <w:r>
        <w:rPr>
          <w:rFonts w:ascii="Verdana" w:eastAsia="Verdana" w:hAnsi="Verdana" w:cs="Verdana"/>
        </w:rPr>
        <w:t>;</w:t>
      </w:r>
    </w:p>
    <w:p w14:paraId="3517119C"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w:t>
      </w:r>
      <w:r>
        <w:rPr>
          <w:rFonts w:ascii="Verdana" w:eastAsia="Verdana" w:hAnsi="Verdana" w:cs="Verdana"/>
          <w:lang w:val="fr-CA"/>
        </w:rPr>
        <w:t>’</w:t>
      </w:r>
      <w:r w:rsidRPr="007E2FE1">
        <w:rPr>
          <w:rFonts w:ascii="Verdana" w:eastAsia="Verdana" w:hAnsi="Verdana" w:cs="Verdana"/>
          <w:lang w:val="fr-CA"/>
        </w:rPr>
        <w:t>adéquation du format au contenu et au public visé;</w:t>
      </w:r>
    </w:p>
    <w:p w14:paraId="510B699C"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w:t>
      </w:r>
      <w:r>
        <w:rPr>
          <w:rFonts w:ascii="Verdana" w:eastAsia="Verdana" w:hAnsi="Verdana" w:cs="Verdana"/>
          <w:lang w:val="fr-CA"/>
        </w:rPr>
        <w:t>’</w:t>
      </w:r>
      <w:r w:rsidRPr="007E2FE1">
        <w:rPr>
          <w:rFonts w:ascii="Verdana" w:eastAsia="Verdana" w:hAnsi="Verdana" w:cs="Verdana"/>
          <w:lang w:val="fr-CA"/>
        </w:rPr>
        <w:t>adéquation du sujet, du style et du niveau de lecture au public visé;</w:t>
      </w:r>
    </w:p>
    <w:p w14:paraId="3DDF5AA4"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 pertinence pour les abonnés;</w:t>
      </w:r>
    </w:p>
    <w:p w14:paraId="3CA51EAB"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 disponibilité auprès d’autres sources;</w:t>
      </w:r>
    </w:p>
    <w:p w14:paraId="25965ED7"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 xml:space="preserve">La représentation des </w:t>
      </w:r>
      <w:r>
        <w:rPr>
          <w:rFonts w:ascii="Verdana" w:eastAsia="Verdana" w:hAnsi="Verdana" w:cs="Verdana"/>
          <w:lang w:val="fr-CA"/>
        </w:rPr>
        <w:t>points de vue</w:t>
      </w:r>
      <w:r w:rsidRPr="007E2FE1">
        <w:rPr>
          <w:rFonts w:ascii="Verdana" w:eastAsia="Verdana" w:hAnsi="Verdana" w:cs="Verdana"/>
          <w:lang w:val="fr-CA"/>
        </w:rPr>
        <w:t xml:space="preserve"> canadiens;</w:t>
      </w:r>
    </w:p>
    <w:p w14:paraId="14C113FB" w14:textId="77777777" w:rsidR="00C6506C" w:rsidRPr="007E2FE1" w:rsidRDefault="00C6506C" w:rsidP="00C6506C">
      <w:pPr>
        <w:numPr>
          <w:ilvl w:val="0"/>
          <w:numId w:val="4"/>
        </w:numPr>
        <w:rPr>
          <w:rFonts w:ascii="Verdana" w:eastAsia="Verdana" w:hAnsi="Verdana" w:cs="Verdana"/>
          <w:lang w:val="fr-CA"/>
        </w:rPr>
      </w:pPr>
      <w:r>
        <w:rPr>
          <w:rFonts w:ascii="Verdana" w:eastAsia="Verdana" w:hAnsi="Verdana" w:cs="Verdana"/>
          <w:lang w:val="fr-CA"/>
        </w:rPr>
        <w:t>La perception de</w:t>
      </w:r>
      <w:r w:rsidRPr="007E2FE1">
        <w:rPr>
          <w:lang w:val="fr-CA"/>
        </w:rPr>
        <w:t xml:space="preserve"> </w:t>
      </w:r>
      <w:r w:rsidRPr="007E2FE1">
        <w:rPr>
          <w:rFonts w:ascii="Verdana" w:eastAsia="Verdana" w:hAnsi="Verdana" w:cs="Verdana"/>
          <w:lang w:val="fr-CA"/>
        </w:rPr>
        <w:t>la condition humaine et sociale;</w:t>
      </w:r>
    </w:p>
    <w:p w14:paraId="4E284EA9"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L’importance en tant que témoignage d</w:t>
      </w:r>
      <w:r>
        <w:rPr>
          <w:rFonts w:ascii="Verdana" w:eastAsia="Verdana" w:hAnsi="Verdana" w:cs="Verdana"/>
          <w:lang w:val="fr-CA"/>
        </w:rPr>
        <w:t xml:space="preserve">’une </w:t>
      </w:r>
      <w:r w:rsidRPr="007E2FE1">
        <w:rPr>
          <w:rFonts w:ascii="Verdana" w:eastAsia="Verdana" w:hAnsi="Verdana" w:cs="Verdana"/>
          <w:lang w:val="fr-CA"/>
        </w:rPr>
        <w:t>époque;</w:t>
      </w:r>
    </w:p>
    <w:p w14:paraId="7B5E985C" w14:textId="77777777" w:rsidR="00C6506C" w:rsidRPr="007E2FE1" w:rsidRDefault="00C6506C" w:rsidP="00C6506C">
      <w:pPr>
        <w:numPr>
          <w:ilvl w:val="0"/>
          <w:numId w:val="4"/>
        </w:numPr>
        <w:rPr>
          <w:rFonts w:ascii="Verdana" w:eastAsia="Verdana" w:hAnsi="Verdana" w:cs="Verdana"/>
          <w:lang w:val="fr-CA"/>
        </w:rPr>
      </w:pPr>
      <w:r>
        <w:rPr>
          <w:rFonts w:ascii="Verdana" w:eastAsia="Verdana" w:hAnsi="Verdana" w:cs="Verdana"/>
          <w:lang w:val="fr-CA"/>
        </w:rPr>
        <w:t xml:space="preserve">Le lien </w:t>
      </w:r>
      <w:r w:rsidRPr="007E2FE1">
        <w:rPr>
          <w:rFonts w:ascii="Verdana" w:eastAsia="Verdana" w:hAnsi="Verdana" w:cs="Verdana"/>
          <w:lang w:val="fr-CA"/>
        </w:rPr>
        <w:t>avec la collection existante;</w:t>
      </w:r>
    </w:p>
    <w:p w14:paraId="770801FF"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 réputation, les compétences, l</w:t>
      </w:r>
      <w:r>
        <w:rPr>
          <w:rFonts w:ascii="Verdana" w:eastAsia="Verdana" w:hAnsi="Verdana" w:cs="Verdana"/>
          <w:lang w:val="fr-CA"/>
        </w:rPr>
        <w:t>’</w:t>
      </w:r>
      <w:r w:rsidRPr="007E2FE1">
        <w:rPr>
          <w:rFonts w:ascii="Verdana" w:eastAsia="Verdana" w:hAnsi="Verdana" w:cs="Verdana"/>
          <w:lang w:val="fr-CA"/>
        </w:rPr>
        <w:t>expertise ou l</w:t>
      </w:r>
      <w:r>
        <w:rPr>
          <w:rFonts w:ascii="Verdana" w:eastAsia="Verdana" w:hAnsi="Verdana" w:cs="Verdana"/>
          <w:lang w:val="fr-CA"/>
        </w:rPr>
        <w:t>’</w:t>
      </w:r>
      <w:r w:rsidRPr="007E2FE1">
        <w:rPr>
          <w:rFonts w:ascii="Verdana" w:eastAsia="Verdana" w:hAnsi="Verdana" w:cs="Verdana"/>
          <w:lang w:val="fr-CA"/>
        </w:rPr>
        <w:t>importance de l</w:t>
      </w:r>
      <w:r>
        <w:rPr>
          <w:rFonts w:ascii="Verdana" w:eastAsia="Verdana" w:hAnsi="Verdana" w:cs="Verdana"/>
          <w:lang w:val="fr-CA"/>
        </w:rPr>
        <w:t>’</w:t>
      </w:r>
      <w:r w:rsidRPr="007E2FE1">
        <w:rPr>
          <w:rFonts w:ascii="Verdana" w:eastAsia="Verdana" w:hAnsi="Verdana" w:cs="Verdana"/>
          <w:lang w:val="fr-CA"/>
        </w:rPr>
        <w:t>auteur</w:t>
      </w:r>
      <w:r>
        <w:rPr>
          <w:rFonts w:ascii="Verdana" w:eastAsia="Verdana" w:hAnsi="Verdana" w:cs="Verdana"/>
          <w:lang w:val="fr-CA"/>
        </w:rPr>
        <w:t>(e)</w:t>
      </w:r>
      <w:r w:rsidRPr="007E2FE1">
        <w:rPr>
          <w:rFonts w:ascii="Verdana" w:eastAsia="Verdana" w:hAnsi="Verdana" w:cs="Verdana"/>
          <w:lang w:val="fr-CA"/>
        </w:rPr>
        <w:t xml:space="preserve"> de l</w:t>
      </w:r>
      <w:r>
        <w:rPr>
          <w:rFonts w:ascii="Verdana" w:eastAsia="Verdana" w:hAnsi="Verdana" w:cs="Verdana"/>
          <w:lang w:val="fr-CA"/>
        </w:rPr>
        <w:t>’</w:t>
      </w:r>
      <w:r w:rsidRPr="007E2FE1">
        <w:rPr>
          <w:rFonts w:ascii="Verdana" w:eastAsia="Verdana" w:hAnsi="Verdana" w:cs="Verdana"/>
          <w:lang w:val="fr-CA"/>
        </w:rPr>
        <w:t>œuvre;</w:t>
      </w:r>
    </w:p>
    <w:p w14:paraId="09418827"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 représentation de sa propre voix;</w:t>
      </w:r>
    </w:p>
    <w:p w14:paraId="32110507"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 réputation de l</w:t>
      </w:r>
      <w:r>
        <w:rPr>
          <w:rFonts w:ascii="Verdana" w:eastAsia="Verdana" w:hAnsi="Verdana" w:cs="Verdana"/>
          <w:lang w:val="fr-CA"/>
        </w:rPr>
        <w:t>’</w:t>
      </w:r>
      <w:r w:rsidRPr="007E2FE1">
        <w:rPr>
          <w:rFonts w:ascii="Verdana" w:eastAsia="Verdana" w:hAnsi="Verdana" w:cs="Verdana"/>
          <w:lang w:val="fr-CA"/>
        </w:rPr>
        <w:t>éditeur ou du producteur;</w:t>
      </w:r>
    </w:p>
    <w:p w14:paraId="51FAB49C" w14:textId="77777777" w:rsidR="00C6506C" w:rsidRPr="007E2FE1" w:rsidRDefault="00C6506C" w:rsidP="00C6506C">
      <w:pPr>
        <w:numPr>
          <w:ilvl w:val="0"/>
          <w:numId w:val="4"/>
        </w:numPr>
        <w:rPr>
          <w:rFonts w:ascii="Verdana" w:eastAsia="Verdana" w:hAnsi="Verdana" w:cs="Verdana"/>
          <w:lang w:val="fr-CA"/>
        </w:rPr>
      </w:pPr>
      <w:r w:rsidRPr="007E2FE1">
        <w:rPr>
          <w:rFonts w:ascii="Verdana" w:eastAsia="Verdana" w:hAnsi="Verdana" w:cs="Verdana"/>
          <w:lang w:val="fr-CA"/>
        </w:rPr>
        <w:t>L’attention des critiques, des chroniqueurs et du public;</w:t>
      </w:r>
    </w:p>
    <w:p w14:paraId="19EFA110" w14:textId="77777777" w:rsidR="00C6506C" w:rsidRPr="007E2FE1" w:rsidRDefault="00C6506C" w:rsidP="00C6506C">
      <w:pPr>
        <w:numPr>
          <w:ilvl w:val="0"/>
          <w:numId w:val="4"/>
        </w:numPr>
        <w:rPr>
          <w:rFonts w:ascii="Verdana" w:eastAsia="Verdana" w:hAnsi="Verdana" w:cs="Verdana"/>
          <w:lang w:val="fr-CA"/>
        </w:rPr>
      </w:pPr>
      <w:r>
        <w:rPr>
          <w:rFonts w:ascii="Verdana" w:eastAsia="Verdana" w:hAnsi="Verdana" w:cs="Verdana"/>
          <w:lang w:val="fr-CA"/>
        </w:rPr>
        <w:t>La c</w:t>
      </w:r>
      <w:r w:rsidRPr="007E2FE1">
        <w:rPr>
          <w:rFonts w:ascii="Verdana" w:eastAsia="Verdana" w:hAnsi="Verdana" w:cs="Verdana"/>
          <w:lang w:val="fr-CA"/>
        </w:rPr>
        <w:t xml:space="preserve">larté, </w:t>
      </w:r>
      <w:r>
        <w:rPr>
          <w:rFonts w:ascii="Verdana" w:eastAsia="Verdana" w:hAnsi="Verdana" w:cs="Verdana"/>
          <w:lang w:val="fr-CA"/>
        </w:rPr>
        <w:t>l’</w:t>
      </w:r>
      <w:r w:rsidRPr="007E2FE1">
        <w:rPr>
          <w:rFonts w:ascii="Verdana" w:eastAsia="Verdana" w:hAnsi="Verdana" w:cs="Verdana"/>
          <w:lang w:val="fr-CA"/>
        </w:rPr>
        <w:t>exactitude et</w:t>
      </w:r>
      <w:r>
        <w:rPr>
          <w:rFonts w:ascii="Verdana" w:eastAsia="Verdana" w:hAnsi="Verdana" w:cs="Verdana"/>
          <w:lang w:val="fr-CA"/>
        </w:rPr>
        <w:t xml:space="preserve"> la</w:t>
      </w:r>
      <w:r w:rsidRPr="007E2FE1">
        <w:rPr>
          <w:rFonts w:ascii="Verdana" w:eastAsia="Verdana" w:hAnsi="Verdana" w:cs="Verdana"/>
          <w:lang w:val="fr-CA"/>
        </w:rPr>
        <w:t xml:space="preserve"> logique de la présentation;</w:t>
      </w:r>
    </w:p>
    <w:p w14:paraId="190294DE" w14:textId="77777777" w:rsidR="00C6506C" w:rsidRPr="0000368C" w:rsidRDefault="00C6506C" w:rsidP="00C6506C">
      <w:pPr>
        <w:numPr>
          <w:ilvl w:val="0"/>
          <w:numId w:val="4"/>
        </w:numPr>
        <w:rPr>
          <w:rFonts w:ascii="Verdana" w:eastAsia="Verdana" w:hAnsi="Verdana" w:cs="Verdana"/>
          <w:lang w:val="fr-CA"/>
        </w:rPr>
      </w:pPr>
      <w:r w:rsidRPr="0000368C">
        <w:rPr>
          <w:rFonts w:ascii="Verdana" w:eastAsia="Verdana" w:hAnsi="Verdana" w:cs="Verdana"/>
          <w:lang w:val="fr-CA"/>
        </w:rPr>
        <w:t>L’actualité ou l’opportunité de l’ouvrage;</w:t>
      </w:r>
    </w:p>
    <w:p w14:paraId="1315C904" w14:textId="77777777" w:rsidR="00C6506C" w:rsidRPr="0000368C" w:rsidRDefault="00C6506C" w:rsidP="00C6506C">
      <w:pPr>
        <w:numPr>
          <w:ilvl w:val="0"/>
          <w:numId w:val="4"/>
        </w:numPr>
        <w:rPr>
          <w:rFonts w:ascii="Verdana" w:eastAsia="Verdana" w:hAnsi="Verdana" w:cs="Verdana"/>
          <w:lang w:val="fr-CA"/>
        </w:rPr>
      </w:pPr>
      <w:r w:rsidRPr="0000368C">
        <w:rPr>
          <w:rFonts w:ascii="Verdana" w:eastAsia="Verdana" w:hAnsi="Verdana" w:cs="Verdana"/>
          <w:lang w:val="fr-CA"/>
        </w:rPr>
        <w:t xml:space="preserve">Le </w:t>
      </w:r>
      <w:r>
        <w:rPr>
          <w:rFonts w:ascii="Verdana" w:eastAsia="Verdana" w:hAnsi="Verdana" w:cs="Verdana"/>
          <w:lang w:val="fr-CA"/>
        </w:rPr>
        <w:t>p</w:t>
      </w:r>
      <w:r w:rsidRPr="0000368C">
        <w:rPr>
          <w:rFonts w:ascii="Verdana" w:eastAsia="Verdana" w:hAnsi="Verdana" w:cs="Verdana"/>
          <w:lang w:val="fr-CA"/>
        </w:rPr>
        <w:t>rix d</w:t>
      </w:r>
      <w:r>
        <w:rPr>
          <w:rFonts w:ascii="Verdana" w:eastAsia="Verdana" w:hAnsi="Verdana" w:cs="Verdana"/>
          <w:lang w:val="fr-CA"/>
        </w:rPr>
        <w:t>’</w:t>
      </w:r>
      <w:r w:rsidRPr="0000368C">
        <w:rPr>
          <w:rFonts w:ascii="Verdana" w:eastAsia="Verdana" w:hAnsi="Verdana" w:cs="Verdana"/>
          <w:lang w:val="fr-CA"/>
        </w:rPr>
        <w:t xml:space="preserve">achat et </w:t>
      </w:r>
      <w:r>
        <w:rPr>
          <w:rFonts w:ascii="Verdana" w:eastAsia="Verdana" w:hAnsi="Verdana" w:cs="Verdana"/>
          <w:lang w:val="fr-CA"/>
        </w:rPr>
        <w:t>d’</w:t>
      </w:r>
      <w:r w:rsidRPr="0000368C">
        <w:rPr>
          <w:rFonts w:ascii="Verdana" w:eastAsia="Verdana" w:hAnsi="Verdana" w:cs="Verdana"/>
          <w:lang w:val="fr-CA"/>
        </w:rPr>
        <w:t>autres considérations budgétaires ou liées aux ressources;</w:t>
      </w:r>
    </w:p>
    <w:p w14:paraId="45CD530E" w14:textId="77777777" w:rsidR="00C6506C" w:rsidRPr="0000368C" w:rsidRDefault="00C6506C" w:rsidP="00C6506C">
      <w:pPr>
        <w:numPr>
          <w:ilvl w:val="0"/>
          <w:numId w:val="4"/>
        </w:numPr>
        <w:rPr>
          <w:rFonts w:ascii="Verdana" w:eastAsia="Verdana" w:hAnsi="Verdana" w:cs="Verdana"/>
          <w:lang w:val="fr-CA"/>
        </w:rPr>
      </w:pPr>
      <w:r>
        <w:rPr>
          <w:rFonts w:ascii="Verdana" w:eastAsia="Verdana" w:hAnsi="Verdana" w:cs="Verdana"/>
          <w:lang w:val="fr-CA"/>
        </w:rPr>
        <w:t xml:space="preserve">La création </w:t>
      </w:r>
      <w:r w:rsidRPr="0000368C">
        <w:rPr>
          <w:rFonts w:ascii="Verdana" w:eastAsia="Verdana" w:hAnsi="Verdana" w:cs="Verdana"/>
          <w:lang w:val="fr-CA"/>
        </w:rPr>
        <w:t>par des auteurs, des narrateurs et des transcripteurs humains.</w:t>
      </w:r>
    </w:p>
    <w:p w14:paraId="70F80731" w14:textId="77777777" w:rsidR="00C6506C" w:rsidRPr="0000368C" w:rsidRDefault="00C6506C" w:rsidP="00C6506C">
      <w:pPr>
        <w:rPr>
          <w:rFonts w:ascii="Verdana" w:eastAsia="Verdana" w:hAnsi="Verdana" w:cs="Verdana"/>
          <w:lang w:val="fr-CA"/>
        </w:rPr>
      </w:pPr>
      <w:r w:rsidRPr="0000368C">
        <w:rPr>
          <w:rFonts w:ascii="Verdana" w:eastAsia="Verdana" w:hAnsi="Verdana" w:cs="Verdana"/>
          <w:lang w:val="fr-CA"/>
        </w:rPr>
        <w:t>Il n</w:t>
      </w:r>
      <w:r>
        <w:rPr>
          <w:rFonts w:ascii="Verdana" w:eastAsia="Verdana" w:hAnsi="Verdana" w:cs="Verdana"/>
          <w:lang w:val="fr-CA"/>
        </w:rPr>
        <w:t>’</w:t>
      </w:r>
      <w:r w:rsidRPr="0000368C">
        <w:rPr>
          <w:rFonts w:ascii="Verdana" w:eastAsia="Verdana" w:hAnsi="Verdana" w:cs="Verdana"/>
          <w:lang w:val="fr-CA"/>
        </w:rPr>
        <w:t xml:space="preserve">est pas nécessaire que tous </w:t>
      </w:r>
      <w:r>
        <w:rPr>
          <w:rFonts w:ascii="Verdana" w:eastAsia="Verdana" w:hAnsi="Verdana" w:cs="Verdana"/>
          <w:lang w:val="fr-CA"/>
        </w:rPr>
        <w:t>ces facteurs</w:t>
      </w:r>
      <w:r w:rsidRPr="0000368C">
        <w:rPr>
          <w:rFonts w:ascii="Verdana" w:eastAsia="Verdana" w:hAnsi="Verdana" w:cs="Verdana"/>
          <w:lang w:val="fr-CA"/>
        </w:rPr>
        <w:t xml:space="preserve"> soient</w:t>
      </w:r>
      <w:r>
        <w:rPr>
          <w:rFonts w:ascii="Verdana" w:eastAsia="Verdana" w:hAnsi="Verdana" w:cs="Verdana"/>
          <w:lang w:val="fr-CA"/>
        </w:rPr>
        <w:t xml:space="preserve"> réunis</w:t>
      </w:r>
      <w:r w:rsidRPr="0000368C">
        <w:rPr>
          <w:rFonts w:ascii="Verdana" w:eastAsia="Verdana" w:hAnsi="Verdana" w:cs="Verdana"/>
          <w:lang w:val="fr-CA"/>
        </w:rPr>
        <w:t xml:space="preserve"> pour qu</w:t>
      </w:r>
      <w:r>
        <w:rPr>
          <w:rFonts w:ascii="Verdana" w:eastAsia="Verdana" w:hAnsi="Verdana" w:cs="Verdana"/>
          <w:lang w:val="fr-CA"/>
        </w:rPr>
        <w:t>’</w:t>
      </w:r>
      <w:r w:rsidRPr="0000368C">
        <w:rPr>
          <w:rFonts w:ascii="Verdana" w:eastAsia="Verdana" w:hAnsi="Verdana" w:cs="Verdana"/>
          <w:lang w:val="fr-CA"/>
        </w:rPr>
        <w:t>un ouvrage soit sélectionné.</w:t>
      </w:r>
    </w:p>
    <w:p w14:paraId="7638CB19" w14:textId="77777777" w:rsidR="00C6506C" w:rsidRPr="0000368C" w:rsidRDefault="00C6506C" w:rsidP="00C6506C">
      <w:pPr>
        <w:rPr>
          <w:rFonts w:ascii="Verdana" w:eastAsia="Verdana" w:hAnsi="Verdana" w:cs="Verdana"/>
          <w:lang w:val="fr-CA"/>
        </w:rPr>
      </w:pPr>
      <w:r w:rsidRPr="0000368C">
        <w:rPr>
          <w:rFonts w:ascii="Verdana" w:eastAsia="Verdana" w:hAnsi="Verdana" w:cs="Verdana"/>
          <w:lang w:val="fr-CA"/>
        </w:rPr>
        <w:t>Diverses sources sont mises à contribution pour effectuer ces sélections,</w:t>
      </w:r>
      <w:r>
        <w:rPr>
          <w:rFonts w:ascii="Verdana" w:eastAsia="Verdana" w:hAnsi="Verdana" w:cs="Verdana"/>
          <w:lang w:val="fr-CA"/>
        </w:rPr>
        <w:t xml:space="preserve"> notamment </w:t>
      </w:r>
      <w:r w:rsidRPr="0000368C">
        <w:rPr>
          <w:rFonts w:ascii="Verdana" w:eastAsia="Verdana" w:hAnsi="Verdana" w:cs="Verdana"/>
          <w:lang w:val="fr-CA"/>
        </w:rPr>
        <w:t xml:space="preserve">des critiques, des documents promotionnels des éditeurs </w:t>
      </w:r>
      <w:r>
        <w:rPr>
          <w:rFonts w:ascii="Verdana" w:eastAsia="Verdana" w:hAnsi="Verdana" w:cs="Verdana"/>
          <w:lang w:val="fr-CA"/>
        </w:rPr>
        <w:t>ainsi que</w:t>
      </w:r>
      <w:r w:rsidRPr="0000368C">
        <w:rPr>
          <w:rFonts w:ascii="Verdana" w:eastAsia="Verdana" w:hAnsi="Verdana" w:cs="Verdana"/>
          <w:lang w:val="fr-CA"/>
        </w:rPr>
        <w:t xml:space="preserve"> les recommandations de bibliothèques </w:t>
      </w:r>
      <w:r>
        <w:rPr>
          <w:rFonts w:ascii="Verdana" w:eastAsia="Verdana" w:hAnsi="Verdana" w:cs="Verdana"/>
          <w:lang w:val="fr-CA"/>
        </w:rPr>
        <w:t>ou</w:t>
      </w:r>
      <w:r w:rsidRPr="0000368C">
        <w:rPr>
          <w:rFonts w:ascii="Verdana" w:eastAsia="Verdana" w:hAnsi="Verdana" w:cs="Verdana"/>
          <w:lang w:val="fr-CA"/>
        </w:rPr>
        <w:t xml:space="preserve"> d</w:t>
      </w:r>
      <w:r>
        <w:rPr>
          <w:rFonts w:ascii="Verdana" w:eastAsia="Verdana" w:hAnsi="Verdana" w:cs="Verdana"/>
          <w:lang w:val="fr-CA"/>
        </w:rPr>
        <w:t>’abonnés</w:t>
      </w:r>
      <w:r w:rsidRPr="0000368C">
        <w:rPr>
          <w:rFonts w:ascii="Verdana" w:eastAsia="Verdana" w:hAnsi="Verdana" w:cs="Verdana"/>
          <w:lang w:val="fr-CA"/>
        </w:rPr>
        <w:t xml:space="preserve">. </w:t>
      </w:r>
    </w:p>
    <w:p w14:paraId="7BD47849" w14:textId="77777777" w:rsidR="00C6506C" w:rsidRPr="008A02CD" w:rsidRDefault="00C6506C" w:rsidP="00C6506C">
      <w:pPr>
        <w:pStyle w:val="Heading2"/>
        <w:rPr>
          <w:lang w:val="fr-CA"/>
        </w:rPr>
      </w:pPr>
      <w:r w:rsidRPr="008A02CD">
        <w:rPr>
          <w:lang w:val="fr-CA"/>
        </w:rPr>
        <w:lastRenderedPageBreak/>
        <w:t>Exclusions</w:t>
      </w:r>
    </w:p>
    <w:p w14:paraId="2117929D" w14:textId="77777777" w:rsidR="00C6506C" w:rsidRPr="00DC64FC" w:rsidRDefault="00C6506C" w:rsidP="00C6506C">
      <w:pPr>
        <w:rPr>
          <w:rFonts w:ascii="Verdana" w:eastAsia="Verdana" w:hAnsi="Verdana" w:cs="Verdana"/>
          <w:lang w:val="fr-CA"/>
        </w:rPr>
      </w:pPr>
      <w:r w:rsidRPr="00B90D08">
        <w:rPr>
          <w:rFonts w:ascii="Verdana" w:hAnsi="Verdana"/>
          <w:lang w:val="fr-CA"/>
        </w:rPr>
        <w:t xml:space="preserve">La collection du </w:t>
      </w:r>
      <w:r w:rsidRPr="00B90D08">
        <w:rPr>
          <w:rFonts w:ascii="Verdana" w:eastAsia="Verdana" w:hAnsi="Verdana" w:cs="Verdana"/>
          <w:lang w:val="fr-CA"/>
        </w:rPr>
        <w:t>CAÉB</w:t>
      </w:r>
      <w:r w:rsidRPr="00B90D08">
        <w:rPr>
          <w:rFonts w:ascii="Verdana" w:hAnsi="Verdana"/>
          <w:lang w:val="fr-CA"/>
        </w:rPr>
        <w:t xml:space="preserve"> est constituée d’ouvrages de lecture de détente. </w:t>
      </w:r>
      <w:r>
        <w:rPr>
          <w:rFonts w:ascii="Verdana" w:hAnsi="Verdana"/>
          <w:lang w:val="fr-CA"/>
        </w:rPr>
        <w:t xml:space="preserve">Le </w:t>
      </w:r>
      <w:r w:rsidRPr="00B90D08">
        <w:rPr>
          <w:rFonts w:ascii="Verdana" w:eastAsia="Verdana" w:hAnsi="Verdana" w:cs="Verdana"/>
          <w:lang w:val="fr-CA"/>
        </w:rPr>
        <w:t>CAÉB</w:t>
      </w:r>
      <w:r w:rsidRPr="00B90D08">
        <w:rPr>
          <w:lang w:val="fr-CA"/>
        </w:rPr>
        <w:t xml:space="preserve"> </w:t>
      </w:r>
      <w:r w:rsidRPr="00B90D08">
        <w:rPr>
          <w:rFonts w:ascii="Verdana" w:eastAsia="Verdana" w:hAnsi="Verdana" w:cs="Verdana"/>
          <w:lang w:val="fr-CA"/>
        </w:rPr>
        <w:t>n</w:t>
      </w:r>
      <w:r>
        <w:rPr>
          <w:rFonts w:ascii="Verdana" w:eastAsia="Verdana" w:hAnsi="Verdana" w:cs="Verdana"/>
          <w:lang w:val="fr-CA"/>
        </w:rPr>
        <w:t>’</w:t>
      </w:r>
      <w:r w:rsidRPr="00B90D08">
        <w:rPr>
          <w:rFonts w:ascii="Verdana" w:eastAsia="Verdana" w:hAnsi="Verdana" w:cs="Verdana"/>
          <w:lang w:val="fr-CA"/>
        </w:rPr>
        <w:t>achète, ne produit ni n</w:t>
      </w:r>
      <w:r>
        <w:rPr>
          <w:rFonts w:ascii="Verdana" w:eastAsia="Verdana" w:hAnsi="Verdana" w:cs="Verdana"/>
          <w:lang w:val="fr-CA"/>
        </w:rPr>
        <w:t>’</w:t>
      </w:r>
      <w:r w:rsidRPr="00B90D08">
        <w:rPr>
          <w:rFonts w:ascii="Verdana" w:eastAsia="Verdana" w:hAnsi="Verdana" w:cs="Verdana"/>
          <w:lang w:val="fr-CA"/>
        </w:rPr>
        <w:t xml:space="preserve">acquiert </w:t>
      </w:r>
      <w:r>
        <w:rPr>
          <w:rFonts w:ascii="Verdana" w:eastAsia="Verdana" w:hAnsi="Verdana" w:cs="Verdana"/>
          <w:lang w:val="fr-CA"/>
        </w:rPr>
        <w:t>aucun</w:t>
      </w:r>
      <w:r w:rsidRPr="00B90D08">
        <w:rPr>
          <w:rFonts w:ascii="Verdana" w:eastAsia="Verdana" w:hAnsi="Verdana" w:cs="Verdana"/>
          <w:lang w:val="fr-CA"/>
        </w:rPr>
        <w:t xml:space="preserve"> manuel</w:t>
      </w:r>
      <w:r w:rsidRPr="00B90D08">
        <w:rPr>
          <w:rFonts w:ascii="Verdana" w:hAnsi="Verdana"/>
          <w:lang w:val="fr-CA"/>
        </w:rPr>
        <w:t xml:space="preserve"> </w:t>
      </w:r>
      <w:r>
        <w:rPr>
          <w:rFonts w:ascii="Verdana" w:hAnsi="Verdana"/>
          <w:lang w:val="fr-CA"/>
        </w:rPr>
        <w:t>scolaire</w:t>
      </w:r>
      <w:r w:rsidRPr="00B90D08">
        <w:rPr>
          <w:rFonts w:ascii="Verdana" w:hAnsi="Verdana"/>
          <w:lang w:val="fr-CA"/>
        </w:rPr>
        <w:t>.</w:t>
      </w:r>
      <w:r>
        <w:rPr>
          <w:lang w:val="fr-CA"/>
        </w:rPr>
        <w:t xml:space="preserve"> </w:t>
      </w:r>
      <w:r>
        <w:rPr>
          <w:rFonts w:ascii="Verdana" w:hAnsi="Verdana"/>
          <w:lang w:val="fr-CA"/>
        </w:rPr>
        <w:t>To</w:t>
      </w:r>
      <w:r w:rsidRPr="00B90D08">
        <w:rPr>
          <w:rFonts w:ascii="Verdana" w:hAnsi="Verdana"/>
          <w:lang w:val="fr-CA"/>
        </w:rPr>
        <w:t xml:space="preserve">utefois, des </w:t>
      </w:r>
      <w:r>
        <w:rPr>
          <w:rFonts w:ascii="Verdana" w:hAnsi="Verdana"/>
          <w:lang w:val="fr-CA"/>
        </w:rPr>
        <w:t xml:space="preserve">livres de classe </w:t>
      </w:r>
      <w:r w:rsidRPr="00B90D08">
        <w:rPr>
          <w:rFonts w:ascii="Verdana" w:hAnsi="Verdana"/>
          <w:lang w:val="fr-CA"/>
        </w:rPr>
        <w:t xml:space="preserve">peuvent être disponibles sous forme de textes électroniques, en braille automatisé ou en </w:t>
      </w:r>
      <w:r>
        <w:rPr>
          <w:rFonts w:ascii="Verdana" w:hAnsi="Verdana"/>
          <w:lang w:val="fr-CA"/>
        </w:rPr>
        <w:t xml:space="preserve">version </w:t>
      </w:r>
      <w:r w:rsidRPr="00B90D08">
        <w:rPr>
          <w:rFonts w:ascii="Verdana" w:hAnsi="Verdana"/>
          <w:lang w:val="fr-CA"/>
        </w:rPr>
        <w:t>audio</w:t>
      </w:r>
      <w:r>
        <w:rPr>
          <w:rFonts w:ascii="Verdana" w:hAnsi="Verdana"/>
          <w:lang w:val="fr-CA"/>
        </w:rPr>
        <w:t xml:space="preserve"> de</w:t>
      </w:r>
      <w:r w:rsidRPr="00B90D08">
        <w:rPr>
          <w:rFonts w:ascii="Verdana" w:hAnsi="Verdana"/>
          <w:lang w:val="fr-CA"/>
        </w:rPr>
        <w:t xml:space="preserve"> synth</w:t>
      </w:r>
      <w:r>
        <w:rPr>
          <w:rFonts w:ascii="Verdana" w:hAnsi="Verdana"/>
          <w:lang w:val="fr-CA"/>
        </w:rPr>
        <w:t>èse par l’intermédiaire de</w:t>
      </w:r>
      <w:r w:rsidRPr="00B90D08">
        <w:rPr>
          <w:rFonts w:ascii="Verdana" w:hAnsi="Verdana"/>
          <w:lang w:val="fr-CA"/>
        </w:rPr>
        <w:t xml:space="preserve"> Bookshare. </w:t>
      </w:r>
      <w:r>
        <w:rPr>
          <w:rFonts w:ascii="Verdana" w:hAnsi="Verdana"/>
          <w:lang w:val="fr-CA"/>
        </w:rPr>
        <w:t>À l’heure actuelle</w:t>
      </w:r>
      <w:r w:rsidRPr="00B90D08">
        <w:rPr>
          <w:rFonts w:ascii="Verdana" w:hAnsi="Verdana"/>
          <w:lang w:val="fr-CA"/>
        </w:rPr>
        <w:t xml:space="preserve">, le </w:t>
      </w:r>
      <w:r w:rsidRPr="00B90D08">
        <w:rPr>
          <w:rFonts w:ascii="Verdana" w:eastAsia="Verdana" w:hAnsi="Verdana" w:cs="Verdana"/>
          <w:lang w:val="fr-CA"/>
        </w:rPr>
        <w:t xml:space="preserve">CAÉB ne </w:t>
      </w:r>
      <w:r>
        <w:rPr>
          <w:rFonts w:ascii="Verdana" w:eastAsia="Verdana" w:hAnsi="Verdana" w:cs="Verdana"/>
          <w:lang w:val="fr-CA"/>
        </w:rPr>
        <w:t>conserve</w:t>
      </w:r>
      <w:r w:rsidRPr="00B90D08">
        <w:rPr>
          <w:rFonts w:ascii="Verdana" w:eastAsia="Verdana" w:hAnsi="Verdana" w:cs="Verdana"/>
          <w:lang w:val="fr-CA"/>
        </w:rPr>
        <w:t xml:space="preserve"> ni ne développe de collection de partitions musicales en </w:t>
      </w:r>
      <w:r w:rsidRPr="00B90D08">
        <w:rPr>
          <w:rFonts w:ascii="Verdana" w:hAnsi="Verdana"/>
          <w:lang w:val="fr-CA"/>
        </w:rPr>
        <w:t xml:space="preserve">braille. </w:t>
      </w:r>
      <w:r>
        <w:rPr>
          <w:rFonts w:ascii="Verdana" w:hAnsi="Verdana"/>
          <w:lang w:val="fr-CA"/>
        </w:rPr>
        <w:t xml:space="preserve">Le </w:t>
      </w:r>
      <w:r w:rsidRPr="00DC64FC">
        <w:rPr>
          <w:rFonts w:ascii="Verdana" w:eastAsia="Verdana" w:hAnsi="Verdana" w:cs="Verdana"/>
          <w:lang w:val="fr-CA"/>
        </w:rPr>
        <w:t>CAÉB</w:t>
      </w:r>
      <w:r w:rsidRPr="00DC64FC">
        <w:rPr>
          <w:lang w:val="fr-CA"/>
        </w:rPr>
        <w:t xml:space="preserve"> </w:t>
      </w:r>
      <w:r w:rsidRPr="00DC64FC">
        <w:rPr>
          <w:rFonts w:ascii="Verdana" w:eastAsia="Verdana" w:hAnsi="Verdana" w:cs="Verdana"/>
          <w:lang w:val="fr-CA"/>
        </w:rPr>
        <w:t>ne prend en considération que les titres</w:t>
      </w:r>
      <w:r w:rsidRPr="00DC64FC">
        <w:rPr>
          <w:rFonts w:ascii="Helvetica" w:hAnsi="Helvetica"/>
          <w:color w:val="2572B4"/>
          <w:shd w:val="clear" w:color="auto" w:fill="FFFFFF"/>
          <w:lang w:val="fr-CA"/>
        </w:rPr>
        <w:t xml:space="preserve"> </w:t>
      </w:r>
      <w:r w:rsidRPr="00DC64FC">
        <w:rPr>
          <w:rFonts w:ascii="Verdana" w:eastAsia="Verdana" w:hAnsi="Verdana" w:cs="Verdana"/>
          <w:lang w:val="fr-CA"/>
        </w:rPr>
        <w:t>publié</w:t>
      </w:r>
      <w:r>
        <w:rPr>
          <w:rFonts w:ascii="Verdana" w:eastAsia="Verdana" w:hAnsi="Verdana" w:cs="Verdana"/>
          <w:lang w:val="fr-CA"/>
        </w:rPr>
        <w:t>s</w:t>
      </w:r>
      <w:r w:rsidRPr="00DC64FC">
        <w:rPr>
          <w:rFonts w:ascii="Verdana" w:eastAsia="Verdana" w:hAnsi="Verdana" w:cs="Verdana"/>
          <w:lang w:val="fr-CA"/>
        </w:rPr>
        <w:t xml:space="preserve"> à compte d</w:t>
      </w:r>
      <w:r>
        <w:rPr>
          <w:rFonts w:ascii="Verdana" w:eastAsia="Verdana" w:hAnsi="Verdana" w:cs="Verdana"/>
          <w:lang w:val="fr-CA"/>
        </w:rPr>
        <w:t>’</w:t>
      </w:r>
      <w:r w:rsidRPr="00DC64FC">
        <w:rPr>
          <w:rFonts w:ascii="Verdana" w:eastAsia="Verdana" w:hAnsi="Verdana" w:cs="Verdana"/>
          <w:lang w:val="fr-CA"/>
        </w:rPr>
        <w:t>auteur</w:t>
      </w:r>
      <w:r>
        <w:rPr>
          <w:rFonts w:ascii="Verdana" w:eastAsia="Verdana" w:hAnsi="Verdana" w:cs="Verdana"/>
          <w:lang w:val="fr-CA"/>
        </w:rPr>
        <w:t>,</w:t>
      </w:r>
      <w:r w:rsidRPr="00DC64FC">
        <w:rPr>
          <w:rFonts w:ascii="Verdana" w:eastAsia="Verdana" w:hAnsi="Verdana" w:cs="Verdana"/>
          <w:lang w:val="fr-CA"/>
        </w:rPr>
        <w:t xml:space="preserve"> rédigés du point de vue d</w:t>
      </w:r>
      <w:r>
        <w:rPr>
          <w:rFonts w:ascii="Verdana" w:eastAsia="Verdana" w:hAnsi="Verdana" w:cs="Verdana"/>
          <w:lang w:val="fr-CA"/>
        </w:rPr>
        <w:t>’</w:t>
      </w:r>
      <w:r w:rsidRPr="00DC64FC">
        <w:rPr>
          <w:rFonts w:ascii="Verdana" w:eastAsia="Verdana" w:hAnsi="Verdana" w:cs="Verdana"/>
          <w:lang w:val="fr-CA"/>
        </w:rPr>
        <w:t>une personne ayant une expérience vécue du handicap</w:t>
      </w:r>
      <w:r w:rsidRPr="00DC64FC">
        <w:rPr>
          <w:rFonts w:ascii="Verdana" w:hAnsi="Verdana"/>
          <w:lang w:val="fr-CA"/>
        </w:rPr>
        <w:t>. </w:t>
      </w:r>
    </w:p>
    <w:p w14:paraId="206061E3" w14:textId="77777777" w:rsidR="00C6506C" w:rsidRPr="00DC64FC" w:rsidRDefault="00C6506C" w:rsidP="00C6506C">
      <w:pPr>
        <w:rPr>
          <w:lang w:val="fr-CA"/>
        </w:rPr>
      </w:pPr>
      <w:r w:rsidRPr="00DC64FC">
        <w:rPr>
          <w:rFonts w:ascii="Verdana" w:eastAsia="Verdana" w:hAnsi="Verdana" w:cs="Verdana"/>
          <w:lang w:val="fr-CA"/>
        </w:rPr>
        <w:t>La collection ne contient aucun document jugé illéga</w:t>
      </w:r>
      <w:r>
        <w:rPr>
          <w:rFonts w:ascii="Verdana" w:eastAsia="Verdana" w:hAnsi="Verdana" w:cs="Verdana"/>
          <w:lang w:val="fr-CA"/>
        </w:rPr>
        <w:t>l</w:t>
      </w:r>
      <w:r w:rsidRPr="00DC64FC">
        <w:rPr>
          <w:rFonts w:ascii="Verdana" w:eastAsia="Verdana" w:hAnsi="Verdana" w:cs="Verdana"/>
          <w:lang w:val="fr-CA"/>
        </w:rPr>
        <w:t xml:space="preserve">, y compris </w:t>
      </w:r>
      <w:r>
        <w:rPr>
          <w:rFonts w:ascii="Verdana" w:eastAsia="Verdana" w:hAnsi="Verdana" w:cs="Verdana"/>
          <w:lang w:val="fr-CA"/>
        </w:rPr>
        <w:t>ceux à</w:t>
      </w:r>
      <w:r w:rsidRPr="00DC64FC">
        <w:rPr>
          <w:rFonts w:ascii="Verdana" w:eastAsia="Verdana" w:hAnsi="Verdana" w:cs="Verdana"/>
          <w:lang w:val="fr-CA"/>
        </w:rPr>
        <w:t xml:space="preserve"> contenu jugé obscène, constituant de la propagande haineuse ou séditieux.</w:t>
      </w:r>
    </w:p>
    <w:p w14:paraId="2C97F491" w14:textId="77777777" w:rsidR="00C6506C" w:rsidRPr="00DC64FC" w:rsidRDefault="00C6506C" w:rsidP="00C6506C">
      <w:pPr>
        <w:pStyle w:val="Heading2"/>
        <w:rPr>
          <w:lang w:val="fr-CA"/>
        </w:rPr>
      </w:pPr>
      <w:r w:rsidRPr="00DC64FC">
        <w:rPr>
          <w:lang w:val="fr-CA"/>
        </w:rPr>
        <w:t>L</w:t>
      </w:r>
      <w:r>
        <w:rPr>
          <w:lang w:val="fr-CA"/>
        </w:rPr>
        <w:t>’</w:t>
      </w:r>
      <w:r w:rsidRPr="00DC64FC">
        <w:rPr>
          <w:lang w:val="fr-CA"/>
        </w:rPr>
        <w:t>intelligence artificielle (IA) dans la sélection</w:t>
      </w:r>
    </w:p>
    <w:p w14:paraId="5C8E33DE" w14:textId="77777777" w:rsidR="00C6506C" w:rsidRPr="008A02CD" w:rsidRDefault="00C6506C" w:rsidP="00C6506C">
      <w:pPr>
        <w:rPr>
          <w:rFonts w:ascii="Verdana" w:eastAsia="Verdana" w:hAnsi="Verdana" w:cs="Verdana"/>
          <w:lang w:val="fr-CA"/>
        </w:rPr>
      </w:pPr>
      <w:r w:rsidRPr="00551FFD">
        <w:rPr>
          <w:rFonts w:ascii="Verdana" w:eastAsia="Verdana" w:hAnsi="Verdana" w:cs="Verdana"/>
          <w:lang w:val="fr-CA"/>
        </w:rPr>
        <w:t>L</w:t>
      </w:r>
      <w:r>
        <w:rPr>
          <w:rFonts w:ascii="Verdana" w:eastAsia="Verdana" w:hAnsi="Verdana" w:cs="Verdana"/>
          <w:lang w:val="fr-CA"/>
        </w:rPr>
        <w:t>’</w:t>
      </w:r>
      <w:r w:rsidRPr="00551FFD">
        <w:rPr>
          <w:rFonts w:ascii="Verdana" w:eastAsia="Verdana" w:hAnsi="Verdana" w:cs="Verdana"/>
          <w:lang w:val="fr-CA"/>
        </w:rPr>
        <w:t xml:space="preserve">intelligence artificielle (IA) est un domaine de recherche et </w:t>
      </w:r>
      <w:r>
        <w:rPr>
          <w:rFonts w:ascii="Verdana" w:eastAsia="Verdana" w:hAnsi="Verdana" w:cs="Verdana"/>
          <w:lang w:val="fr-CA"/>
        </w:rPr>
        <w:t>une</w:t>
      </w:r>
      <w:r w:rsidRPr="00551FFD">
        <w:rPr>
          <w:rFonts w:ascii="Verdana" w:eastAsia="Verdana" w:hAnsi="Verdana" w:cs="Verdana"/>
          <w:lang w:val="fr-CA"/>
        </w:rPr>
        <w:t xml:space="preserve"> pratique en pleine expansion</w:t>
      </w:r>
      <w:r>
        <w:rPr>
          <w:rFonts w:ascii="Verdana" w:eastAsia="Verdana" w:hAnsi="Verdana" w:cs="Verdana"/>
          <w:lang w:val="fr-CA"/>
        </w:rPr>
        <w:t>,</w:t>
      </w:r>
      <w:r w:rsidRPr="00551FFD">
        <w:rPr>
          <w:rFonts w:ascii="Verdana" w:eastAsia="Verdana" w:hAnsi="Verdana" w:cs="Verdana"/>
          <w:lang w:val="fr-CA"/>
        </w:rPr>
        <w:t xml:space="preserve"> qui a un</w:t>
      </w:r>
      <w:r>
        <w:rPr>
          <w:rFonts w:ascii="Verdana" w:eastAsia="Verdana" w:hAnsi="Verdana" w:cs="Verdana"/>
          <w:lang w:val="fr-CA"/>
        </w:rPr>
        <w:t>e incidence</w:t>
      </w:r>
      <w:r w:rsidRPr="00551FFD">
        <w:rPr>
          <w:rFonts w:ascii="Verdana" w:eastAsia="Verdana" w:hAnsi="Verdana" w:cs="Verdana"/>
          <w:lang w:val="fr-CA"/>
        </w:rPr>
        <w:t xml:space="preserve"> sur les choix </w:t>
      </w:r>
      <w:r>
        <w:rPr>
          <w:rFonts w:ascii="Verdana" w:eastAsia="Verdana" w:hAnsi="Verdana" w:cs="Verdana"/>
          <w:lang w:val="fr-CA"/>
        </w:rPr>
        <w:t xml:space="preserve">lorsqu’il s’agit de sélectionner des livres </w:t>
      </w:r>
      <w:r w:rsidRPr="00551FFD">
        <w:rPr>
          <w:rFonts w:ascii="Verdana" w:eastAsia="Verdana" w:hAnsi="Verdana" w:cs="Verdana"/>
          <w:lang w:val="fr-CA"/>
        </w:rPr>
        <w:t>et d</w:t>
      </w:r>
      <w:r>
        <w:rPr>
          <w:rFonts w:ascii="Verdana" w:eastAsia="Verdana" w:hAnsi="Verdana" w:cs="Verdana"/>
          <w:lang w:val="fr-CA"/>
        </w:rPr>
        <w:t xml:space="preserve">’y </w:t>
      </w:r>
      <w:r w:rsidRPr="00551FFD">
        <w:rPr>
          <w:rFonts w:ascii="Verdana" w:eastAsia="Verdana" w:hAnsi="Verdana" w:cs="Verdana"/>
          <w:lang w:val="fr-CA"/>
        </w:rPr>
        <w:t>acc</w:t>
      </w:r>
      <w:r>
        <w:rPr>
          <w:rFonts w:ascii="Verdana" w:eastAsia="Verdana" w:hAnsi="Verdana" w:cs="Verdana"/>
          <w:lang w:val="fr-CA"/>
        </w:rPr>
        <w:t>éder.</w:t>
      </w:r>
      <w:r w:rsidRPr="00551FFD">
        <w:rPr>
          <w:rFonts w:ascii="Times New Roman" w:eastAsia="Times New Roman" w:hAnsi="Times New Roman" w:cs="Times New Roman"/>
          <w:sz w:val="24"/>
          <w:szCs w:val="24"/>
          <w:lang w:val="fr-CA" w:eastAsia="fr-CA"/>
        </w:rPr>
        <w:t xml:space="preserve"> </w:t>
      </w:r>
      <w:r w:rsidRPr="00551FFD">
        <w:rPr>
          <w:rFonts w:ascii="Verdana" w:eastAsia="Verdana" w:hAnsi="Verdana" w:cs="Verdana"/>
          <w:lang w:val="fr-CA"/>
        </w:rPr>
        <w:t>L</w:t>
      </w:r>
      <w:r>
        <w:rPr>
          <w:rFonts w:ascii="Verdana" w:eastAsia="Verdana" w:hAnsi="Verdana" w:cs="Verdana"/>
          <w:lang w:val="fr-CA"/>
        </w:rPr>
        <w:t>’</w:t>
      </w:r>
      <w:r w:rsidRPr="00551FFD">
        <w:rPr>
          <w:rFonts w:ascii="Verdana" w:eastAsia="Verdana" w:hAnsi="Verdana" w:cs="Verdana"/>
          <w:lang w:val="fr-CA"/>
        </w:rPr>
        <w:t xml:space="preserve">IA peut influencer à la fois la création de contenus, </w:t>
      </w:r>
      <w:r>
        <w:rPr>
          <w:rFonts w:ascii="Verdana" w:eastAsia="Verdana" w:hAnsi="Verdana" w:cs="Verdana"/>
          <w:lang w:val="fr-CA"/>
        </w:rPr>
        <w:t>comme</w:t>
      </w:r>
      <w:r w:rsidRPr="00551FFD">
        <w:rPr>
          <w:rFonts w:ascii="Verdana" w:eastAsia="Verdana" w:hAnsi="Verdana" w:cs="Verdana"/>
          <w:lang w:val="fr-CA"/>
        </w:rPr>
        <w:t xml:space="preserve"> les textes générés par IA, et les modes de production ou de consommation des documents, notamment les technologies de synthèse vocale et d</w:t>
      </w:r>
      <w:r>
        <w:rPr>
          <w:rFonts w:ascii="Verdana" w:eastAsia="Verdana" w:hAnsi="Verdana" w:cs="Verdana"/>
          <w:lang w:val="fr-CA"/>
        </w:rPr>
        <w:t>’</w:t>
      </w:r>
      <w:r w:rsidRPr="00551FFD">
        <w:rPr>
          <w:rFonts w:ascii="Verdana" w:eastAsia="Verdana" w:hAnsi="Verdana" w:cs="Verdana"/>
          <w:lang w:val="fr-CA"/>
        </w:rPr>
        <w:t xml:space="preserve">autres outils </w:t>
      </w:r>
      <w:r>
        <w:rPr>
          <w:rFonts w:ascii="Verdana" w:eastAsia="Verdana" w:hAnsi="Verdana" w:cs="Verdana"/>
          <w:lang w:val="fr-CA"/>
        </w:rPr>
        <w:t>servant à</w:t>
      </w:r>
      <w:r w:rsidRPr="00551FFD">
        <w:rPr>
          <w:rFonts w:ascii="Verdana" w:eastAsia="Verdana" w:hAnsi="Verdana" w:cs="Verdana"/>
          <w:lang w:val="fr-CA"/>
        </w:rPr>
        <w:t xml:space="preserve"> créer des formats accessibles</w:t>
      </w:r>
      <w:r w:rsidRPr="008A02CD">
        <w:rPr>
          <w:rFonts w:ascii="Verdana" w:eastAsia="Verdana" w:hAnsi="Verdana" w:cs="Verdana"/>
          <w:lang w:val="fr-CA"/>
        </w:rPr>
        <w:t xml:space="preserve">. </w:t>
      </w:r>
    </w:p>
    <w:p w14:paraId="5668B9A4" w14:textId="77777777" w:rsidR="00C6506C" w:rsidRPr="008A02CD" w:rsidRDefault="00C6506C" w:rsidP="00C6506C">
      <w:pPr>
        <w:pStyle w:val="Heading3"/>
        <w:rPr>
          <w:rFonts w:ascii="Verdana" w:hAnsi="Verdana"/>
          <w:lang w:val="fr-CA"/>
        </w:rPr>
      </w:pPr>
      <w:r w:rsidRPr="008A02CD">
        <w:rPr>
          <w:rFonts w:ascii="Verdana" w:hAnsi="Verdana"/>
          <w:lang w:val="fr-CA"/>
        </w:rPr>
        <w:t>Contenu</w:t>
      </w:r>
      <w:r>
        <w:rPr>
          <w:rFonts w:ascii="Verdana" w:hAnsi="Verdana"/>
          <w:lang w:val="fr-CA"/>
        </w:rPr>
        <w:t>s</w:t>
      </w:r>
      <w:r w:rsidRPr="008A02CD">
        <w:rPr>
          <w:rFonts w:ascii="Verdana" w:hAnsi="Verdana"/>
          <w:lang w:val="fr-CA"/>
        </w:rPr>
        <w:t xml:space="preserve"> généré</w:t>
      </w:r>
      <w:r>
        <w:rPr>
          <w:rFonts w:ascii="Verdana" w:hAnsi="Verdana"/>
          <w:lang w:val="fr-CA"/>
        </w:rPr>
        <w:t>s</w:t>
      </w:r>
      <w:r w:rsidRPr="008A02CD">
        <w:rPr>
          <w:rFonts w:ascii="Verdana" w:hAnsi="Verdana"/>
          <w:lang w:val="fr-CA"/>
        </w:rPr>
        <w:t xml:space="preserve"> par</w:t>
      </w:r>
      <w:r>
        <w:rPr>
          <w:rFonts w:ascii="Verdana" w:hAnsi="Verdana"/>
          <w:lang w:val="fr-CA"/>
        </w:rPr>
        <w:t xml:space="preserve"> l’IA</w:t>
      </w:r>
    </w:p>
    <w:p w14:paraId="0AA6BB4C" w14:textId="77777777" w:rsidR="00C6506C" w:rsidRPr="008A02CD" w:rsidRDefault="00C6506C" w:rsidP="00C6506C">
      <w:pPr>
        <w:rPr>
          <w:rFonts w:ascii="Verdana" w:eastAsia="Verdana" w:hAnsi="Verdana" w:cs="Verdana"/>
          <w:lang w:val="fr-CA"/>
        </w:rPr>
      </w:pPr>
      <w:r w:rsidRPr="008A02CD">
        <w:rPr>
          <w:rFonts w:ascii="Verdana" w:eastAsia="Verdana" w:hAnsi="Verdana" w:cs="Verdana"/>
          <w:lang w:val="fr-CA"/>
        </w:rPr>
        <w:t>Les textes générés par l</w:t>
      </w:r>
      <w:r>
        <w:rPr>
          <w:rFonts w:ascii="Verdana" w:eastAsia="Verdana" w:hAnsi="Verdana" w:cs="Verdana"/>
          <w:lang w:val="fr-CA"/>
        </w:rPr>
        <w:t>’</w:t>
      </w:r>
      <w:r w:rsidRPr="008A02CD">
        <w:rPr>
          <w:rFonts w:ascii="Verdana" w:eastAsia="Verdana" w:hAnsi="Verdana" w:cs="Verdana"/>
          <w:lang w:val="fr-CA"/>
        </w:rPr>
        <w:t xml:space="preserve">IA </w:t>
      </w:r>
      <w:r>
        <w:rPr>
          <w:rFonts w:ascii="Verdana" w:eastAsia="Verdana" w:hAnsi="Verdana" w:cs="Verdana"/>
          <w:lang w:val="fr-CA"/>
        </w:rPr>
        <w:t>ne mentionnent pas nécessairement</w:t>
      </w:r>
      <w:r w:rsidRPr="008A02CD">
        <w:rPr>
          <w:rFonts w:ascii="Verdana" w:eastAsia="Verdana" w:hAnsi="Verdana" w:cs="Verdana"/>
          <w:lang w:val="fr-CA"/>
        </w:rPr>
        <w:t xml:space="preserve"> l</w:t>
      </w:r>
      <w:r>
        <w:rPr>
          <w:rFonts w:ascii="Verdana" w:eastAsia="Verdana" w:hAnsi="Verdana" w:cs="Verdana"/>
          <w:lang w:val="fr-CA"/>
        </w:rPr>
        <w:t>a titularité</w:t>
      </w:r>
      <w:r w:rsidRPr="008A02CD">
        <w:rPr>
          <w:rFonts w:ascii="Verdana" w:eastAsia="Verdana" w:hAnsi="Verdana" w:cs="Verdana"/>
          <w:lang w:val="fr-CA"/>
        </w:rPr>
        <w:t xml:space="preserve"> ou la responsabilité de leur publication, </w:t>
      </w:r>
      <w:r>
        <w:rPr>
          <w:rFonts w:ascii="Verdana" w:eastAsia="Verdana" w:hAnsi="Verdana" w:cs="Verdana"/>
          <w:lang w:val="fr-CA"/>
        </w:rPr>
        <w:t>compliquant ainsi</w:t>
      </w:r>
      <w:r w:rsidRPr="008A02CD">
        <w:rPr>
          <w:rFonts w:ascii="Verdana" w:eastAsia="Verdana" w:hAnsi="Verdana" w:cs="Verdana"/>
          <w:lang w:val="fr-CA"/>
        </w:rPr>
        <w:t xml:space="preserve"> l</w:t>
      </w:r>
      <w:r>
        <w:rPr>
          <w:rFonts w:ascii="Verdana" w:eastAsia="Verdana" w:hAnsi="Verdana" w:cs="Verdana"/>
          <w:lang w:val="fr-CA"/>
        </w:rPr>
        <w:t>’</w:t>
      </w:r>
      <w:r w:rsidRPr="008A02CD">
        <w:rPr>
          <w:rFonts w:ascii="Verdana" w:eastAsia="Verdana" w:hAnsi="Verdana" w:cs="Verdana"/>
          <w:lang w:val="fr-CA"/>
        </w:rPr>
        <w:t>évaluation de la fiabilité, de l</w:t>
      </w:r>
      <w:r>
        <w:rPr>
          <w:rFonts w:ascii="Verdana" w:eastAsia="Verdana" w:hAnsi="Verdana" w:cs="Verdana"/>
          <w:lang w:val="fr-CA"/>
        </w:rPr>
        <w:t>’</w:t>
      </w:r>
      <w:r w:rsidRPr="008A02CD">
        <w:rPr>
          <w:rFonts w:ascii="Verdana" w:eastAsia="Verdana" w:hAnsi="Verdana" w:cs="Verdana"/>
          <w:lang w:val="fr-CA"/>
        </w:rPr>
        <w:t>exactitude et de l</w:t>
      </w:r>
      <w:r>
        <w:rPr>
          <w:rFonts w:ascii="Verdana" w:eastAsia="Verdana" w:hAnsi="Verdana" w:cs="Verdana"/>
          <w:lang w:val="fr-CA"/>
        </w:rPr>
        <w:t>’</w:t>
      </w:r>
      <w:r w:rsidRPr="008A02CD">
        <w:rPr>
          <w:rFonts w:ascii="Verdana" w:eastAsia="Verdana" w:hAnsi="Verdana" w:cs="Verdana"/>
          <w:lang w:val="fr-CA"/>
        </w:rPr>
        <w:t>expertise qui sous-tendent ces documents.</w:t>
      </w:r>
      <w:r>
        <w:rPr>
          <w:rFonts w:ascii="Verdana" w:eastAsia="Verdana" w:hAnsi="Verdana" w:cs="Verdana"/>
          <w:lang w:val="fr-CA"/>
        </w:rPr>
        <w:t xml:space="preserve"> </w:t>
      </w:r>
      <w:r w:rsidRPr="008A02CD">
        <w:rPr>
          <w:rFonts w:ascii="Verdana" w:eastAsia="Verdana" w:hAnsi="Verdana" w:cs="Verdana"/>
          <w:lang w:val="fr-CA"/>
        </w:rPr>
        <w:t xml:space="preserve">Afin de garantir la transparence et de maintenir la qualité de </w:t>
      </w:r>
      <w:r>
        <w:rPr>
          <w:rFonts w:ascii="Verdana" w:eastAsia="Verdana" w:hAnsi="Verdana" w:cs="Verdana"/>
          <w:lang w:val="fr-CA"/>
        </w:rPr>
        <w:t>sa</w:t>
      </w:r>
      <w:r w:rsidRPr="008A02CD">
        <w:rPr>
          <w:rFonts w:ascii="Verdana" w:eastAsia="Verdana" w:hAnsi="Verdana" w:cs="Verdana"/>
          <w:lang w:val="fr-CA"/>
        </w:rPr>
        <w:t xml:space="preserve"> collection, le CAÉB s</w:t>
      </w:r>
      <w:r>
        <w:rPr>
          <w:rFonts w:ascii="Verdana" w:eastAsia="Verdana" w:hAnsi="Verdana" w:cs="Verdana"/>
          <w:lang w:val="fr-CA"/>
        </w:rPr>
        <w:t>’</w:t>
      </w:r>
      <w:r w:rsidRPr="008A02CD">
        <w:rPr>
          <w:rFonts w:ascii="Verdana" w:eastAsia="Verdana" w:hAnsi="Verdana" w:cs="Verdana"/>
          <w:lang w:val="fr-CA"/>
        </w:rPr>
        <w:t>engage à</w:t>
      </w:r>
      <w:r>
        <w:rPr>
          <w:rFonts w:ascii="Verdana" w:eastAsia="Verdana" w:hAnsi="Verdana" w:cs="Verdana"/>
          <w:lang w:val="fr-CA"/>
        </w:rPr>
        <w:t> </w:t>
      </w:r>
      <w:r w:rsidRPr="008A02CD">
        <w:rPr>
          <w:rFonts w:ascii="Verdana" w:eastAsia="Verdana" w:hAnsi="Verdana" w:cs="Verdana"/>
          <w:lang w:val="fr-CA"/>
        </w:rPr>
        <w:t>:</w:t>
      </w:r>
    </w:p>
    <w:p w14:paraId="396C099C" w14:textId="77777777" w:rsidR="00C6506C" w:rsidRPr="008A02CD" w:rsidRDefault="00C6506C" w:rsidP="00C6506C">
      <w:pPr>
        <w:numPr>
          <w:ilvl w:val="0"/>
          <w:numId w:val="5"/>
        </w:numPr>
        <w:pBdr>
          <w:top w:val="nil"/>
          <w:left w:val="nil"/>
          <w:bottom w:val="nil"/>
          <w:right w:val="nil"/>
          <w:between w:val="nil"/>
        </w:pBdr>
        <w:spacing w:after="0" w:line="240" w:lineRule="auto"/>
        <w:rPr>
          <w:rFonts w:ascii="Verdana" w:eastAsia="Verdana" w:hAnsi="Verdana" w:cs="Verdana"/>
          <w:color w:val="000000"/>
          <w:lang w:val="fr-CA"/>
        </w:rPr>
      </w:pPr>
      <w:r w:rsidRPr="008A02CD">
        <w:rPr>
          <w:rFonts w:ascii="Verdana" w:eastAsia="Verdana" w:hAnsi="Verdana" w:cs="Verdana"/>
          <w:lang w:val="fr-CA"/>
        </w:rPr>
        <w:t xml:space="preserve">Indiquer clairement dans </w:t>
      </w:r>
      <w:r>
        <w:rPr>
          <w:rFonts w:ascii="Verdana" w:eastAsia="Verdana" w:hAnsi="Verdana" w:cs="Verdana"/>
          <w:lang w:val="fr-CA"/>
        </w:rPr>
        <w:t>son</w:t>
      </w:r>
      <w:r w:rsidRPr="008A02CD">
        <w:rPr>
          <w:rFonts w:ascii="Verdana" w:eastAsia="Verdana" w:hAnsi="Verdana" w:cs="Verdana"/>
          <w:lang w:val="fr-CA"/>
        </w:rPr>
        <w:t xml:space="preserve"> catalogue les contenus créés par l</w:t>
      </w:r>
      <w:r>
        <w:rPr>
          <w:rFonts w:ascii="Verdana" w:eastAsia="Verdana" w:hAnsi="Verdana" w:cs="Verdana"/>
          <w:lang w:val="fr-CA"/>
        </w:rPr>
        <w:t>’</w:t>
      </w:r>
      <w:r w:rsidRPr="008A02CD">
        <w:rPr>
          <w:rFonts w:ascii="Verdana" w:eastAsia="Verdana" w:hAnsi="Verdana" w:cs="Verdana"/>
          <w:lang w:val="fr-CA"/>
        </w:rPr>
        <w:t>intelligence artificielle;</w:t>
      </w:r>
    </w:p>
    <w:p w14:paraId="00B96597" w14:textId="77777777" w:rsidR="00C6506C" w:rsidRPr="008A02CD" w:rsidRDefault="00C6506C" w:rsidP="00C6506C">
      <w:pPr>
        <w:numPr>
          <w:ilvl w:val="0"/>
          <w:numId w:val="5"/>
        </w:numPr>
        <w:pBdr>
          <w:top w:val="nil"/>
          <w:left w:val="nil"/>
          <w:bottom w:val="nil"/>
          <w:right w:val="nil"/>
          <w:between w:val="nil"/>
        </w:pBdr>
        <w:spacing w:after="0" w:line="240" w:lineRule="auto"/>
        <w:rPr>
          <w:rFonts w:ascii="Verdana" w:eastAsia="Verdana" w:hAnsi="Verdana" w:cs="Verdana"/>
          <w:color w:val="000000"/>
          <w:lang w:val="fr-CA"/>
        </w:rPr>
      </w:pPr>
      <w:r w:rsidRPr="008A02CD">
        <w:rPr>
          <w:rFonts w:ascii="Verdana" w:eastAsia="Verdana" w:hAnsi="Verdana" w:cs="Verdana"/>
          <w:color w:val="000000"/>
          <w:lang w:val="fr-CA"/>
        </w:rPr>
        <w:t xml:space="preserve">Mettre tout en œuvre pour s’assurer que les titres, y compris </w:t>
      </w:r>
      <w:r>
        <w:rPr>
          <w:rFonts w:ascii="Verdana" w:eastAsia="Verdana" w:hAnsi="Verdana" w:cs="Verdana"/>
          <w:color w:val="000000"/>
          <w:lang w:val="fr-CA"/>
        </w:rPr>
        <w:t xml:space="preserve">ceux </w:t>
      </w:r>
      <w:r w:rsidRPr="008A02CD">
        <w:rPr>
          <w:rFonts w:ascii="Verdana" w:eastAsia="Verdana" w:hAnsi="Verdana" w:cs="Verdana"/>
          <w:color w:val="000000"/>
          <w:lang w:val="fr-CA"/>
        </w:rPr>
        <w:t>publiés à compte d</w:t>
      </w:r>
      <w:r>
        <w:rPr>
          <w:rFonts w:ascii="Verdana" w:eastAsia="Verdana" w:hAnsi="Verdana" w:cs="Verdana"/>
          <w:color w:val="000000"/>
          <w:lang w:val="fr-CA"/>
        </w:rPr>
        <w:t>’</w:t>
      </w:r>
      <w:r w:rsidRPr="008A02CD">
        <w:rPr>
          <w:rFonts w:ascii="Verdana" w:eastAsia="Verdana" w:hAnsi="Verdana" w:cs="Verdana"/>
          <w:color w:val="000000"/>
          <w:lang w:val="fr-CA"/>
        </w:rPr>
        <w:t>auteur, qui sont ajoutés à la collection, ne sont pas générés par l’IA;</w:t>
      </w:r>
    </w:p>
    <w:p w14:paraId="637B0302" w14:textId="77777777" w:rsidR="00C6506C" w:rsidRPr="008A02CD" w:rsidRDefault="00C6506C" w:rsidP="00C6506C">
      <w:pPr>
        <w:numPr>
          <w:ilvl w:val="0"/>
          <w:numId w:val="5"/>
        </w:numPr>
        <w:pBdr>
          <w:top w:val="nil"/>
          <w:left w:val="nil"/>
          <w:bottom w:val="nil"/>
          <w:right w:val="nil"/>
          <w:between w:val="nil"/>
        </w:pBdr>
        <w:spacing w:after="0"/>
        <w:rPr>
          <w:rFonts w:ascii="Verdana" w:eastAsia="Verdana" w:hAnsi="Verdana" w:cs="Verdana"/>
          <w:color w:val="000000"/>
          <w:lang w:val="fr-CA"/>
        </w:rPr>
      </w:pPr>
      <w:r w:rsidRPr="008A02CD">
        <w:rPr>
          <w:rFonts w:ascii="Verdana" w:eastAsia="Verdana" w:hAnsi="Verdana" w:cs="Verdana"/>
          <w:color w:val="000000"/>
          <w:lang w:val="fr-CA"/>
        </w:rPr>
        <w:t>Surveiller l’évolution de l’édition générée par l’IA et r</w:t>
      </w:r>
      <w:r>
        <w:rPr>
          <w:rFonts w:ascii="Verdana" w:eastAsia="Verdana" w:hAnsi="Verdana" w:cs="Verdana"/>
          <w:color w:val="000000"/>
          <w:lang w:val="fr-CA"/>
        </w:rPr>
        <w:t>éexaminer au besoin son</w:t>
      </w:r>
      <w:r w:rsidRPr="008A02CD">
        <w:rPr>
          <w:rFonts w:ascii="Verdana" w:eastAsia="Verdana" w:hAnsi="Verdana" w:cs="Verdana"/>
          <w:color w:val="000000"/>
          <w:lang w:val="fr-CA"/>
        </w:rPr>
        <w:t xml:space="preserve"> approche afin que les normes de la collection et les critères de sélection continuent d’être respectés;</w:t>
      </w:r>
    </w:p>
    <w:p w14:paraId="012F4391" w14:textId="77777777" w:rsidR="00C6506C" w:rsidRPr="005B3391" w:rsidRDefault="00C6506C" w:rsidP="00C6506C">
      <w:pPr>
        <w:numPr>
          <w:ilvl w:val="0"/>
          <w:numId w:val="5"/>
        </w:numPr>
        <w:pBdr>
          <w:top w:val="nil"/>
          <w:left w:val="nil"/>
          <w:bottom w:val="nil"/>
          <w:right w:val="nil"/>
          <w:between w:val="nil"/>
        </w:pBdr>
        <w:spacing w:after="0"/>
        <w:rPr>
          <w:rFonts w:ascii="Verdana" w:eastAsia="Verdana" w:hAnsi="Verdana" w:cs="Verdana"/>
          <w:color w:val="000000"/>
          <w:lang w:val="fr-CA"/>
        </w:rPr>
      </w:pPr>
      <w:r w:rsidRPr="008A02CD">
        <w:rPr>
          <w:rFonts w:ascii="Verdana" w:eastAsia="Verdana" w:hAnsi="Verdana" w:cs="Verdana"/>
          <w:color w:val="000000"/>
          <w:lang w:val="fr-CA"/>
        </w:rPr>
        <w:t>Encourager</w:t>
      </w:r>
      <w:r w:rsidRPr="008A02CD">
        <w:rPr>
          <w:rFonts w:ascii="Times New Roman" w:eastAsia="Times New Roman" w:hAnsi="Times New Roman" w:cs="Times New Roman"/>
          <w:sz w:val="24"/>
          <w:szCs w:val="24"/>
          <w:lang w:val="fr-CA" w:eastAsia="fr-CA"/>
        </w:rPr>
        <w:t xml:space="preserve"> </w:t>
      </w:r>
      <w:r w:rsidRPr="008A02CD">
        <w:rPr>
          <w:rFonts w:ascii="Verdana" w:eastAsia="Verdana" w:hAnsi="Verdana" w:cs="Verdana"/>
          <w:color w:val="000000"/>
          <w:lang w:val="fr-CA"/>
        </w:rPr>
        <w:t>les éditeurs et les distributeurs de contenu à divulguer clairement l’utilisation de contenu généré par l’IA, en particulier dans le</w:t>
      </w:r>
      <w:r>
        <w:rPr>
          <w:rFonts w:ascii="Verdana" w:eastAsia="Verdana" w:hAnsi="Verdana" w:cs="Verdana"/>
          <w:color w:val="000000"/>
          <w:lang w:val="fr-CA"/>
        </w:rPr>
        <w:t>s domaines de</w:t>
      </w:r>
      <w:r w:rsidRPr="008A02CD">
        <w:rPr>
          <w:rFonts w:ascii="Verdana" w:eastAsia="Verdana" w:hAnsi="Verdana" w:cs="Verdana"/>
          <w:color w:val="000000"/>
          <w:lang w:val="fr-CA"/>
        </w:rPr>
        <w:t xml:space="preserve"> la recherche et de la découverte</w:t>
      </w:r>
      <w:r w:rsidRPr="005B3391">
        <w:rPr>
          <w:rFonts w:ascii="Verdana" w:eastAsia="Verdana" w:hAnsi="Verdana" w:cs="Verdana"/>
          <w:color w:val="000000"/>
          <w:lang w:val="fr-CA"/>
        </w:rPr>
        <w:t>.</w:t>
      </w:r>
    </w:p>
    <w:p w14:paraId="0D3FB678" w14:textId="77777777" w:rsidR="00C6506C" w:rsidRPr="005B3391" w:rsidRDefault="00C6506C" w:rsidP="00C6506C">
      <w:pPr>
        <w:pStyle w:val="Heading3"/>
        <w:rPr>
          <w:rFonts w:ascii="Verdana" w:hAnsi="Verdana"/>
          <w:lang w:val="fr-CA"/>
        </w:rPr>
      </w:pPr>
      <w:r w:rsidRPr="005B3391">
        <w:rPr>
          <w:rFonts w:ascii="Verdana" w:hAnsi="Verdana"/>
          <w:lang w:val="fr-CA"/>
        </w:rPr>
        <w:t>Outils d</w:t>
      </w:r>
      <w:r>
        <w:rPr>
          <w:rFonts w:ascii="Verdana" w:hAnsi="Verdana"/>
          <w:lang w:val="fr-CA"/>
        </w:rPr>
        <w:t>’</w:t>
      </w:r>
      <w:r w:rsidRPr="005B3391">
        <w:rPr>
          <w:rFonts w:ascii="Verdana" w:hAnsi="Verdana"/>
          <w:lang w:val="fr-CA"/>
        </w:rPr>
        <w:t>IA pour</w:t>
      </w:r>
      <w:r>
        <w:rPr>
          <w:rFonts w:ascii="Verdana" w:hAnsi="Verdana"/>
          <w:lang w:val="fr-CA"/>
        </w:rPr>
        <w:t xml:space="preserve"> créer des</w:t>
      </w:r>
      <w:r w:rsidRPr="005B3391">
        <w:rPr>
          <w:rFonts w:ascii="Verdana" w:hAnsi="Verdana"/>
          <w:lang w:val="fr-CA"/>
        </w:rPr>
        <w:t xml:space="preserve"> formats accessibles</w:t>
      </w:r>
    </w:p>
    <w:p w14:paraId="6047D430" w14:textId="77777777" w:rsidR="00C6506C" w:rsidRPr="005B3391" w:rsidRDefault="00C6506C" w:rsidP="00C6506C">
      <w:pPr>
        <w:rPr>
          <w:rFonts w:ascii="Verdana" w:eastAsia="Verdana" w:hAnsi="Verdana" w:cs="Verdana"/>
          <w:lang w:val="fr-CA"/>
        </w:rPr>
      </w:pPr>
      <w:r w:rsidRPr="005B3391">
        <w:rPr>
          <w:rFonts w:ascii="Verdana" w:eastAsia="Verdana" w:hAnsi="Verdana" w:cs="Verdana"/>
          <w:lang w:val="fr-CA"/>
        </w:rPr>
        <w:t>Le CAÉB</w:t>
      </w:r>
      <w:r w:rsidRPr="005B3391">
        <w:rPr>
          <w:rFonts w:ascii="Times New Roman" w:eastAsia="Times New Roman" w:hAnsi="Times New Roman" w:cs="Times New Roman"/>
          <w:sz w:val="24"/>
          <w:szCs w:val="24"/>
          <w:lang w:val="fr-CA" w:eastAsia="fr-CA"/>
        </w:rPr>
        <w:t xml:space="preserve"> </w:t>
      </w:r>
      <w:r w:rsidRPr="005B3391">
        <w:rPr>
          <w:rFonts w:ascii="Verdana" w:eastAsia="Verdana" w:hAnsi="Verdana" w:cs="Verdana"/>
          <w:lang w:val="fr-CA"/>
        </w:rPr>
        <w:t xml:space="preserve">reconnaît </w:t>
      </w:r>
      <w:r>
        <w:rPr>
          <w:rFonts w:ascii="Verdana" w:eastAsia="Verdana" w:hAnsi="Verdana" w:cs="Verdana"/>
          <w:lang w:val="fr-CA"/>
        </w:rPr>
        <w:t>par ailleurs</w:t>
      </w:r>
      <w:r w:rsidRPr="005B3391">
        <w:rPr>
          <w:rFonts w:ascii="Verdana" w:eastAsia="Verdana" w:hAnsi="Verdana" w:cs="Verdana"/>
          <w:lang w:val="fr-CA"/>
        </w:rPr>
        <w:t xml:space="preserve"> que l</w:t>
      </w:r>
      <w:r>
        <w:rPr>
          <w:rFonts w:ascii="Verdana" w:eastAsia="Verdana" w:hAnsi="Verdana" w:cs="Verdana"/>
          <w:lang w:val="fr-CA"/>
        </w:rPr>
        <w:t>’</w:t>
      </w:r>
      <w:r w:rsidRPr="005B3391">
        <w:rPr>
          <w:rFonts w:ascii="Verdana" w:eastAsia="Verdana" w:hAnsi="Verdana" w:cs="Verdana"/>
          <w:lang w:val="fr-CA"/>
        </w:rPr>
        <w:t>utilisation d</w:t>
      </w:r>
      <w:r>
        <w:rPr>
          <w:rFonts w:ascii="Verdana" w:eastAsia="Verdana" w:hAnsi="Verdana" w:cs="Verdana"/>
          <w:lang w:val="fr-CA"/>
        </w:rPr>
        <w:t>’</w:t>
      </w:r>
      <w:r w:rsidRPr="005B3391">
        <w:rPr>
          <w:rFonts w:ascii="Verdana" w:eastAsia="Verdana" w:hAnsi="Verdana" w:cs="Verdana"/>
          <w:lang w:val="fr-CA"/>
        </w:rPr>
        <w:t>outils d</w:t>
      </w:r>
      <w:r>
        <w:rPr>
          <w:rFonts w:ascii="Verdana" w:eastAsia="Verdana" w:hAnsi="Verdana" w:cs="Verdana"/>
          <w:lang w:val="fr-CA"/>
        </w:rPr>
        <w:t>’</w:t>
      </w:r>
      <w:r w:rsidRPr="005B3391">
        <w:rPr>
          <w:rFonts w:ascii="Verdana" w:eastAsia="Verdana" w:hAnsi="Verdana" w:cs="Verdana"/>
          <w:lang w:val="fr-CA"/>
        </w:rPr>
        <w:t>IA pour créer des formats accessibles,</w:t>
      </w:r>
      <w:r>
        <w:rPr>
          <w:rFonts w:ascii="Verdana" w:eastAsia="Verdana" w:hAnsi="Verdana" w:cs="Verdana"/>
          <w:lang w:val="fr-CA"/>
        </w:rPr>
        <w:t xml:space="preserve"> comme</w:t>
      </w:r>
      <w:r w:rsidRPr="005B3391">
        <w:rPr>
          <w:rFonts w:ascii="Verdana" w:eastAsia="Verdana" w:hAnsi="Verdana" w:cs="Verdana"/>
          <w:lang w:val="fr-CA"/>
        </w:rPr>
        <w:t xml:space="preserve"> l</w:t>
      </w:r>
      <w:r>
        <w:rPr>
          <w:rFonts w:ascii="Verdana" w:eastAsia="Verdana" w:hAnsi="Verdana" w:cs="Verdana"/>
          <w:lang w:val="fr-CA"/>
        </w:rPr>
        <w:t>es articles en voix de</w:t>
      </w:r>
      <w:r w:rsidRPr="005B3391">
        <w:rPr>
          <w:rFonts w:ascii="Verdana" w:eastAsia="Verdana" w:hAnsi="Verdana" w:cs="Verdana"/>
          <w:lang w:val="fr-CA"/>
        </w:rPr>
        <w:t xml:space="preserve"> synthèse et la transcription automatisée en braille, constitue un élément essentiel d</w:t>
      </w:r>
      <w:r>
        <w:rPr>
          <w:rFonts w:ascii="Verdana" w:eastAsia="Verdana" w:hAnsi="Verdana" w:cs="Verdana"/>
          <w:lang w:val="fr-CA"/>
        </w:rPr>
        <w:t>’</w:t>
      </w:r>
      <w:r w:rsidRPr="005B3391">
        <w:rPr>
          <w:rFonts w:ascii="Verdana" w:eastAsia="Verdana" w:hAnsi="Verdana" w:cs="Verdana"/>
          <w:lang w:val="fr-CA"/>
        </w:rPr>
        <w:t>une collection accessible et contribue à élargir l</w:t>
      </w:r>
      <w:r>
        <w:rPr>
          <w:rFonts w:ascii="Verdana" w:eastAsia="Verdana" w:hAnsi="Verdana" w:cs="Verdana"/>
          <w:lang w:val="fr-CA"/>
        </w:rPr>
        <w:t>’</w:t>
      </w:r>
      <w:r w:rsidRPr="005B3391">
        <w:rPr>
          <w:rFonts w:ascii="Verdana" w:eastAsia="Verdana" w:hAnsi="Verdana" w:cs="Verdana"/>
          <w:lang w:val="fr-CA"/>
        </w:rPr>
        <w:t>accès aux documents pour les personnes</w:t>
      </w:r>
      <w:r>
        <w:rPr>
          <w:rFonts w:ascii="Verdana" w:eastAsia="Verdana" w:hAnsi="Verdana" w:cs="Verdana"/>
          <w:lang w:val="fr-CA"/>
        </w:rPr>
        <w:t xml:space="preserve"> incapables de lire les</w:t>
      </w:r>
      <w:r w:rsidRPr="005B3391">
        <w:rPr>
          <w:rFonts w:ascii="Verdana" w:eastAsia="Verdana" w:hAnsi="Verdana" w:cs="Verdana"/>
          <w:lang w:val="fr-CA"/>
        </w:rPr>
        <w:t xml:space="preserve"> imprimés. </w:t>
      </w:r>
      <w:r>
        <w:rPr>
          <w:rFonts w:ascii="Verdana" w:eastAsia="Verdana" w:hAnsi="Verdana" w:cs="Verdana"/>
          <w:lang w:val="fr-CA"/>
        </w:rPr>
        <w:t>Afin d’</w:t>
      </w:r>
      <w:r w:rsidRPr="005B3391">
        <w:rPr>
          <w:rFonts w:ascii="Verdana" w:eastAsia="Verdana" w:hAnsi="Verdana" w:cs="Verdana"/>
          <w:lang w:val="fr-CA"/>
        </w:rPr>
        <w:t xml:space="preserve">utiliser ces outils de manière responsable, le CAÉB </w:t>
      </w:r>
      <w:r>
        <w:rPr>
          <w:rFonts w:ascii="Verdana" w:eastAsia="Verdana" w:hAnsi="Verdana" w:cs="Verdana"/>
          <w:lang w:val="fr-CA"/>
        </w:rPr>
        <w:t>s’</w:t>
      </w:r>
      <w:r w:rsidRPr="005B3391">
        <w:rPr>
          <w:rFonts w:ascii="Verdana" w:eastAsia="Verdana" w:hAnsi="Verdana" w:cs="Verdana"/>
          <w:lang w:val="fr-CA"/>
        </w:rPr>
        <w:t>engage</w:t>
      </w:r>
      <w:r>
        <w:rPr>
          <w:rFonts w:ascii="Verdana" w:eastAsia="Verdana" w:hAnsi="Verdana" w:cs="Verdana"/>
          <w:lang w:val="fr-CA"/>
        </w:rPr>
        <w:t xml:space="preserve"> à </w:t>
      </w:r>
      <w:r w:rsidRPr="005B3391">
        <w:rPr>
          <w:rFonts w:ascii="Verdana" w:eastAsia="Verdana" w:hAnsi="Verdana" w:cs="Verdana"/>
          <w:lang w:val="fr-CA"/>
        </w:rPr>
        <w:t>:</w:t>
      </w:r>
    </w:p>
    <w:p w14:paraId="3EA41C6D" w14:textId="77777777" w:rsidR="00C6506C" w:rsidRPr="005B3391" w:rsidRDefault="00C6506C" w:rsidP="00C6506C">
      <w:pPr>
        <w:numPr>
          <w:ilvl w:val="0"/>
          <w:numId w:val="12"/>
        </w:numPr>
        <w:pBdr>
          <w:top w:val="nil"/>
          <w:left w:val="nil"/>
          <w:bottom w:val="nil"/>
          <w:right w:val="nil"/>
          <w:between w:val="nil"/>
        </w:pBdr>
        <w:spacing w:after="0" w:line="240" w:lineRule="auto"/>
        <w:rPr>
          <w:rFonts w:ascii="Verdana" w:eastAsia="Verdana" w:hAnsi="Verdana" w:cs="Verdana"/>
          <w:color w:val="000000"/>
          <w:lang w:val="fr-CA"/>
        </w:rPr>
      </w:pPr>
      <w:r w:rsidRPr="005B3391">
        <w:rPr>
          <w:rFonts w:ascii="Verdana" w:eastAsia="Verdana" w:hAnsi="Verdana" w:cs="Verdana"/>
          <w:color w:val="000000" w:themeColor="text1"/>
          <w:lang w:val="fr-CA"/>
        </w:rPr>
        <w:lastRenderedPageBreak/>
        <w:t xml:space="preserve">Collaborer avec les éditeurs pour garantir la transparence </w:t>
      </w:r>
      <w:r>
        <w:rPr>
          <w:rFonts w:ascii="Verdana" w:eastAsia="Verdana" w:hAnsi="Verdana" w:cs="Verdana"/>
          <w:color w:val="000000" w:themeColor="text1"/>
          <w:lang w:val="fr-CA"/>
        </w:rPr>
        <w:t>entourant</w:t>
      </w:r>
      <w:r w:rsidRPr="005B3391">
        <w:rPr>
          <w:rFonts w:ascii="Verdana" w:eastAsia="Verdana" w:hAnsi="Verdana" w:cs="Verdana"/>
          <w:color w:val="000000" w:themeColor="text1"/>
          <w:lang w:val="fr-CA"/>
        </w:rPr>
        <w:t xml:space="preserve"> toute utilisation </w:t>
      </w:r>
      <w:r>
        <w:rPr>
          <w:rFonts w:ascii="Verdana" w:eastAsia="Verdana" w:hAnsi="Verdana" w:cs="Verdana"/>
          <w:color w:val="000000" w:themeColor="text1"/>
          <w:lang w:val="fr-CA"/>
        </w:rPr>
        <w:t xml:space="preserve">éventuelle </w:t>
      </w:r>
      <w:r w:rsidRPr="005B3391">
        <w:rPr>
          <w:rFonts w:ascii="Verdana" w:eastAsia="Verdana" w:hAnsi="Verdana" w:cs="Verdana"/>
          <w:color w:val="000000" w:themeColor="text1"/>
          <w:lang w:val="fr-CA"/>
        </w:rPr>
        <w:t>de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IA;</w:t>
      </w:r>
    </w:p>
    <w:p w14:paraId="38E361CE" w14:textId="77777777" w:rsidR="00C6506C" w:rsidRPr="005B3391" w:rsidRDefault="00C6506C" w:rsidP="00C6506C">
      <w:pPr>
        <w:numPr>
          <w:ilvl w:val="0"/>
          <w:numId w:val="12"/>
        </w:numPr>
        <w:pBdr>
          <w:top w:val="nil"/>
          <w:left w:val="nil"/>
          <w:bottom w:val="nil"/>
          <w:right w:val="nil"/>
          <w:between w:val="nil"/>
        </w:pBdr>
        <w:spacing w:after="0" w:line="240" w:lineRule="auto"/>
        <w:rPr>
          <w:rFonts w:ascii="Verdana" w:eastAsia="Verdana" w:hAnsi="Verdana" w:cs="Verdana"/>
          <w:color w:val="000000" w:themeColor="text1"/>
          <w:lang w:val="fr-CA"/>
        </w:rPr>
      </w:pPr>
      <w:r w:rsidRPr="005B3391">
        <w:rPr>
          <w:rFonts w:ascii="Verdana" w:eastAsia="Verdana" w:hAnsi="Verdana" w:cs="Verdana"/>
          <w:color w:val="000000" w:themeColor="text1"/>
          <w:lang w:val="fr-CA"/>
        </w:rPr>
        <w:t xml:space="preserve">Envisager </w:t>
      </w:r>
      <w:r>
        <w:rPr>
          <w:rFonts w:ascii="Verdana" w:eastAsia="Verdana" w:hAnsi="Verdana" w:cs="Verdana"/>
          <w:color w:val="000000" w:themeColor="text1"/>
          <w:lang w:val="fr-CA"/>
        </w:rPr>
        <w:t>la possibilité d’</w:t>
      </w:r>
      <w:r w:rsidRPr="005B3391">
        <w:rPr>
          <w:rFonts w:ascii="Verdana" w:eastAsia="Verdana" w:hAnsi="Verdana" w:cs="Verdana"/>
          <w:color w:val="000000" w:themeColor="text1"/>
          <w:lang w:val="fr-CA"/>
        </w:rPr>
        <w:t xml:space="preserve">une révision et </w:t>
      </w:r>
      <w:r>
        <w:rPr>
          <w:rFonts w:ascii="Verdana" w:eastAsia="Verdana" w:hAnsi="Verdana" w:cs="Verdana"/>
          <w:color w:val="000000" w:themeColor="text1"/>
          <w:lang w:val="fr-CA"/>
        </w:rPr>
        <w:t>d’</w:t>
      </w:r>
      <w:r w:rsidRPr="005B3391">
        <w:rPr>
          <w:rFonts w:ascii="Verdana" w:eastAsia="Verdana" w:hAnsi="Verdana" w:cs="Verdana"/>
          <w:color w:val="000000" w:themeColor="text1"/>
          <w:lang w:val="fr-CA"/>
        </w:rPr>
        <w:t>un contrôle humains des formats générés par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IA</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 xml:space="preserve"> afin de garantir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exactitude, la qualité et la facilité d</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utilisation</w:t>
      </w:r>
      <w:r>
        <w:rPr>
          <w:rFonts w:ascii="Verdana" w:eastAsia="Verdana" w:hAnsi="Verdana" w:cs="Verdana"/>
          <w:color w:val="000000" w:themeColor="text1"/>
          <w:lang w:val="fr-CA"/>
        </w:rPr>
        <w:t xml:space="preserve"> des documents concernés</w:t>
      </w:r>
      <w:r w:rsidRPr="005B3391">
        <w:rPr>
          <w:rFonts w:ascii="Verdana" w:eastAsia="Verdana" w:hAnsi="Verdana" w:cs="Verdana"/>
          <w:color w:val="000000" w:themeColor="text1"/>
          <w:lang w:val="fr-CA"/>
        </w:rPr>
        <w:t>;</w:t>
      </w:r>
    </w:p>
    <w:p w14:paraId="062BFE5F" w14:textId="77777777" w:rsidR="00C6506C" w:rsidRPr="005B3391" w:rsidRDefault="00C6506C" w:rsidP="00C6506C">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lang w:val="fr-CA"/>
        </w:rPr>
      </w:pPr>
      <w:r w:rsidRPr="005B3391">
        <w:rPr>
          <w:rFonts w:ascii="Verdana" w:eastAsia="Verdana" w:hAnsi="Verdana" w:cs="Verdana"/>
          <w:color w:val="000000" w:themeColor="text1"/>
          <w:lang w:val="fr-CA"/>
        </w:rPr>
        <w:t>Privilégier</w:t>
      </w:r>
      <w:r>
        <w:rPr>
          <w:rFonts w:ascii="Verdana" w:eastAsia="Verdana" w:hAnsi="Verdana" w:cs="Verdana"/>
          <w:color w:val="000000" w:themeColor="text1"/>
          <w:lang w:val="fr-CA"/>
        </w:rPr>
        <w:t xml:space="preserve"> autant que</w:t>
      </w:r>
      <w:r w:rsidRPr="005B3391">
        <w:rPr>
          <w:rFonts w:ascii="Verdana" w:eastAsia="Verdana" w:hAnsi="Verdana" w:cs="Verdana"/>
          <w:color w:val="000000" w:themeColor="text1"/>
          <w:lang w:val="fr-CA"/>
        </w:rPr>
        <w:t xml:space="preserve"> possible la sélection et l</w:t>
      </w:r>
      <w:r>
        <w:rPr>
          <w:rFonts w:ascii="Verdana" w:eastAsia="Verdana" w:hAnsi="Verdana" w:cs="Verdana"/>
          <w:color w:val="000000" w:themeColor="text1"/>
          <w:lang w:val="fr-CA"/>
        </w:rPr>
        <w:t>’</w:t>
      </w:r>
      <w:r w:rsidRPr="005B3391">
        <w:rPr>
          <w:rFonts w:ascii="Verdana" w:eastAsia="Verdana" w:hAnsi="Verdana" w:cs="Verdana"/>
          <w:color w:val="000000" w:themeColor="text1"/>
          <w:lang w:val="fr-CA"/>
        </w:rPr>
        <w:t>achat d</w:t>
      </w:r>
      <w:r>
        <w:rPr>
          <w:rFonts w:ascii="Verdana" w:eastAsia="Verdana" w:hAnsi="Verdana" w:cs="Verdana"/>
          <w:color w:val="000000" w:themeColor="text1"/>
          <w:lang w:val="fr-CA"/>
        </w:rPr>
        <w:t>e livres</w:t>
      </w:r>
      <w:r w:rsidRPr="005B3391">
        <w:rPr>
          <w:rFonts w:ascii="Verdana" w:eastAsia="Verdana" w:hAnsi="Verdana" w:cs="Verdana"/>
          <w:color w:val="000000" w:themeColor="text1"/>
          <w:lang w:val="fr-CA"/>
        </w:rPr>
        <w:t xml:space="preserve"> </w:t>
      </w:r>
      <w:r>
        <w:rPr>
          <w:rFonts w:ascii="Verdana" w:eastAsia="Verdana" w:hAnsi="Verdana" w:cs="Verdana"/>
          <w:color w:val="000000" w:themeColor="text1"/>
          <w:lang w:val="fr-CA"/>
        </w:rPr>
        <w:t>narrés par voix</w:t>
      </w:r>
      <w:r w:rsidRPr="005B3391">
        <w:rPr>
          <w:rFonts w:ascii="Verdana" w:eastAsia="Verdana" w:hAnsi="Verdana" w:cs="Verdana"/>
          <w:color w:val="000000" w:themeColor="text1"/>
          <w:lang w:val="fr-CA"/>
        </w:rPr>
        <w:t xml:space="preserve"> humaine ou </w:t>
      </w:r>
      <w:r>
        <w:rPr>
          <w:rFonts w:ascii="Verdana" w:eastAsia="Verdana" w:hAnsi="Verdana" w:cs="Verdana"/>
          <w:color w:val="000000" w:themeColor="text1"/>
          <w:lang w:val="fr-CA"/>
        </w:rPr>
        <w:t xml:space="preserve">transcrits </w:t>
      </w:r>
      <w:r w:rsidRPr="005B3391">
        <w:rPr>
          <w:rFonts w:ascii="Verdana" w:eastAsia="Verdana" w:hAnsi="Verdana" w:cs="Verdana"/>
          <w:color w:val="000000" w:themeColor="text1"/>
          <w:lang w:val="fr-CA"/>
        </w:rPr>
        <w:t>en braille par des</w:t>
      </w:r>
      <w:r>
        <w:rPr>
          <w:rFonts w:ascii="Verdana" w:eastAsia="Verdana" w:hAnsi="Verdana" w:cs="Verdana"/>
          <w:color w:val="000000" w:themeColor="text1"/>
          <w:lang w:val="fr-CA"/>
        </w:rPr>
        <w:t xml:space="preserve"> humains</w:t>
      </w:r>
      <w:r w:rsidRPr="005B3391">
        <w:rPr>
          <w:rFonts w:ascii="Verdana" w:eastAsia="Verdana" w:hAnsi="Verdana" w:cs="Verdana"/>
          <w:color w:val="000000" w:themeColor="text1"/>
          <w:lang w:val="fr-CA"/>
        </w:rPr>
        <w:t>;</w:t>
      </w:r>
    </w:p>
    <w:p w14:paraId="60CA3084" w14:textId="77777777" w:rsidR="00C6506C" w:rsidRPr="005B3391" w:rsidRDefault="00C6506C" w:rsidP="00C6506C">
      <w:pPr>
        <w:pStyle w:val="ListParagraph"/>
        <w:numPr>
          <w:ilvl w:val="0"/>
          <w:numId w:val="12"/>
        </w:numPr>
        <w:pBdr>
          <w:top w:val="nil"/>
          <w:left w:val="nil"/>
          <w:bottom w:val="nil"/>
          <w:right w:val="nil"/>
          <w:between w:val="nil"/>
        </w:pBdr>
        <w:spacing w:after="0" w:line="240" w:lineRule="auto"/>
        <w:rPr>
          <w:rFonts w:ascii="Verdana" w:eastAsia="Verdana" w:hAnsi="Verdana" w:cs="Verdana"/>
          <w:color w:val="000000" w:themeColor="text1"/>
          <w:lang w:val="fr-CA"/>
        </w:rPr>
      </w:pPr>
      <w:r w:rsidRPr="005B3391">
        <w:rPr>
          <w:rFonts w:ascii="Verdana" w:eastAsia="Verdana" w:hAnsi="Verdana" w:cs="Verdana"/>
          <w:color w:val="000000" w:themeColor="text1"/>
          <w:lang w:val="fr-CA"/>
        </w:rPr>
        <w:t xml:space="preserve">Concilier la priorité ci-dessus avec la nécessité de </w:t>
      </w:r>
      <w:r>
        <w:rPr>
          <w:rFonts w:ascii="Verdana" w:eastAsia="Verdana" w:hAnsi="Verdana" w:cs="Verdana"/>
          <w:color w:val="000000" w:themeColor="text1"/>
          <w:lang w:val="fr-CA"/>
        </w:rPr>
        <w:t xml:space="preserve">posséder </w:t>
      </w:r>
      <w:r w:rsidRPr="005B3391">
        <w:rPr>
          <w:rFonts w:ascii="Verdana" w:eastAsia="Verdana" w:hAnsi="Verdana" w:cs="Verdana"/>
          <w:color w:val="000000" w:themeColor="text1"/>
          <w:lang w:val="fr-CA"/>
        </w:rPr>
        <w:t>une collection complète répondant aux critères de sélection et aux demandes des</w:t>
      </w:r>
      <w:r>
        <w:rPr>
          <w:rFonts w:ascii="Verdana" w:eastAsia="Verdana" w:hAnsi="Verdana" w:cs="Verdana"/>
          <w:color w:val="000000" w:themeColor="text1"/>
          <w:lang w:val="fr-CA"/>
        </w:rPr>
        <w:t xml:space="preserve"> abonnés</w:t>
      </w:r>
      <w:r w:rsidRPr="005B3391">
        <w:rPr>
          <w:rFonts w:ascii="Verdana" w:eastAsia="Verdana" w:hAnsi="Verdana" w:cs="Verdana"/>
          <w:color w:val="000000" w:themeColor="text1"/>
          <w:lang w:val="fr-CA"/>
        </w:rPr>
        <w:t>, même lorsque des</w:t>
      </w:r>
      <w:r>
        <w:rPr>
          <w:rFonts w:ascii="Verdana" w:eastAsia="Verdana" w:hAnsi="Verdana" w:cs="Verdana"/>
          <w:color w:val="000000" w:themeColor="text1"/>
          <w:lang w:val="fr-CA"/>
        </w:rPr>
        <w:t xml:space="preserve"> options avec</w:t>
      </w:r>
      <w:r w:rsidRPr="005B3391">
        <w:rPr>
          <w:rFonts w:ascii="Verdana" w:eastAsia="Verdana" w:hAnsi="Verdana" w:cs="Verdana"/>
          <w:color w:val="000000" w:themeColor="text1"/>
          <w:lang w:val="fr-CA"/>
        </w:rPr>
        <w:t xml:space="preserve"> narration humaine ou une transcription en braille</w:t>
      </w:r>
      <w:r>
        <w:rPr>
          <w:rFonts w:ascii="Verdana" w:eastAsia="Verdana" w:hAnsi="Verdana" w:cs="Verdana"/>
          <w:color w:val="000000" w:themeColor="text1"/>
          <w:lang w:val="fr-CA"/>
        </w:rPr>
        <w:t xml:space="preserve"> réalisée</w:t>
      </w:r>
      <w:r w:rsidRPr="005B3391">
        <w:rPr>
          <w:rFonts w:ascii="Verdana" w:eastAsia="Verdana" w:hAnsi="Verdana" w:cs="Verdana"/>
          <w:color w:val="000000" w:themeColor="text1"/>
          <w:lang w:val="fr-CA"/>
        </w:rPr>
        <w:t xml:space="preserve"> par des</w:t>
      </w:r>
      <w:r>
        <w:rPr>
          <w:rFonts w:ascii="Verdana" w:eastAsia="Verdana" w:hAnsi="Verdana" w:cs="Verdana"/>
          <w:color w:val="000000" w:themeColor="text1"/>
          <w:lang w:val="fr-CA"/>
        </w:rPr>
        <w:t xml:space="preserve"> humains</w:t>
      </w:r>
      <w:r w:rsidRPr="005B3391">
        <w:rPr>
          <w:rFonts w:ascii="Verdana" w:eastAsia="Verdana" w:hAnsi="Verdana" w:cs="Verdana"/>
          <w:color w:val="000000" w:themeColor="text1"/>
          <w:lang w:val="fr-CA"/>
        </w:rPr>
        <w:t xml:space="preserve"> ne sont pas disponibles.</w:t>
      </w:r>
    </w:p>
    <w:p w14:paraId="47B42606" w14:textId="77777777" w:rsidR="00C6506C" w:rsidRPr="002A2405" w:rsidRDefault="00C6506C" w:rsidP="00C6506C">
      <w:pPr>
        <w:pStyle w:val="Heading2"/>
        <w:pBdr>
          <w:top w:val="nil"/>
          <w:left w:val="nil"/>
          <w:bottom w:val="nil"/>
          <w:right w:val="nil"/>
          <w:between w:val="nil"/>
        </w:pBdr>
        <w:rPr>
          <w:lang w:val="fr-CA"/>
        </w:rPr>
      </w:pPr>
      <w:r w:rsidRPr="002A2405">
        <w:rPr>
          <w:lang w:val="fr-CA"/>
        </w:rPr>
        <w:t>Désélection</w:t>
      </w:r>
    </w:p>
    <w:p w14:paraId="6523877F" w14:textId="77777777" w:rsidR="00C6506C" w:rsidRPr="00E94768" w:rsidRDefault="00C6506C" w:rsidP="00C6506C">
      <w:pPr>
        <w:rPr>
          <w:rFonts w:ascii="Verdana" w:eastAsia="Verdana" w:hAnsi="Verdana" w:cs="Verdana"/>
          <w:lang w:val="fr-CA"/>
        </w:rPr>
      </w:pPr>
      <w:r w:rsidRPr="003E0EB7">
        <w:rPr>
          <w:rFonts w:ascii="Verdana" w:eastAsia="Verdana" w:hAnsi="Verdana" w:cs="Verdana"/>
          <w:lang w:val="fr-CA"/>
        </w:rPr>
        <w:t>L’annulation d’une sélection est un élément essentiel de la constitution et de la gestion de collections adaptées et à jour.</w:t>
      </w:r>
      <w:r>
        <w:rPr>
          <w:rFonts w:ascii="Verdana" w:eastAsia="Verdana" w:hAnsi="Verdana" w:cs="Verdana"/>
          <w:lang w:val="fr-CA"/>
        </w:rPr>
        <w:t xml:space="preserve"> L’état, l’exactitude, le degré d’actualité et l’utilisation des</w:t>
      </w:r>
      <w:r w:rsidRPr="003E0EB7">
        <w:rPr>
          <w:lang w:val="fr-CA"/>
        </w:rPr>
        <w:t xml:space="preserve"> </w:t>
      </w:r>
      <w:r w:rsidRPr="003E0EB7">
        <w:rPr>
          <w:rFonts w:ascii="Verdana" w:eastAsia="Verdana" w:hAnsi="Verdana" w:cs="Verdana"/>
          <w:lang w:val="fr-CA"/>
        </w:rPr>
        <w:t xml:space="preserve">documents sont évalués </w:t>
      </w:r>
      <w:r>
        <w:rPr>
          <w:rFonts w:ascii="Verdana" w:eastAsia="Verdana" w:hAnsi="Verdana" w:cs="Verdana"/>
          <w:lang w:val="fr-CA"/>
        </w:rPr>
        <w:t xml:space="preserve">dans le </w:t>
      </w:r>
      <w:r w:rsidRPr="003E0EB7">
        <w:rPr>
          <w:rFonts w:ascii="Verdana" w:eastAsia="Verdana" w:hAnsi="Verdana" w:cs="Verdana"/>
          <w:lang w:val="fr-CA"/>
        </w:rPr>
        <w:t>context</w:t>
      </w:r>
      <w:r>
        <w:rPr>
          <w:rFonts w:ascii="Verdana" w:eastAsia="Verdana" w:hAnsi="Verdana" w:cs="Verdana"/>
          <w:lang w:val="fr-CA"/>
        </w:rPr>
        <w:t>e</w:t>
      </w:r>
      <w:r w:rsidRPr="003E0EB7">
        <w:rPr>
          <w:rFonts w:ascii="Verdana" w:eastAsia="Verdana" w:hAnsi="Verdana" w:cs="Verdana"/>
          <w:lang w:val="fr-CA"/>
        </w:rPr>
        <w:t xml:space="preserve"> de la collection et de leur pertinence pour les </w:t>
      </w:r>
      <w:r>
        <w:rPr>
          <w:rFonts w:ascii="Verdana" w:eastAsia="Verdana" w:hAnsi="Verdana" w:cs="Verdana"/>
          <w:lang w:val="fr-CA"/>
        </w:rPr>
        <w:t>abonnés</w:t>
      </w:r>
      <w:r w:rsidRPr="003E0EB7">
        <w:rPr>
          <w:rFonts w:ascii="Verdana" w:eastAsia="Verdana" w:hAnsi="Verdana" w:cs="Verdana"/>
          <w:lang w:val="fr-CA"/>
        </w:rPr>
        <w:t>, en conciliant les besoins immédiats et à long terme.</w:t>
      </w:r>
      <w:r w:rsidRPr="003E0EB7">
        <w:rPr>
          <w:lang w:val="fr-CA"/>
        </w:rPr>
        <w:t xml:space="preserve"> </w:t>
      </w:r>
      <w:r w:rsidRPr="003E0EB7">
        <w:rPr>
          <w:rFonts w:ascii="Verdana" w:eastAsia="Verdana" w:hAnsi="Verdana" w:cs="Verdana"/>
          <w:lang w:val="fr-CA"/>
        </w:rPr>
        <w:t>Le retrait de documents de la collection par</w:t>
      </w:r>
      <w:r>
        <w:rPr>
          <w:rFonts w:ascii="Verdana" w:eastAsia="Verdana" w:hAnsi="Verdana" w:cs="Verdana"/>
          <w:lang w:val="fr-CA"/>
        </w:rPr>
        <w:t xml:space="preserve"> voie de</w:t>
      </w:r>
      <w:r w:rsidRPr="003E0EB7">
        <w:rPr>
          <w:rFonts w:ascii="Verdana" w:eastAsia="Verdana" w:hAnsi="Verdana" w:cs="Verdana"/>
          <w:lang w:val="fr-CA"/>
        </w:rPr>
        <w:t xml:space="preserve"> désélection est effectué par </w:t>
      </w:r>
      <w:r>
        <w:rPr>
          <w:rFonts w:ascii="Verdana" w:eastAsia="Verdana" w:hAnsi="Verdana" w:cs="Verdana"/>
          <w:lang w:val="fr-CA"/>
        </w:rPr>
        <w:t>des professionnels compétents en la matière</w:t>
      </w:r>
      <w:r w:rsidRPr="003E0EB7">
        <w:rPr>
          <w:rFonts w:ascii="Verdana" w:eastAsia="Verdana" w:hAnsi="Verdana" w:cs="Verdana"/>
          <w:lang w:val="fr-CA"/>
        </w:rPr>
        <w:t>.</w:t>
      </w:r>
      <w:r w:rsidRPr="003E0EB7">
        <w:rPr>
          <w:lang w:val="fr-CA"/>
        </w:rPr>
        <w:t xml:space="preserve"> </w:t>
      </w:r>
      <w:r w:rsidRPr="00E94768">
        <w:rPr>
          <w:rFonts w:ascii="Verdana" w:eastAsia="Verdana" w:hAnsi="Verdana" w:cs="Verdana"/>
          <w:lang w:val="fr-CA"/>
        </w:rPr>
        <w:t>Les documents destinés à être s</w:t>
      </w:r>
      <w:r>
        <w:rPr>
          <w:rFonts w:ascii="Verdana" w:eastAsia="Verdana" w:hAnsi="Verdana" w:cs="Verdana"/>
          <w:lang w:val="fr-CA"/>
        </w:rPr>
        <w:t>upprimés</w:t>
      </w:r>
      <w:r w:rsidRPr="00E94768">
        <w:rPr>
          <w:rFonts w:ascii="Verdana" w:eastAsia="Verdana" w:hAnsi="Verdana" w:cs="Verdana"/>
          <w:lang w:val="fr-CA"/>
        </w:rPr>
        <w:t xml:space="preserve"> sont détruits de manière à empêcher </w:t>
      </w:r>
      <w:r>
        <w:rPr>
          <w:rFonts w:ascii="Verdana" w:eastAsia="Verdana" w:hAnsi="Verdana" w:cs="Verdana"/>
          <w:lang w:val="fr-CA"/>
        </w:rPr>
        <w:t>la</w:t>
      </w:r>
      <w:r w:rsidRPr="00E94768">
        <w:rPr>
          <w:rFonts w:ascii="Verdana" w:eastAsia="Verdana" w:hAnsi="Verdana" w:cs="Verdana"/>
          <w:lang w:val="fr-CA"/>
        </w:rPr>
        <w:t xml:space="preserve"> </w:t>
      </w:r>
      <w:r>
        <w:rPr>
          <w:rFonts w:ascii="Verdana" w:eastAsia="Verdana" w:hAnsi="Verdana" w:cs="Verdana"/>
          <w:lang w:val="fr-CA"/>
        </w:rPr>
        <w:t>reproduction ou la</w:t>
      </w:r>
      <w:r w:rsidRPr="00E94768">
        <w:rPr>
          <w:rFonts w:ascii="Verdana" w:eastAsia="Verdana" w:hAnsi="Verdana" w:cs="Verdana"/>
          <w:lang w:val="fr-CA"/>
        </w:rPr>
        <w:t xml:space="preserve"> vente illicite, </w:t>
      </w:r>
      <w:r>
        <w:rPr>
          <w:rFonts w:ascii="Verdana" w:eastAsia="Verdana" w:hAnsi="Verdana" w:cs="Verdana"/>
          <w:lang w:val="fr-CA"/>
        </w:rPr>
        <w:t>le</w:t>
      </w:r>
      <w:r w:rsidRPr="00E94768">
        <w:rPr>
          <w:rFonts w:ascii="Verdana" w:eastAsia="Verdana" w:hAnsi="Verdana" w:cs="Verdana"/>
          <w:lang w:val="fr-CA"/>
        </w:rPr>
        <w:t xml:space="preserve"> vol ou </w:t>
      </w:r>
      <w:r>
        <w:rPr>
          <w:rFonts w:ascii="Verdana" w:eastAsia="Verdana" w:hAnsi="Verdana" w:cs="Verdana"/>
          <w:lang w:val="fr-CA"/>
        </w:rPr>
        <w:t>la</w:t>
      </w:r>
      <w:r w:rsidRPr="00E94768">
        <w:rPr>
          <w:rFonts w:ascii="Verdana" w:eastAsia="Verdana" w:hAnsi="Verdana" w:cs="Verdana"/>
          <w:lang w:val="fr-CA"/>
        </w:rPr>
        <w:t xml:space="preserve"> violation du droit d</w:t>
      </w:r>
      <w:r>
        <w:rPr>
          <w:rFonts w:ascii="Verdana" w:eastAsia="Verdana" w:hAnsi="Verdana" w:cs="Verdana"/>
          <w:lang w:val="fr-CA"/>
        </w:rPr>
        <w:t>’</w:t>
      </w:r>
      <w:r w:rsidRPr="00E94768">
        <w:rPr>
          <w:rFonts w:ascii="Verdana" w:eastAsia="Verdana" w:hAnsi="Verdana" w:cs="Verdana"/>
          <w:lang w:val="fr-CA"/>
        </w:rPr>
        <w:t>auteur.</w:t>
      </w:r>
    </w:p>
    <w:p w14:paraId="1F1212BE" w14:textId="77777777" w:rsidR="00C6506C" w:rsidRPr="00E94768" w:rsidRDefault="00C6506C" w:rsidP="00C6506C">
      <w:pPr>
        <w:pStyle w:val="Heading2"/>
        <w:rPr>
          <w:lang w:val="fr-CA"/>
        </w:rPr>
      </w:pPr>
      <w:r w:rsidRPr="00E94768">
        <w:rPr>
          <w:lang w:val="fr-CA"/>
        </w:rPr>
        <w:t>Réexamen de documents</w:t>
      </w:r>
    </w:p>
    <w:p w14:paraId="1365C351" w14:textId="77777777" w:rsidR="00C6506C" w:rsidRPr="00FE250D" w:rsidRDefault="00C6506C" w:rsidP="00C6506C">
      <w:pPr>
        <w:rPr>
          <w:rFonts w:ascii="Verdana" w:eastAsia="Verdana" w:hAnsi="Verdana" w:cs="Verdana"/>
          <w:lang w:val="fr-CA"/>
        </w:rPr>
      </w:pPr>
      <w:r w:rsidRPr="00E94768">
        <w:rPr>
          <w:rFonts w:ascii="Verdana" w:eastAsia="Verdana" w:hAnsi="Verdana" w:cs="Verdana"/>
          <w:lang w:val="fr-CA"/>
        </w:rPr>
        <w:t>Le CAÉB s’emploie à proposer la plus grande diversité possible de documents et de points de vue dans sa collection. Le CAÉB adhère à la</w:t>
      </w:r>
      <w:r w:rsidRPr="00E94768">
        <w:rPr>
          <w:rFonts w:ascii="Helvetica" w:hAnsi="Helvetica"/>
          <w:color w:val="2572B4"/>
          <w:shd w:val="clear" w:color="auto" w:fill="FFFFFF"/>
          <w:lang w:val="fr-CA"/>
        </w:rPr>
        <w:t xml:space="preserve"> </w:t>
      </w:r>
      <w:r w:rsidRPr="00E94768">
        <w:rPr>
          <w:rFonts w:ascii="Verdana" w:eastAsia="Verdana" w:hAnsi="Verdana" w:cs="Verdana"/>
          <w:lang w:val="fr-CA"/>
        </w:rPr>
        <w:t>Déclaration sur la Liberté intellectuelle</w:t>
      </w:r>
      <w:r w:rsidRPr="00E94768">
        <w:rPr>
          <w:lang w:val="fr-CA"/>
        </w:rPr>
        <w:t xml:space="preserve"> </w:t>
      </w:r>
      <w:r w:rsidRPr="00E94768">
        <w:rPr>
          <w:rFonts w:ascii="Verdana" w:eastAsia="Verdana" w:hAnsi="Verdana" w:cs="Verdana"/>
          <w:lang w:val="fr-CA"/>
        </w:rPr>
        <w:t>et les bibliothèques de la CFLA/FCAB (se reporter à l’appendice 1) (</w:t>
      </w:r>
      <w:hyperlink r:id="rId14">
        <w:r w:rsidRPr="00E94768">
          <w:rPr>
            <w:rFonts w:ascii="Verdana" w:eastAsia="Verdana" w:hAnsi="Verdana" w:cs="Verdana"/>
            <w:color w:val="467886"/>
            <w:u w:val="single"/>
            <w:lang w:val="fr-CA"/>
          </w:rPr>
          <w:t>https://cfla-fcab.ca/en/guidelines-and-position-papers/statement-on-intellectual-freedom-and-libraries/</w:t>
        </w:r>
      </w:hyperlink>
      <w:r w:rsidRPr="00E94768">
        <w:rPr>
          <w:rFonts w:ascii="Verdana" w:eastAsia="Verdana" w:hAnsi="Verdana" w:cs="Verdana"/>
          <w:lang w:val="fr-CA"/>
        </w:rPr>
        <w:t>, en anglais seulement) et</w:t>
      </w:r>
      <w:r w:rsidRPr="009B14B1">
        <w:rPr>
          <w:lang w:val="fr-CA"/>
        </w:rPr>
        <w:t xml:space="preserve"> </w:t>
      </w:r>
      <w:r w:rsidRPr="009B14B1">
        <w:rPr>
          <w:rFonts w:ascii="Verdana" w:eastAsia="Verdana" w:hAnsi="Verdana" w:cs="Verdana"/>
          <w:lang w:val="fr-CA"/>
        </w:rPr>
        <w:t>reconnaît l’article 2(b) de la</w:t>
      </w:r>
      <w:r w:rsidRPr="009B14B1">
        <w:rPr>
          <w:rFonts w:ascii="Helvetica" w:hAnsi="Helvetica"/>
          <w:color w:val="2572B4"/>
          <w:shd w:val="clear" w:color="auto" w:fill="FFFFFF"/>
          <w:lang w:val="fr-CA"/>
        </w:rPr>
        <w:t xml:space="preserve"> </w:t>
      </w:r>
      <w:r w:rsidRPr="009B14B1">
        <w:rPr>
          <w:rFonts w:ascii="Verdana" w:eastAsia="Verdana" w:hAnsi="Verdana" w:cs="Verdana"/>
          <w:lang w:val="fr-CA"/>
        </w:rPr>
        <w:t>Charte canadienne des droits et libertés,</w:t>
      </w:r>
      <w:r>
        <w:rPr>
          <w:rFonts w:ascii="Verdana" w:eastAsia="Verdana" w:hAnsi="Verdana" w:cs="Verdana"/>
          <w:lang w:val="fr-CA"/>
        </w:rPr>
        <w:t xml:space="preserve"> qui </w:t>
      </w:r>
      <w:r w:rsidRPr="009B14B1">
        <w:rPr>
          <w:rFonts w:ascii="Verdana" w:eastAsia="Verdana" w:hAnsi="Verdana" w:cs="Verdana"/>
          <w:lang w:val="fr-CA"/>
        </w:rPr>
        <w:t xml:space="preserve">garantit à </w:t>
      </w:r>
      <w:r>
        <w:rPr>
          <w:rFonts w:ascii="Verdana" w:eastAsia="Verdana" w:hAnsi="Verdana" w:cs="Verdana"/>
          <w:lang w:val="fr-CA"/>
        </w:rPr>
        <w:t xml:space="preserve">chacune et à </w:t>
      </w:r>
      <w:r w:rsidRPr="009B14B1">
        <w:rPr>
          <w:rFonts w:ascii="Verdana" w:eastAsia="Verdana" w:hAnsi="Verdana" w:cs="Verdana"/>
          <w:lang w:val="fr-CA"/>
        </w:rPr>
        <w:t>chacun la liberté de pensée, de croyance, d</w:t>
      </w:r>
      <w:r>
        <w:rPr>
          <w:rFonts w:ascii="Verdana" w:eastAsia="Verdana" w:hAnsi="Verdana" w:cs="Verdana"/>
          <w:lang w:val="fr-CA"/>
        </w:rPr>
        <w:t>’</w:t>
      </w:r>
      <w:r w:rsidRPr="009B14B1">
        <w:rPr>
          <w:rFonts w:ascii="Verdana" w:eastAsia="Verdana" w:hAnsi="Verdana" w:cs="Verdana"/>
          <w:lang w:val="fr-CA"/>
        </w:rPr>
        <w:t>opinion et d</w:t>
      </w:r>
      <w:r>
        <w:rPr>
          <w:rFonts w:ascii="Verdana" w:eastAsia="Verdana" w:hAnsi="Verdana" w:cs="Verdana"/>
          <w:lang w:val="fr-CA"/>
        </w:rPr>
        <w:t>’</w:t>
      </w:r>
      <w:r w:rsidRPr="009B14B1">
        <w:rPr>
          <w:rFonts w:ascii="Verdana" w:eastAsia="Verdana" w:hAnsi="Verdana" w:cs="Verdana"/>
          <w:lang w:val="fr-CA"/>
        </w:rPr>
        <w:t>expression, y compris la liberté de la presse et des autres moyens de communication</w:t>
      </w:r>
      <w:r w:rsidRPr="00E94768">
        <w:rPr>
          <w:rFonts w:ascii="Verdana" w:eastAsia="Verdana" w:hAnsi="Verdana" w:cs="Verdana"/>
          <w:lang w:val="fr-CA"/>
        </w:rPr>
        <w:t>. Nous affirmons que toute personne a le droit «</w:t>
      </w:r>
      <w:r>
        <w:rPr>
          <w:rFonts w:ascii="Verdana" w:eastAsia="Verdana" w:hAnsi="Verdana" w:cs="Verdana"/>
          <w:lang w:val="fr-CA"/>
        </w:rPr>
        <w:t> </w:t>
      </w:r>
      <w:r w:rsidRPr="00E94768">
        <w:rPr>
          <w:rFonts w:ascii="Verdana" w:eastAsia="Verdana" w:hAnsi="Verdana" w:cs="Verdana"/>
          <w:lang w:val="fr-CA"/>
        </w:rPr>
        <w:t>d’accéder à l’ensemble des connaissances, de l’imagination, des idées et des opinions, et d’exprimer ses pensées publiquement</w:t>
      </w:r>
      <w:r>
        <w:rPr>
          <w:rFonts w:ascii="Verdana" w:eastAsia="Verdana" w:hAnsi="Verdana" w:cs="Verdana"/>
          <w:lang w:val="fr-CA"/>
        </w:rPr>
        <w:t> </w:t>
      </w:r>
      <w:r w:rsidRPr="00E94768">
        <w:rPr>
          <w:rFonts w:ascii="Verdana" w:eastAsia="Verdana" w:hAnsi="Verdana" w:cs="Verdana"/>
          <w:lang w:val="fr-CA"/>
        </w:rPr>
        <w:t xml:space="preserve">», et que l’accès aux ressources du CAÉB est essentiel pour diffuser l’information de manière libre, accessible et impartiale auprès des personnes </w:t>
      </w:r>
      <w:r>
        <w:rPr>
          <w:rFonts w:ascii="Verdana" w:eastAsia="Verdana" w:hAnsi="Verdana" w:cs="Verdana"/>
          <w:lang w:val="fr-CA"/>
        </w:rPr>
        <w:t>incapables de lire les</w:t>
      </w:r>
      <w:r w:rsidRPr="00E94768">
        <w:rPr>
          <w:rFonts w:ascii="Verdana" w:eastAsia="Verdana" w:hAnsi="Verdana" w:cs="Verdana"/>
          <w:lang w:val="fr-CA"/>
        </w:rPr>
        <w:t xml:space="preserve"> imprimés</w:t>
      </w:r>
      <w:r w:rsidRPr="00FE250D">
        <w:rPr>
          <w:rFonts w:ascii="Verdana" w:eastAsia="Verdana" w:hAnsi="Verdana" w:cs="Verdana"/>
          <w:lang w:val="fr-CA"/>
        </w:rPr>
        <w:t>. </w:t>
      </w:r>
    </w:p>
    <w:p w14:paraId="4202A80F" w14:textId="77777777" w:rsidR="00C6506C" w:rsidRPr="00FE1E31" w:rsidRDefault="00C6506C" w:rsidP="00C6506C">
      <w:pPr>
        <w:rPr>
          <w:rFonts w:ascii="Verdana" w:eastAsia="Verdana" w:hAnsi="Verdana" w:cs="Verdana"/>
          <w:highlight w:val="yellow"/>
          <w:lang w:val="fr-CA"/>
        </w:rPr>
      </w:pPr>
      <w:r w:rsidRPr="00FE1E31">
        <w:rPr>
          <w:rFonts w:ascii="Verdana" w:eastAsia="Verdana" w:hAnsi="Verdana" w:cs="Verdana"/>
          <w:lang w:val="fr-CA"/>
        </w:rPr>
        <w:t>Les particuliers et les groupes ont le droit de refuser certains contenus à des fins personnelles, mais n</w:t>
      </w:r>
      <w:r>
        <w:rPr>
          <w:rFonts w:ascii="Verdana" w:eastAsia="Verdana" w:hAnsi="Verdana" w:cs="Verdana"/>
          <w:lang w:val="fr-CA"/>
        </w:rPr>
        <w:t>’</w:t>
      </w:r>
      <w:r w:rsidRPr="00FE1E31">
        <w:rPr>
          <w:rFonts w:ascii="Verdana" w:eastAsia="Verdana" w:hAnsi="Verdana" w:cs="Verdana"/>
          <w:lang w:val="fr-CA"/>
        </w:rPr>
        <w:t>ont pas le droit de restreindre la liberté d</w:t>
      </w:r>
      <w:r>
        <w:rPr>
          <w:rFonts w:ascii="Verdana" w:eastAsia="Verdana" w:hAnsi="Verdana" w:cs="Verdana"/>
          <w:lang w:val="fr-CA"/>
        </w:rPr>
        <w:t>’</w:t>
      </w:r>
      <w:r w:rsidRPr="00FE1E31">
        <w:rPr>
          <w:rFonts w:ascii="Verdana" w:eastAsia="Verdana" w:hAnsi="Verdana" w:cs="Verdana"/>
          <w:lang w:val="fr-CA"/>
        </w:rPr>
        <w:t>autrui d</w:t>
      </w:r>
      <w:r>
        <w:rPr>
          <w:rFonts w:ascii="Verdana" w:eastAsia="Verdana" w:hAnsi="Verdana" w:cs="Verdana"/>
          <w:lang w:val="fr-CA"/>
        </w:rPr>
        <w:t>’</w:t>
      </w:r>
      <w:r w:rsidRPr="00FE1E31">
        <w:rPr>
          <w:rFonts w:ascii="Verdana" w:eastAsia="Verdana" w:hAnsi="Verdana" w:cs="Verdana"/>
          <w:lang w:val="fr-CA"/>
        </w:rPr>
        <w:t xml:space="preserve">utiliser ces mêmes contenus. Il est reconnu que les parents et les tuteurs ont le droit de déterminer quels ouvrages sont adaptés aux enfants </w:t>
      </w:r>
      <w:r>
        <w:rPr>
          <w:rFonts w:ascii="Verdana" w:eastAsia="Verdana" w:hAnsi="Verdana" w:cs="Verdana"/>
          <w:lang w:val="fr-CA"/>
        </w:rPr>
        <w:t>dont ils ont la responsabilité</w:t>
      </w:r>
      <w:r w:rsidRPr="00FE1E31">
        <w:rPr>
          <w:rFonts w:ascii="Verdana" w:eastAsia="Verdana" w:hAnsi="Verdana" w:cs="Verdana"/>
          <w:lang w:val="fr-CA"/>
        </w:rPr>
        <w:t>.</w:t>
      </w:r>
    </w:p>
    <w:p w14:paraId="7AF612AD" w14:textId="77777777" w:rsidR="00C6506C" w:rsidRPr="00FE1E31" w:rsidRDefault="00C6506C" w:rsidP="00C6506C">
      <w:pPr>
        <w:rPr>
          <w:rFonts w:ascii="Verdana" w:eastAsia="Verdana" w:hAnsi="Verdana" w:cs="Verdana"/>
          <w:lang w:val="fr-CA"/>
        </w:rPr>
      </w:pPr>
      <w:r w:rsidRPr="00FE1E31">
        <w:rPr>
          <w:rFonts w:ascii="Verdana" w:eastAsia="Verdana" w:hAnsi="Verdana" w:cs="Verdana"/>
          <w:lang w:val="fr-CA"/>
        </w:rPr>
        <w:t>Les facteurs suivants n</w:t>
      </w:r>
      <w:r>
        <w:rPr>
          <w:rFonts w:ascii="Verdana" w:eastAsia="Verdana" w:hAnsi="Verdana" w:cs="Verdana"/>
          <w:lang w:val="fr-CA"/>
        </w:rPr>
        <w:t>’</w:t>
      </w:r>
      <w:r w:rsidRPr="00FE1E31">
        <w:rPr>
          <w:rFonts w:ascii="Verdana" w:eastAsia="Verdana" w:hAnsi="Verdana" w:cs="Verdana"/>
          <w:lang w:val="fr-CA"/>
        </w:rPr>
        <w:t>entraînent pas l</w:t>
      </w:r>
      <w:r>
        <w:rPr>
          <w:rFonts w:ascii="Verdana" w:eastAsia="Verdana" w:hAnsi="Verdana" w:cs="Verdana"/>
          <w:lang w:val="fr-CA"/>
        </w:rPr>
        <w:t>’</w:t>
      </w:r>
      <w:r w:rsidRPr="00FE1E31">
        <w:rPr>
          <w:rFonts w:ascii="Verdana" w:eastAsia="Verdana" w:hAnsi="Verdana" w:cs="Verdana"/>
          <w:lang w:val="fr-CA"/>
        </w:rPr>
        <w:t>exclusion automatique d</w:t>
      </w:r>
      <w:r>
        <w:rPr>
          <w:rFonts w:ascii="Verdana" w:eastAsia="Verdana" w:hAnsi="Verdana" w:cs="Verdana"/>
          <w:lang w:val="fr-CA"/>
        </w:rPr>
        <w:t>’</w:t>
      </w:r>
      <w:r w:rsidRPr="00FE1E31">
        <w:rPr>
          <w:rFonts w:ascii="Verdana" w:eastAsia="Verdana" w:hAnsi="Verdana" w:cs="Verdana"/>
          <w:lang w:val="fr-CA"/>
        </w:rPr>
        <w:t>un document de la collection</w:t>
      </w:r>
      <w:r>
        <w:rPr>
          <w:rFonts w:ascii="Verdana" w:eastAsia="Verdana" w:hAnsi="Verdana" w:cs="Verdana"/>
          <w:lang w:val="fr-CA"/>
        </w:rPr>
        <w:t> </w:t>
      </w:r>
      <w:r w:rsidRPr="00FE1E31">
        <w:rPr>
          <w:rFonts w:ascii="Verdana" w:eastAsia="Verdana" w:hAnsi="Verdana" w:cs="Verdana"/>
          <w:lang w:val="fr-CA"/>
        </w:rPr>
        <w:t>: </w:t>
      </w:r>
    </w:p>
    <w:p w14:paraId="4D375EC6" w14:textId="77777777" w:rsidR="00C6506C" w:rsidRPr="00FE1E31" w:rsidRDefault="00C6506C" w:rsidP="00C6506C">
      <w:pPr>
        <w:numPr>
          <w:ilvl w:val="0"/>
          <w:numId w:val="2"/>
        </w:numPr>
        <w:rPr>
          <w:rFonts w:ascii="Verdana" w:eastAsia="Verdana" w:hAnsi="Verdana" w:cs="Verdana"/>
          <w:lang w:val="fr-CA"/>
        </w:rPr>
      </w:pPr>
      <w:proofErr w:type="gramStart"/>
      <w:r>
        <w:rPr>
          <w:rFonts w:ascii="Verdana" w:eastAsia="Verdana" w:hAnsi="Verdana" w:cs="Verdana"/>
          <w:lang w:val="fr-CA"/>
        </w:rPr>
        <w:t>l’</w:t>
      </w:r>
      <w:r w:rsidRPr="00FE1E31">
        <w:rPr>
          <w:rFonts w:ascii="Verdana" w:eastAsia="Verdana" w:hAnsi="Verdana" w:cs="Verdana"/>
          <w:lang w:val="fr-CA"/>
        </w:rPr>
        <w:t>origine</w:t>
      </w:r>
      <w:proofErr w:type="gramEnd"/>
      <w:r w:rsidRPr="00FE1E31">
        <w:rPr>
          <w:rFonts w:ascii="Verdana" w:eastAsia="Verdana" w:hAnsi="Verdana" w:cs="Verdana"/>
          <w:lang w:val="fr-CA"/>
        </w:rPr>
        <w:t xml:space="preserve"> ethnique, la religion, la nationalité ou les opinions politiques d</w:t>
      </w:r>
      <w:r>
        <w:rPr>
          <w:rFonts w:ascii="Verdana" w:eastAsia="Verdana" w:hAnsi="Verdana" w:cs="Verdana"/>
          <w:lang w:val="fr-CA"/>
        </w:rPr>
        <w:t>’</w:t>
      </w:r>
      <w:r w:rsidRPr="00FE1E31">
        <w:rPr>
          <w:rFonts w:ascii="Verdana" w:eastAsia="Verdana" w:hAnsi="Verdana" w:cs="Verdana"/>
          <w:lang w:val="fr-CA"/>
        </w:rPr>
        <w:t>un auteur</w:t>
      </w:r>
    </w:p>
    <w:p w14:paraId="603BA95F" w14:textId="77777777" w:rsidR="00C6506C" w:rsidRPr="00FE1E31" w:rsidRDefault="00C6506C" w:rsidP="00C6506C">
      <w:pPr>
        <w:numPr>
          <w:ilvl w:val="0"/>
          <w:numId w:val="9"/>
        </w:numPr>
        <w:rPr>
          <w:rFonts w:ascii="Verdana" w:eastAsia="Verdana" w:hAnsi="Verdana" w:cs="Verdana"/>
          <w:lang w:val="fr-CA"/>
        </w:rPr>
      </w:pPr>
      <w:proofErr w:type="gramStart"/>
      <w:r w:rsidRPr="00FE1E31">
        <w:rPr>
          <w:rFonts w:ascii="Verdana" w:eastAsia="Verdana" w:hAnsi="Verdana" w:cs="Verdana"/>
          <w:lang w:val="fr-CA"/>
        </w:rPr>
        <w:lastRenderedPageBreak/>
        <w:t>la</w:t>
      </w:r>
      <w:proofErr w:type="gramEnd"/>
      <w:r w:rsidRPr="00FE1E31">
        <w:rPr>
          <w:rFonts w:ascii="Verdana" w:eastAsia="Verdana" w:hAnsi="Verdana" w:cs="Verdana"/>
          <w:lang w:val="fr-CA"/>
        </w:rPr>
        <w:t xml:space="preserve"> sincérité ou la grossièreté du langage</w:t>
      </w:r>
    </w:p>
    <w:p w14:paraId="6BDD7A60" w14:textId="77777777" w:rsidR="00C6506C" w:rsidRDefault="00C6506C" w:rsidP="00C6506C">
      <w:pPr>
        <w:numPr>
          <w:ilvl w:val="0"/>
          <w:numId w:val="1"/>
        </w:numPr>
        <w:rPr>
          <w:rFonts w:ascii="Verdana" w:eastAsia="Verdana" w:hAnsi="Verdana" w:cs="Verdana"/>
        </w:rPr>
      </w:pPr>
      <w:r>
        <w:rPr>
          <w:rFonts w:ascii="Verdana" w:eastAsia="Verdana" w:hAnsi="Verdana" w:cs="Verdana"/>
        </w:rPr>
        <w:t xml:space="preserve">le </w:t>
      </w:r>
      <w:proofErr w:type="spellStart"/>
      <w:r>
        <w:rPr>
          <w:rFonts w:ascii="Verdana" w:eastAsia="Verdana" w:hAnsi="Verdana" w:cs="Verdana"/>
        </w:rPr>
        <w:t>contenu</w:t>
      </w:r>
      <w:proofErr w:type="spellEnd"/>
      <w:r>
        <w:rPr>
          <w:rFonts w:ascii="Verdana" w:eastAsia="Verdana" w:hAnsi="Verdana" w:cs="Verdana"/>
        </w:rPr>
        <w:t xml:space="preserve"> </w:t>
      </w:r>
      <w:proofErr w:type="spellStart"/>
      <w:r w:rsidRPr="00FE1E31">
        <w:rPr>
          <w:rFonts w:ascii="Verdana" w:eastAsia="Verdana" w:hAnsi="Verdana" w:cs="Verdana"/>
        </w:rPr>
        <w:t>controversé</w:t>
      </w:r>
      <w:proofErr w:type="spellEnd"/>
    </w:p>
    <w:p w14:paraId="2AAC9F0D" w14:textId="77777777" w:rsidR="00C6506C" w:rsidRPr="00FE1E31" w:rsidRDefault="00C6506C" w:rsidP="00C6506C">
      <w:pPr>
        <w:numPr>
          <w:ilvl w:val="0"/>
          <w:numId w:val="7"/>
        </w:numPr>
        <w:rPr>
          <w:rFonts w:ascii="Verdana" w:eastAsia="Verdana" w:hAnsi="Verdana" w:cs="Verdana"/>
          <w:lang w:val="fr-CA"/>
        </w:rPr>
      </w:pPr>
      <w:proofErr w:type="gramStart"/>
      <w:r w:rsidRPr="00FE1E31">
        <w:rPr>
          <w:rFonts w:ascii="Verdana" w:eastAsia="Verdana" w:hAnsi="Verdana" w:cs="Verdana"/>
          <w:lang w:val="fr-CA"/>
        </w:rPr>
        <w:t>le</w:t>
      </w:r>
      <w:proofErr w:type="gramEnd"/>
      <w:r w:rsidRPr="00FE1E31">
        <w:rPr>
          <w:rFonts w:ascii="Verdana" w:eastAsia="Verdana" w:hAnsi="Verdana" w:cs="Verdana"/>
          <w:lang w:val="fr-CA"/>
        </w:rPr>
        <w:t xml:space="preserve"> soutien ou la désapprobation </w:t>
      </w:r>
      <w:r>
        <w:rPr>
          <w:rFonts w:ascii="Verdana" w:eastAsia="Verdana" w:hAnsi="Verdana" w:cs="Verdana"/>
          <w:lang w:val="fr-CA"/>
        </w:rPr>
        <w:t>d’</w:t>
      </w:r>
      <w:r w:rsidRPr="00FE1E31">
        <w:rPr>
          <w:rFonts w:ascii="Verdana" w:eastAsia="Verdana" w:hAnsi="Verdana" w:cs="Verdana"/>
          <w:lang w:val="fr-CA"/>
        </w:rPr>
        <w:t>un</w:t>
      </w:r>
      <w:r>
        <w:rPr>
          <w:rFonts w:ascii="Verdana" w:eastAsia="Verdana" w:hAnsi="Verdana" w:cs="Verdana"/>
          <w:lang w:val="fr-CA"/>
        </w:rPr>
        <w:t>e personne</w:t>
      </w:r>
      <w:r w:rsidRPr="00FE1E31">
        <w:rPr>
          <w:rFonts w:ascii="Verdana" w:eastAsia="Verdana" w:hAnsi="Verdana" w:cs="Verdana"/>
          <w:lang w:val="fr-CA"/>
        </w:rPr>
        <w:t xml:space="preserve"> ou </w:t>
      </w:r>
      <w:r>
        <w:rPr>
          <w:rFonts w:ascii="Verdana" w:eastAsia="Verdana" w:hAnsi="Verdana" w:cs="Verdana"/>
          <w:lang w:val="fr-CA"/>
        </w:rPr>
        <w:t>d’</w:t>
      </w:r>
      <w:r w:rsidRPr="00FE1E31">
        <w:rPr>
          <w:rFonts w:ascii="Verdana" w:eastAsia="Verdana" w:hAnsi="Verdana" w:cs="Verdana"/>
          <w:lang w:val="fr-CA"/>
        </w:rPr>
        <w:t>un groupe</w:t>
      </w:r>
    </w:p>
    <w:p w14:paraId="3B5E7809" w14:textId="77777777" w:rsidR="00C6506C" w:rsidRPr="00FE1E31" w:rsidRDefault="00C6506C" w:rsidP="00C6506C">
      <w:pPr>
        <w:numPr>
          <w:ilvl w:val="0"/>
          <w:numId w:val="6"/>
        </w:numPr>
        <w:rPr>
          <w:rFonts w:ascii="Verdana" w:eastAsia="Verdana" w:hAnsi="Verdana" w:cs="Verdana"/>
          <w:lang w:val="fr-CA"/>
        </w:rPr>
      </w:pPr>
      <w:proofErr w:type="gramStart"/>
      <w:r w:rsidRPr="00FE1E31">
        <w:rPr>
          <w:rFonts w:ascii="Verdana" w:eastAsia="Verdana" w:hAnsi="Verdana" w:cs="Verdana"/>
          <w:lang w:val="fr-CA"/>
        </w:rPr>
        <w:t>la</w:t>
      </w:r>
      <w:proofErr w:type="gramEnd"/>
      <w:r w:rsidRPr="00FE1E31">
        <w:rPr>
          <w:lang w:val="fr-CA"/>
        </w:rPr>
        <w:t xml:space="preserve"> </w:t>
      </w:r>
      <w:r w:rsidRPr="00FE1E31">
        <w:rPr>
          <w:rFonts w:ascii="Verdana" w:eastAsia="Verdana" w:hAnsi="Verdana" w:cs="Verdana"/>
          <w:lang w:val="fr-CA"/>
        </w:rPr>
        <w:t>langue dans laquelle l</w:t>
      </w:r>
      <w:r>
        <w:rPr>
          <w:rFonts w:ascii="Verdana" w:eastAsia="Verdana" w:hAnsi="Verdana" w:cs="Verdana"/>
          <w:lang w:val="fr-CA"/>
        </w:rPr>
        <w:t>’</w:t>
      </w:r>
      <w:r w:rsidRPr="00FE1E31">
        <w:rPr>
          <w:rFonts w:ascii="Verdana" w:eastAsia="Verdana" w:hAnsi="Verdana" w:cs="Verdana"/>
          <w:lang w:val="fr-CA"/>
        </w:rPr>
        <w:t>œuvre est écrite ou</w:t>
      </w:r>
      <w:r>
        <w:rPr>
          <w:rFonts w:ascii="Verdana" w:eastAsia="Verdana" w:hAnsi="Verdana" w:cs="Verdana"/>
          <w:lang w:val="fr-CA"/>
        </w:rPr>
        <w:t xml:space="preserve"> narrée</w:t>
      </w:r>
    </w:p>
    <w:p w14:paraId="322FC198" w14:textId="77777777" w:rsidR="00C6506C" w:rsidRPr="00FE1E31" w:rsidRDefault="00C6506C" w:rsidP="00C6506C">
      <w:pPr>
        <w:rPr>
          <w:rFonts w:ascii="Verdana" w:eastAsia="Verdana" w:hAnsi="Verdana" w:cs="Verdana"/>
          <w:lang w:val="fr-CA"/>
        </w:rPr>
      </w:pPr>
      <w:r w:rsidRPr="00FE1E31">
        <w:rPr>
          <w:rFonts w:ascii="Verdana" w:eastAsia="Verdana" w:hAnsi="Verdana" w:cs="Verdana"/>
          <w:lang w:val="fr-CA"/>
        </w:rPr>
        <w:t>Si un abonné</w:t>
      </w:r>
      <w:r w:rsidRPr="00FE1E31">
        <w:rPr>
          <w:lang w:val="fr-CA"/>
        </w:rPr>
        <w:t xml:space="preserve"> </w:t>
      </w:r>
      <w:r w:rsidRPr="00FE1E31">
        <w:rPr>
          <w:rFonts w:ascii="Verdana" w:eastAsia="Verdana" w:hAnsi="Verdana" w:cs="Verdana"/>
          <w:lang w:val="fr-CA"/>
        </w:rPr>
        <w:t>estime qu</w:t>
      </w:r>
      <w:r>
        <w:rPr>
          <w:rFonts w:ascii="Verdana" w:eastAsia="Verdana" w:hAnsi="Verdana" w:cs="Verdana"/>
          <w:lang w:val="fr-CA"/>
        </w:rPr>
        <w:t>’</w:t>
      </w:r>
      <w:r w:rsidRPr="00FE1E31">
        <w:rPr>
          <w:rFonts w:ascii="Verdana" w:eastAsia="Verdana" w:hAnsi="Verdana" w:cs="Verdana"/>
          <w:lang w:val="fr-CA"/>
        </w:rPr>
        <w:t>un</w:t>
      </w:r>
      <w:r>
        <w:rPr>
          <w:rFonts w:ascii="Verdana" w:eastAsia="Verdana" w:hAnsi="Verdana" w:cs="Verdana"/>
          <w:lang w:val="fr-CA"/>
        </w:rPr>
        <w:t xml:space="preserve"> article</w:t>
      </w:r>
      <w:r w:rsidRPr="00FE1E31">
        <w:rPr>
          <w:rFonts w:ascii="Verdana" w:eastAsia="Verdana" w:hAnsi="Verdana" w:cs="Verdana"/>
          <w:lang w:val="fr-CA"/>
        </w:rPr>
        <w:t xml:space="preserve"> de </w:t>
      </w:r>
      <w:r>
        <w:rPr>
          <w:rFonts w:ascii="Verdana" w:eastAsia="Verdana" w:hAnsi="Verdana" w:cs="Verdana"/>
          <w:lang w:val="fr-CA"/>
        </w:rPr>
        <w:t>la</w:t>
      </w:r>
      <w:r w:rsidRPr="00FE1E31">
        <w:rPr>
          <w:rFonts w:ascii="Verdana" w:eastAsia="Verdana" w:hAnsi="Verdana" w:cs="Verdana"/>
          <w:lang w:val="fr-CA"/>
        </w:rPr>
        <w:t xml:space="preserve"> collection</w:t>
      </w:r>
      <w:r w:rsidRPr="0082760D">
        <w:rPr>
          <w:rFonts w:ascii="Verdana" w:eastAsia="Verdana" w:hAnsi="Verdana" w:cs="Verdana"/>
          <w:lang w:val="fr-CA"/>
        </w:rPr>
        <w:t xml:space="preserve"> </w:t>
      </w:r>
      <w:r w:rsidRPr="00FE1E31">
        <w:rPr>
          <w:rFonts w:ascii="Verdana" w:eastAsia="Verdana" w:hAnsi="Verdana" w:cs="Verdana"/>
          <w:lang w:val="fr-CA"/>
        </w:rPr>
        <w:t xml:space="preserve">du CAÉB ne répond pas aux critères énoncés dans la présente politique, il est invité à remplir un formulaire de demande de réexamen </w:t>
      </w:r>
      <w:r w:rsidRPr="00FE1E31">
        <w:rPr>
          <w:rFonts w:ascii="Verdana" w:eastAsia="Verdana" w:hAnsi="Verdana" w:cs="Verdana"/>
          <w:highlight w:val="yellow"/>
          <w:lang w:val="fr-CA"/>
        </w:rPr>
        <w:t>{in</w:t>
      </w:r>
      <w:r>
        <w:rPr>
          <w:rFonts w:ascii="Verdana" w:eastAsia="Verdana" w:hAnsi="Verdana" w:cs="Verdana"/>
          <w:highlight w:val="yellow"/>
          <w:lang w:val="fr-CA"/>
        </w:rPr>
        <w:t>sérer un lien menant au formulaire de réexamen de documents</w:t>
      </w:r>
      <w:r w:rsidRPr="00FE1E31">
        <w:rPr>
          <w:rFonts w:ascii="Verdana" w:eastAsia="Verdana" w:hAnsi="Verdana" w:cs="Verdana"/>
          <w:highlight w:val="yellow"/>
          <w:lang w:val="fr-CA"/>
        </w:rPr>
        <w:t>}</w:t>
      </w:r>
      <w:r w:rsidRPr="00FE1E31">
        <w:rPr>
          <w:rFonts w:ascii="Verdana" w:eastAsia="Verdana" w:hAnsi="Verdana" w:cs="Verdana"/>
          <w:lang w:val="fr-CA"/>
        </w:rPr>
        <w:t>.  </w:t>
      </w:r>
    </w:p>
    <w:p w14:paraId="6D22B344" w14:textId="77777777" w:rsidR="00C6506C" w:rsidRPr="0082760D" w:rsidRDefault="00C6506C" w:rsidP="00C6506C">
      <w:pPr>
        <w:rPr>
          <w:rFonts w:ascii="Verdana" w:eastAsia="Verdana" w:hAnsi="Verdana" w:cs="Verdana"/>
          <w:lang w:val="fr-CA"/>
        </w:rPr>
      </w:pPr>
      <w:r w:rsidRPr="0082760D">
        <w:rPr>
          <w:rFonts w:ascii="Verdana" w:eastAsia="Verdana" w:hAnsi="Verdana" w:cs="Verdana"/>
          <w:lang w:val="fr-CA"/>
        </w:rPr>
        <w:t>Pour qu’une demande soit prise en compte, le document concerné doit avoir été lu dans son intégralité, des réponses complètes doivent avoir été données aux questions et le formulaire doit avoir été signé.</w:t>
      </w:r>
      <w:r w:rsidRPr="0082760D">
        <w:rPr>
          <w:lang w:val="fr-CA"/>
        </w:rPr>
        <w:t xml:space="preserve"> </w:t>
      </w:r>
      <w:r w:rsidRPr="0082760D">
        <w:rPr>
          <w:rFonts w:ascii="Verdana" w:eastAsia="Verdana" w:hAnsi="Verdana" w:cs="Verdana"/>
          <w:lang w:val="fr-CA"/>
        </w:rPr>
        <w:t>Un formulaire doit être rempli pour chaque document concerné.</w:t>
      </w:r>
      <w:r w:rsidRPr="0082760D">
        <w:rPr>
          <w:lang w:val="fr-CA"/>
        </w:rPr>
        <w:t xml:space="preserve"> </w:t>
      </w:r>
      <w:r w:rsidRPr="0082760D">
        <w:rPr>
          <w:rFonts w:ascii="Verdana" w:eastAsia="Verdana" w:hAnsi="Verdana" w:cs="Verdana"/>
          <w:lang w:val="fr-CA"/>
        </w:rPr>
        <w:t>Un seul formulaire par abonné du CAÉB peut être activement réexaminé à la fois. Les abonnés du CAÉB peuvent accéder à ce formulaire en ouvrant une session dans leur compte de bibliothèque.</w:t>
      </w:r>
    </w:p>
    <w:p w14:paraId="674429BE" w14:textId="77777777" w:rsidR="00C6506C" w:rsidRPr="0082760D" w:rsidRDefault="00C6506C" w:rsidP="00C6506C">
      <w:pPr>
        <w:rPr>
          <w:rFonts w:ascii="Verdana" w:eastAsia="Verdana" w:hAnsi="Verdana" w:cs="Verdana"/>
          <w:color w:val="000000" w:themeColor="text1"/>
          <w:lang w:val="fr-CA"/>
        </w:rPr>
      </w:pPr>
      <w:r w:rsidRPr="0082760D">
        <w:rPr>
          <w:rFonts w:ascii="Verdana" w:eastAsia="Verdana" w:hAnsi="Verdana" w:cs="Verdana"/>
          <w:lang w:val="fr-CA"/>
        </w:rPr>
        <w:t>Les formulaires dûment remplis seront examinés par la directrice générale du CAÉB et la bibliothécaire chargée de l’accès et du contenu, dans un délai de quatre semaines, à l’issue duquel une réponse officielle sera donnée. Une synthèse des demandes de réexamen sera présentée au conseil d’administration du CAÉB lors de son assemblée annuelle</w:t>
      </w:r>
      <w:r w:rsidRPr="0082760D">
        <w:rPr>
          <w:rFonts w:ascii="Verdana" w:eastAsia="Verdana" w:hAnsi="Verdana" w:cs="Verdana"/>
          <w:color w:val="000000" w:themeColor="text1"/>
          <w:lang w:val="fr-CA"/>
        </w:rPr>
        <w:t>.</w:t>
      </w:r>
    </w:p>
    <w:p w14:paraId="3D02498C" w14:textId="77777777" w:rsidR="00C6506C" w:rsidRPr="0099117B" w:rsidRDefault="00C6506C" w:rsidP="00C6506C">
      <w:pPr>
        <w:pStyle w:val="Heading2"/>
        <w:rPr>
          <w:lang w:val="fr-CA"/>
        </w:rPr>
      </w:pPr>
      <w:r w:rsidRPr="0099117B">
        <w:rPr>
          <w:lang w:val="fr-CA"/>
        </w:rPr>
        <w:t>Remise en état des livres endommagés</w:t>
      </w:r>
    </w:p>
    <w:p w14:paraId="1BCC4C70" w14:textId="77777777" w:rsidR="00C6506C" w:rsidRPr="0099117B" w:rsidRDefault="00C6506C" w:rsidP="00C6506C">
      <w:pPr>
        <w:rPr>
          <w:rFonts w:ascii="Verdana" w:eastAsia="Verdana" w:hAnsi="Verdana" w:cs="Verdana"/>
          <w:lang w:val="fr-CA"/>
        </w:rPr>
      </w:pPr>
      <w:r w:rsidRPr="0099117B">
        <w:rPr>
          <w:rFonts w:ascii="Verdana" w:eastAsia="Verdana" w:hAnsi="Verdana" w:cs="Verdana"/>
          <w:lang w:val="fr-CA"/>
        </w:rPr>
        <w:t>Le CAÉB</w:t>
      </w:r>
      <w:r w:rsidRPr="0099117B">
        <w:rPr>
          <w:lang w:val="fr-CA"/>
        </w:rPr>
        <w:t xml:space="preserve"> </w:t>
      </w:r>
      <w:r w:rsidRPr="0099117B">
        <w:rPr>
          <w:rFonts w:ascii="Verdana" w:eastAsia="Verdana" w:hAnsi="Verdana" w:cs="Verdana"/>
          <w:lang w:val="fr-CA"/>
        </w:rPr>
        <w:t xml:space="preserve">met à </w:t>
      </w:r>
      <w:r>
        <w:rPr>
          <w:rFonts w:ascii="Verdana" w:eastAsia="Verdana" w:hAnsi="Verdana" w:cs="Verdana"/>
          <w:lang w:val="fr-CA"/>
        </w:rPr>
        <w:t xml:space="preserve">la </w:t>
      </w:r>
      <w:r w:rsidRPr="0099117B">
        <w:rPr>
          <w:rFonts w:ascii="Verdana" w:eastAsia="Verdana" w:hAnsi="Verdana" w:cs="Verdana"/>
          <w:lang w:val="fr-CA"/>
        </w:rPr>
        <w:t>disposition</w:t>
      </w:r>
      <w:r>
        <w:rPr>
          <w:rFonts w:ascii="Verdana" w:eastAsia="Verdana" w:hAnsi="Verdana" w:cs="Verdana"/>
          <w:lang w:val="fr-CA"/>
        </w:rPr>
        <w:t xml:space="preserve"> de ses abonnés et des employés de </w:t>
      </w:r>
      <w:r w:rsidRPr="0099117B">
        <w:rPr>
          <w:rFonts w:ascii="Verdana" w:eastAsia="Verdana" w:hAnsi="Verdana" w:cs="Verdana"/>
          <w:lang w:val="fr-CA"/>
        </w:rPr>
        <w:t>bibliothèque un formulaire de signalement de livre endommagé</w:t>
      </w:r>
      <w:r>
        <w:rPr>
          <w:rFonts w:ascii="Verdana" w:eastAsia="Verdana" w:hAnsi="Verdana" w:cs="Verdana"/>
          <w:lang w:val="fr-CA"/>
        </w:rPr>
        <w:t>, qui permet de signifier</w:t>
      </w:r>
      <w:r w:rsidRPr="0099117B">
        <w:rPr>
          <w:rFonts w:ascii="Verdana" w:eastAsia="Verdana" w:hAnsi="Verdana" w:cs="Verdana"/>
          <w:lang w:val="fr-CA"/>
        </w:rPr>
        <w:t xml:space="preserve"> tout problème concernant les ouvrages de notre collection, quel que soit leur format</w:t>
      </w:r>
      <w:r>
        <w:rPr>
          <w:rFonts w:ascii="Verdana" w:eastAsia="Verdana" w:hAnsi="Verdana" w:cs="Verdana"/>
          <w:lang w:val="fr-CA"/>
        </w:rPr>
        <w:t xml:space="preserve"> : </w:t>
      </w:r>
      <w:r w:rsidRPr="0099117B">
        <w:rPr>
          <w:rFonts w:ascii="Verdana" w:eastAsia="Verdana" w:hAnsi="Verdana" w:cs="Verdana"/>
          <w:lang w:val="fr-CA"/>
        </w:rPr>
        <w:t>audio (</w:t>
      </w:r>
      <w:r>
        <w:rPr>
          <w:rFonts w:ascii="Verdana" w:eastAsia="Verdana" w:hAnsi="Verdana" w:cs="Verdana"/>
          <w:lang w:val="fr-CA"/>
        </w:rPr>
        <w:t xml:space="preserve">voix de </w:t>
      </w:r>
      <w:r w:rsidRPr="0099117B">
        <w:rPr>
          <w:rFonts w:ascii="Verdana" w:eastAsia="Verdana" w:hAnsi="Verdana" w:cs="Verdana"/>
          <w:lang w:val="fr-CA"/>
        </w:rPr>
        <w:t>synth</w:t>
      </w:r>
      <w:r>
        <w:rPr>
          <w:rFonts w:ascii="Verdana" w:eastAsia="Verdana" w:hAnsi="Verdana" w:cs="Verdana"/>
          <w:lang w:val="fr-CA"/>
        </w:rPr>
        <w:t>èse ou humaine</w:t>
      </w:r>
      <w:r w:rsidRPr="0099117B">
        <w:rPr>
          <w:rFonts w:ascii="Verdana" w:eastAsia="Verdana" w:hAnsi="Verdana" w:cs="Verdana"/>
          <w:lang w:val="fr-CA"/>
        </w:rPr>
        <w:t>), braille</w:t>
      </w:r>
      <w:r>
        <w:rPr>
          <w:rFonts w:ascii="Verdana" w:eastAsia="Verdana" w:hAnsi="Verdana" w:cs="Verdana"/>
          <w:lang w:val="fr-CA"/>
        </w:rPr>
        <w:t xml:space="preserve"> avec impression</w:t>
      </w:r>
      <w:r w:rsidRPr="0099117B">
        <w:rPr>
          <w:rFonts w:ascii="Verdana" w:eastAsia="Verdana" w:hAnsi="Verdana" w:cs="Verdana"/>
          <w:lang w:val="fr-CA"/>
        </w:rPr>
        <w:t xml:space="preserve"> en relief, braille imprimé, braille (transcrit automatiquement ou par un</w:t>
      </w:r>
      <w:r>
        <w:rPr>
          <w:rFonts w:ascii="Verdana" w:eastAsia="Verdana" w:hAnsi="Verdana" w:cs="Verdana"/>
          <w:lang w:val="fr-CA"/>
        </w:rPr>
        <w:t xml:space="preserve"> humain</w:t>
      </w:r>
      <w:r w:rsidRPr="0099117B">
        <w:rPr>
          <w:rFonts w:ascii="Verdana" w:eastAsia="Verdana" w:hAnsi="Verdana" w:cs="Verdana"/>
          <w:lang w:val="fr-CA"/>
        </w:rPr>
        <w:t xml:space="preserve">) et texte. </w:t>
      </w:r>
    </w:p>
    <w:p w14:paraId="079D3098" w14:textId="77777777" w:rsidR="00C6506C" w:rsidRPr="007E0753" w:rsidRDefault="00C6506C" w:rsidP="00C6506C">
      <w:pPr>
        <w:rPr>
          <w:rFonts w:ascii="Verdana" w:eastAsia="Verdana" w:hAnsi="Verdana" w:cs="Verdana"/>
          <w:lang w:val="fr-CA"/>
        </w:rPr>
      </w:pPr>
      <w:r w:rsidRPr="0099117B">
        <w:rPr>
          <w:rFonts w:ascii="Verdana" w:eastAsia="Verdana" w:hAnsi="Verdana" w:cs="Verdana"/>
          <w:lang w:val="fr-CA"/>
        </w:rPr>
        <w:t>La présentation d’un formulaire de signalement de livre endommagé ne garantit pas le remplacement de l</w:t>
      </w:r>
      <w:r>
        <w:rPr>
          <w:rFonts w:ascii="Verdana" w:eastAsia="Verdana" w:hAnsi="Verdana" w:cs="Verdana"/>
          <w:lang w:val="fr-CA"/>
        </w:rPr>
        <w:t xml:space="preserve">’article. Toutefois, </w:t>
      </w:r>
      <w:r w:rsidRPr="0099117B">
        <w:rPr>
          <w:rFonts w:ascii="Verdana" w:eastAsia="Verdana" w:hAnsi="Verdana" w:cs="Verdana"/>
          <w:lang w:val="fr-CA"/>
        </w:rPr>
        <w:t>tous les formulaire</w:t>
      </w:r>
      <w:r>
        <w:rPr>
          <w:rFonts w:ascii="Verdana" w:eastAsia="Verdana" w:hAnsi="Verdana" w:cs="Verdana"/>
          <w:lang w:val="fr-CA"/>
        </w:rPr>
        <w:t>s</w:t>
      </w:r>
      <w:r w:rsidRPr="0099117B">
        <w:rPr>
          <w:rFonts w:ascii="Verdana" w:eastAsia="Verdana" w:hAnsi="Verdana" w:cs="Verdana"/>
          <w:lang w:val="fr-CA"/>
        </w:rPr>
        <w:t xml:space="preserve"> sont examinés et évalués. Le CAÉB</w:t>
      </w:r>
      <w:r w:rsidRPr="0099117B">
        <w:rPr>
          <w:lang w:val="fr-CA"/>
        </w:rPr>
        <w:t xml:space="preserve"> </w:t>
      </w:r>
      <w:r w:rsidRPr="0099117B">
        <w:rPr>
          <w:rFonts w:ascii="Verdana" w:eastAsia="Verdana" w:hAnsi="Verdana" w:cs="Verdana"/>
          <w:lang w:val="fr-CA"/>
        </w:rPr>
        <w:t>n’est pas en mesure de réparer les articles end</w:t>
      </w:r>
      <w:r>
        <w:rPr>
          <w:rFonts w:ascii="Verdana" w:eastAsia="Verdana" w:hAnsi="Verdana" w:cs="Verdana"/>
          <w:lang w:val="fr-CA"/>
        </w:rPr>
        <w:t>ommagés</w:t>
      </w:r>
      <w:r w:rsidRPr="0099117B">
        <w:rPr>
          <w:rFonts w:ascii="Verdana" w:eastAsia="Verdana" w:hAnsi="Verdana" w:cs="Verdana"/>
          <w:lang w:val="fr-CA"/>
        </w:rPr>
        <w:t>.</w:t>
      </w:r>
      <w:r w:rsidRPr="0099117B">
        <w:rPr>
          <w:lang w:val="fr-CA"/>
        </w:rPr>
        <w:t xml:space="preserve"> </w:t>
      </w:r>
      <w:r w:rsidRPr="0099117B">
        <w:rPr>
          <w:rFonts w:ascii="Verdana" w:eastAsia="Verdana" w:hAnsi="Verdana" w:cs="Verdana"/>
          <w:lang w:val="fr-CA"/>
        </w:rPr>
        <w:t xml:space="preserve">Si un problème est confirmé, </w:t>
      </w:r>
      <w:r>
        <w:rPr>
          <w:rFonts w:ascii="Verdana" w:eastAsia="Verdana" w:hAnsi="Verdana" w:cs="Verdana"/>
          <w:lang w:val="fr-CA"/>
        </w:rPr>
        <w:t xml:space="preserve">toutes les </w:t>
      </w:r>
      <w:r w:rsidRPr="0099117B">
        <w:rPr>
          <w:rFonts w:ascii="Verdana" w:eastAsia="Verdana" w:hAnsi="Verdana" w:cs="Verdana"/>
          <w:lang w:val="fr-CA"/>
        </w:rPr>
        <w:t xml:space="preserve">mesures </w:t>
      </w:r>
      <w:r>
        <w:rPr>
          <w:rFonts w:ascii="Verdana" w:eastAsia="Verdana" w:hAnsi="Verdana" w:cs="Verdana"/>
          <w:lang w:val="fr-CA"/>
        </w:rPr>
        <w:t xml:space="preserve">nécessaires seront prises </w:t>
      </w:r>
      <w:r w:rsidRPr="0099117B">
        <w:rPr>
          <w:rFonts w:ascii="Verdana" w:eastAsia="Verdana" w:hAnsi="Verdana" w:cs="Verdana"/>
          <w:lang w:val="fr-CA"/>
        </w:rPr>
        <w:t>pour trouver un exemplaire de remplacement qui réponde aux besoins de lecture et d</w:t>
      </w:r>
      <w:r>
        <w:rPr>
          <w:rFonts w:ascii="Verdana" w:eastAsia="Verdana" w:hAnsi="Verdana" w:cs="Verdana"/>
          <w:lang w:val="fr-CA"/>
        </w:rPr>
        <w:t>’</w:t>
      </w:r>
      <w:r w:rsidRPr="0099117B">
        <w:rPr>
          <w:rFonts w:ascii="Verdana" w:eastAsia="Verdana" w:hAnsi="Verdana" w:cs="Verdana"/>
          <w:lang w:val="fr-CA"/>
        </w:rPr>
        <w:t>accessibilité de</w:t>
      </w:r>
      <w:r>
        <w:rPr>
          <w:rFonts w:ascii="Verdana" w:eastAsia="Verdana" w:hAnsi="Verdana" w:cs="Verdana"/>
          <w:lang w:val="fr-CA"/>
        </w:rPr>
        <w:t>s abonnés</w:t>
      </w:r>
      <w:r w:rsidRPr="003A5290">
        <w:rPr>
          <w:rFonts w:ascii="Verdana" w:eastAsia="Verdana" w:hAnsi="Verdana" w:cs="Verdana"/>
          <w:lang w:val="fr-CA"/>
        </w:rPr>
        <w:t>. La localisation des sources d’approvisionnement et</w:t>
      </w:r>
      <w:r w:rsidRPr="003A5290">
        <w:rPr>
          <w:lang w:val="fr-CA"/>
        </w:rPr>
        <w:t xml:space="preserve"> </w:t>
      </w:r>
      <w:r w:rsidRPr="003A5290">
        <w:rPr>
          <w:rFonts w:ascii="Verdana" w:eastAsia="Verdana" w:hAnsi="Verdana" w:cs="Verdana"/>
          <w:lang w:val="fr-CA"/>
        </w:rPr>
        <w:t>le remplacement des documents peuvent prendre plusieurs mois.</w:t>
      </w:r>
      <w:r w:rsidRPr="003A5290">
        <w:rPr>
          <w:lang w:val="fr-CA"/>
        </w:rPr>
        <w:t xml:space="preserve"> </w:t>
      </w:r>
      <w:r w:rsidRPr="003A5290">
        <w:rPr>
          <w:rFonts w:ascii="Verdana" w:eastAsia="Verdana" w:hAnsi="Verdana" w:cs="Verdana"/>
          <w:lang w:val="fr-CA"/>
        </w:rPr>
        <w:t>Si un exemplaire de remplacement ne peut être obtenu et que le problème est important, l</w:t>
      </w:r>
      <w:r>
        <w:rPr>
          <w:rFonts w:ascii="Verdana" w:eastAsia="Verdana" w:hAnsi="Verdana" w:cs="Verdana"/>
          <w:lang w:val="fr-CA"/>
        </w:rPr>
        <w:t>’article</w:t>
      </w:r>
      <w:r w:rsidRPr="003A5290">
        <w:rPr>
          <w:rFonts w:ascii="Verdana" w:eastAsia="Verdana" w:hAnsi="Verdana" w:cs="Verdana"/>
          <w:lang w:val="fr-CA"/>
        </w:rPr>
        <w:t xml:space="preserve"> sera retiré de la collection</w:t>
      </w:r>
      <w:r w:rsidRPr="007E0753">
        <w:rPr>
          <w:rFonts w:ascii="Verdana" w:eastAsia="Verdana" w:hAnsi="Verdana" w:cs="Verdana"/>
          <w:lang w:val="fr-CA"/>
        </w:rPr>
        <w:t>.</w:t>
      </w:r>
    </w:p>
    <w:p w14:paraId="345DEAC5" w14:textId="77777777" w:rsidR="00C6506C" w:rsidRPr="002A2405" w:rsidRDefault="00C6506C" w:rsidP="00C6506C">
      <w:pPr>
        <w:pStyle w:val="Heading2"/>
        <w:rPr>
          <w:lang w:val="fr-CA"/>
        </w:rPr>
      </w:pPr>
      <w:r w:rsidRPr="002A2405">
        <w:rPr>
          <w:lang w:val="fr-CA"/>
        </w:rPr>
        <w:t>Cadeaux et dons</w:t>
      </w:r>
    </w:p>
    <w:p w14:paraId="12046036" w14:textId="77777777" w:rsidR="00C6506C" w:rsidRPr="001015C4" w:rsidRDefault="00C6506C" w:rsidP="00C6506C">
      <w:pPr>
        <w:rPr>
          <w:rFonts w:ascii="Verdana" w:eastAsia="Verdana" w:hAnsi="Verdana" w:cs="Verdana"/>
          <w:lang w:val="fr-CA"/>
        </w:rPr>
      </w:pPr>
      <w:r w:rsidRPr="001015C4">
        <w:rPr>
          <w:rFonts w:ascii="Verdana" w:eastAsia="Verdana" w:hAnsi="Verdana" w:cs="Verdana"/>
          <w:lang w:val="fr-CA"/>
        </w:rPr>
        <w:t>Le CAÉB n</w:t>
      </w:r>
      <w:r>
        <w:rPr>
          <w:rFonts w:ascii="Verdana" w:eastAsia="Verdana" w:hAnsi="Verdana" w:cs="Verdana"/>
          <w:lang w:val="fr-CA"/>
        </w:rPr>
        <w:t>’</w:t>
      </w:r>
      <w:r w:rsidRPr="001015C4">
        <w:rPr>
          <w:rFonts w:ascii="Verdana" w:eastAsia="Verdana" w:hAnsi="Verdana" w:cs="Verdana"/>
          <w:lang w:val="fr-CA"/>
        </w:rPr>
        <w:t xml:space="preserve">accepte ni </w:t>
      </w:r>
      <w:r>
        <w:rPr>
          <w:rFonts w:ascii="Verdana" w:eastAsia="Verdana" w:hAnsi="Verdana" w:cs="Verdana"/>
          <w:lang w:val="fr-CA"/>
        </w:rPr>
        <w:t xml:space="preserve">les </w:t>
      </w:r>
      <w:r w:rsidRPr="001015C4">
        <w:rPr>
          <w:rFonts w:ascii="Verdana" w:eastAsia="Verdana" w:hAnsi="Verdana" w:cs="Verdana"/>
          <w:lang w:val="fr-CA"/>
        </w:rPr>
        <w:t xml:space="preserve">cadeaux ni </w:t>
      </w:r>
      <w:r>
        <w:rPr>
          <w:rFonts w:ascii="Verdana" w:eastAsia="Verdana" w:hAnsi="Verdana" w:cs="Verdana"/>
          <w:lang w:val="fr-CA"/>
        </w:rPr>
        <w:t xml:space="preserve">les </w:t>
      </w:r>
      <w:r w:rsidRPr="001015C4">
        <w:rPr>
          <w:rFonts w:ascii="Verdana" w:eastAsia="Verdana" w:hAnsi="Verdana" w:cs="Verdana"/>
          <w:lang w:val="fr-CA"/>
        </w:rPr>
        <w:t>dons d</w:t>
      </w:r>
      <w:r>
        <w:rPr>
          <w:rFonts w:ascii="Verdana" w:eastAsia="Verdana" w:hAnsi="Verdana" w:cs="Verdana"/>
          <w:lang w:val="fr-CA"/>
        </w:rPr>
        <w:t>’articles</w:t>
      </w:r>
      <w:r w:rsidRPr="001015C4">
        <w:rPr>
          <w:rFonts w:ascii="Verdana" w:eastAsia="Verdana" w:hAnsi="Verdana" w:cs="Verdana"/>
          <w:lang w:val="fr-CA"/>
        </w:rPr>
        <w:t xml:space="preserve">. Cette politique </w:t>
      </w:r>
      <w:r>
        <w:rPr>
          <w:rFonts w:ascii="Verdana" w:eastAsia="Verdana" w:hAnsi="Verdana" w:cs="Verdana"/>
          <w:lang w:val="fr-CA"/>
        </w:rPr>
        <w:t xml:space="preserve">permet de </w:t>
      </w:r>
      <w:r w:rsidRPr="001015C4">
        <w:rPr>
          <w:rFonts w:ascii="Verdana" w:eastAsia="Verdana" w:hAnsi="Verdana" w:cs="Verdana"/>
          <w:lang w:val="fr-CA"/>
        </w:rPr>
        <w:t>garanti</w:t>
      </w:r>
      <w:r>
        <w:rPr>
          <w:rFonts w:ascii="Verdana" w:eastAsia="Verdana" w:hAnsi="Verdana" w:cs="Verdana"/>
          <w:lang w:val="fr-CA"/>
        </w:rPr>
        <w:t>r</w:t>
      </w:r>
      <w:r w:rsidRPr="001015C4">
        <w:rPr>
          <w:rFonts w:ascii="Verdana" w:eastAsia="Verdana" w:hAnsi="Verdana" w:cs="Verdana"/>
          <w:lang w:val="fr-CA"/>
        </w:rPr>
        <w:t xml:space="preserve"> que tous les contenus ajoutés à notre collection respectent nos normes et la législation sur le droit d</w:t>
      </w:r>
      <w:r>
        <w:rPr>
          <w:rFonts w:ascii="Verdana" w:eastAsia="Verdana" w:hAnsi="Verdana" w:cs="Verdana"/>
          <w:lang w:val="fr-CA"/>
        </w:rPr>
        <w:t>’</w:t>
      </w:r>
      <w:r w:rsidRPr="001015C4">
        <w:rPr>
          <w:rFonts w:ascii="Verdana" w:eastAsia="Verdana" w:hAnsi="Verdana" w:cs="Verdana"/>
          <w:lang w:val="fr-CA"/>
        </w:rPr>
        <w:t>auteur. Nous encourageons les p</w:t>
      </w:r>
      <w:r>
        <w:rPr>
          <w:rFonts w:ascii="Verdana" w:eastAsia="Verdana" w:hAnsi="Verdana" w:cs="Verdana"/>
          <w:lang w:val="fr-CA"/>
        </w:rPr>
        <w:t>articuliers</w:t>
      </w:r>
      <w:r w:rsidRPr="001015C4">
        <w:rPr>
          <w:rFonts w:ascii="Verdana" w:eastAsia="Verdana" w:hAnsi="Verdana" w:cs="Verdana"/>
          <w:lang w:val="fr-CA"/>
        </w:rPr>
        <w:t xml:space="preserve"> souhaitant </w:t>
      </w:r>
      <w:r w:rsidRPr="001015C4">
        <w:rPr>
          <w:rFonts w:ascii="Verdana" w:eastAsia="Verdana" w:hAnsi="Verdana" w:cs="Verdana"/>
          <w:lang w:val="fr-CA"/>
        </w:rPr>
        <w:lastRenderedPageBreak/>
        <w:t>faire don d</w:t>
      </w:r>
      <w:r>
        <w:rPr>
          <w:rFonts w:ascii="Verdana" w:eastAsia="Verdana" w:hAnsi="Verdana" w:cs="Verdana"/>
          <w:lang w:val="fr-CA"/>
        </w:rPr>
        <w:t>’articles</w:t>
      </w:r>
      <w:r w:rsidRPr="001015C4">
        <w:rPr>
          <w:rFonts w:ascii="Verdana" w:eastAsia="Verdana" w:hAnsi="Verdana" w:cs="Verdana"/>
          <w:lang w:val="fr-CA"/>
        </w:rPr>
        <w:t xml:space="preserve"> physiques,</w:t>
      </w:r>
      <w:r>
        <w:rPr>
          <w:rFonts w:ascii="Verdana" w:eastAsia="Verdana" w:hAnsi="Verdana" w:cs="Verdana"/>
          <w:lang w:val="fr-CA"/>
        </w:rPr>
        <w:t xml:space="preserve"> comme</w:t>
      </w:r>
      <w:r w:rsidRPr="001015C4">
        <w:rPr>
          <w:rFonts w:ascii="Verdana" w:eastAsia="Verdana" w:hAnsi="Verdana" w:cs="Verdana"/>
          <w:lang w:val="fr-CA"/>
        </w:rPr>
        <w:t xml:space="preserve"> des CD ou des livres en braille, ou apporter une contribution financière à se tourner vers leur bibliothèque publique ou des établissements pour personnes âgées, où ces dons pourraient être mieux</w:t>
      </w:r>
      <w:r>
        <w:rPr>
          <w:rFonts w:ascii="Verdana" w:eastAsia="Verdana" w:hAnsi="Verdana" w:cs="Verdana"/>
          <w:lang w:val="fr-CA"/>
        </w:rPr>
        <w:t xml:space="preserve"> appropriés</w:t>
      </w:r>
      <w:r w:rsidRPr="001015C4">
        <w:rPr>
          <w:rFonts w:ascii="Verdana" w:eastAsia="Verdana" w:hAnsi="Verdana" w:cs="Verdana"/>
          <w:lang w:val="fr-CA"/>
        </w:rPr>
        <w:t>.</w:t>
      </w:r>
    </w:p>
    <w:p w14:paraId="4CEBA686" w14:textId="77777777" w:rsidR="00C6506C" w:rsidRPr="001015C4" w:rsidRDefault="00C6506C" w:rsidP="00C6506C">
      <w:pPr>
        <w:pStyle w:val="Heading2"/>
        <w:rPr>
          <w:lang w:val="fr-CA"/>
        </w:rPr>
      </w:pPr>
      <w:r w:rsidRPr="001015C4">
        <w:rPr>
          <w:lang w:val="fr-CA"/>
        </w:rPr>
        <w:t>Demandes adre</w:t>
      </w:r>
      <w:r>
        <w:rPr>
          <w:lang w:val="fr-CA"/>
        </w:rPr>
        <w:t>ssées par des abonnés ou des</w:t>
      </w:r>
      <w:r w:rsidRPr="001015C4">
        <w:rPr>
          <w:lang w:val="fr-CA"/>
        </w:rPr>
        <w:t xml:space="preserve"> bibliothèque</w:t>
      </w:r>
      <w:r>
        <w:rPr>
          <w:lang w:val="fr-CA"/>
        </w:rPr>
        <w:t>s</w:t>
      </w:r>
    </w:p>
    <w:p w14:paraId="07603149" w14:textId="77777777" w:rsidR="00C6506C" w:rsidRPr="001015C4" w:rsidRDefault="00C6506C" w:rsidP="00C6506C">
      <w:pPr>
        <w:rPr>
          <w:rFonts w:ascii="Verdana" w:eastAsia="Verdana" w:hAnsi="Verdana" w:cs="Verdana"/>
          <w:lang w:val="fr-CA"/>
        </w:rPr>
      </w:pPr>
      <w:r w:rsidRPr="001015C4">
        <w:rPr>
          <w:rFonts w:ascii="Verdana" w:eastAsia="Verdana" w:hAnsi="Verdana" w:cs="Verdana"/>
          <w:lang w:val="fr-CA"/>
        </w:rPr>
        <w:t>Le CAÉB</w:t>
      </w:r>
      <w:r w:rsidRPr="001015C4">
        <w:rPr>
          <w:lang w:val="fr-CA"/>
        </w:rPr>
        <w:t xml:space="preserve"> </w:t>
      </w:r>
      <w:r w:rsidRPr="001015C4">
        <w:rPr>
          <w:rFonts w:ascii="Verdana" w:eastAsia="Verdana" w:hAnsi="Verdana" w:cs="Verdana"/>
          <w:lang w:val="fr-CA"/>
        </w:rPr>
        <w:t xml:space="preserve">évalue toutes les suggestions de titres </w:t>
      </w:r>
      <w:r>
        <w:rPr>
          <w:rFonts w:ascii="Verdana" w:eastAsia="Verdana" w:hAnsi="Verdana" w:cs="Verdana"/>
          <w:lang w:val="fr-CA"/>
        </w:rPr>
        <w:t>au regard de</w:t>
      </w:r>
      <w:r w:rsidRPr="001015C4">
        <w:rPr>
          <w:rFonts w:ascii="Verdana" w:eastAsia="Verdana" w:hAnsi="Verdana" w:cs="Verdana"/>
          <w:lang w:val="fr-CA"/>
        </w:rPr>
        <w:t xml:space="preserve"> critères de sélection, </w:t>
      </w:r>
      <w:r>
        <w:rPr>
          <w:rFonts w:ascii="Verdana" w:eastAsia="Verdana" w:hAnsi="Verdana" w:cs="Verdana"/>
          <w:lang w:val="fr-CA"/>
        </w:rPr>
        <w:t>afin</w:t>
      </w:r>
      <w:r w:rsidRPr="001015C4">
        <w:rPr>
          <w:rFonts w:ascii="Verdana" w:eastAsia="Verdana" w:hAnsi="Verdana" w:cs="Verdana"/>
          <w:lang w:val="fr-CA"/>
        </w:rPr>
        <w:t xml:space="preserve"> de constituer une collection répond</w:t>
      </w:r>
      <w:r>
        <w:rPr>
          <w:rFonts w:ascii="Verdana" w:eastAsia="Verdana" w:hAnsi="Verdana" w:cs="Verdana"/>
          <w:lang w:val="fr-CA"/>
        </w:rPr>
        <w:t>ant</w:t>
      </w:r>
      <w:r w:rsidRPr="001015C4">
        <w:rPr>
          <w:rFonts w:ascii="Verdana" w:eastAsia="Verdana" w:hAnsi="Verdana" w:cs="Verdana"/>
          <w:lang w:val="fr-CA"/>
        </w:rPr>
        <w:t xml:space="preserve"> aux divers besoins de lecture de </w:t>
      </w:r>
      <w:r>
        <w:rPr>
          <w:rFonts w:ascii="Verdana" w:eastAsia="Verdana" w:hAnsi="Verdana" w:cs="Verdana"/>
          <w:lang w:val="fr-CA"/>
        </w:rPr>
        <w:t>ses abonnés</w:t>
      </w:r>
      <w:r w:rsidRPr="001015C4">
        <w:rPr>
          <w:rFonts w:ascii="Verdana" w:eastAsia="Verdana" w:hAnsi="Verdana" w:cs="Verdana"/>
          <w:lang w:val="fr-CA"/>
        </w:rPr>
        <w:t>. Les abonnés, les employés de bibliothèque et les membres du public peuvent soumettre des demandes d</w:t>
      </w:r>
      <w:r>
        <w:rPr>
          <w:rFonts w:ascii="Verdana" w:eastAsia="Verdana" w:hAnsi="Verdana" w:cs="Verdana"/>
          <w:lang w:val="fr-CA"/>
        </w:rPr>
        <w:t>’</w:t>
      </w:r>
      <w:r w:rsidRPr="001015C4">
        <w:rPr>
          <w:rFonts w:ascii="Verdana" w:eastAsia="Verdana" w:hAnsi="Verdana" w:cs="Verdana"/>
          <w:lang w:val="fr-CA"/>
        </w:rPr>
        <w:t>ajout de documents à la collection</w:t>
      </w:r>
      <w:r>
        <w:rPr>
          <w:rFonts w:ascii="Verdana" w:eastAsia="Verdana" w:hAnsi="Verdana" w:cs="Verdana"/>
          <w:lang w:val="fr-CA"/>
        </w:rPr>
        <w:t xml:space="preserve"> à l’aide du formulaire de suggestion de titres</w:t>
      </w:r>
      <w:r w:rsidRPr="001015C4">
        <w:rPr>
          <w:rFonts w:ascii="Verdana" w:eastAsia="Verdana" w:hAnsi="Verdana" w:cs="Verdana"/>
          <w:lang w:val="fr-CA"/>
        </w:rPr>
        <w:t>.</w:t>
      </w:r>
      <w:r w:rsidRPr="001015C4">
        <w:rPr>
          <w:rFonts w:ascii="Times New Roman" w:eastAsia="Times New Roman" w:hAnsi="Times New Roman" w:cs="Times New Roman"/>
          <w:sz w:val="24"/>
          <w:szCs w:val="24"/>
          <w:lang w:val="fr-CA" w:eastAsia="fr-CA"/>
        </w:rPr>
        <w:t xml:space="preserve"> </w:t>
      </w:r>
      <w:r w:rsidRPr="001015C4">
        <w:rPr>
          <w:rFonts w:ascii="Verdana" w:eastAsia="Verdana" w:hAnsi="Verdana" w:cs="Verdana"/>
          <w:lang w:val="fr-CA"/>
        </w:rPr>
        <w:t>Les mêmes critères de sélection qui s</w:t>
      </w:r>
      <w:r>
        <w:rPr>
          <w:rFonts w:ascii="Verdana" w:eastAsia="Verdana" w:hAnsi="Verdana" w:cs="Verdana"/>
          <w:lang w:val="fr-CA"/>
        </w:rPr>
        <w:t>’</w:t>
      </w:r>
      <w:r w:rsidRPr="001015C4">
        <w:rPr>
          <w:rFonts w:ascii="Verdana" w:eastAsia="Verdana" w:hAnsi="Verdana" w:cs="Verdana"/>
          <w:lang w:val="fr-CA"/>
        </w:rPr>
        <w:t>appliquent à tous les documents choisis pour la collection s</w:t>
      </w:r>
      <w:r>
        <w:rPr>
          <w:rFonts w:ascii="Verdana" w:eastAsia="Verdana" w:hAnsi="Verdana" w:cs="Verdana"/>
          <w:lang w:val="fr-CA"/>
        </w:rPr>
        <w:t>’</w:t>
      </w:r>
      <w:r w:rsidRPr="001015C4">
        <w:rPr>
          <w:rFonts w:ascii="Verdana" w:eastAsia="Verdana" w:hAnsi="Verdana" w:cs="Verdana"/>
          <w:lang w:val="fr-CA"/>
        </w:rPr>
        <w:t xml:space="preserve">appliquent également à ces demandes. </w:t>
      </w:r>
    </w:p>
    <w:p w14:paraId="104F5F64" w14:textId="77777777" w:rsidR="00C6506C" w:rsidRPr="001015C4" w:rsidRDefault="00C6506C" w:rsidP="00C6506C">
      <w:pPr>
        <w:rPr>
          <w:rFonts w:ascii="Verdana" w:eastAsia="Verdana" w:hAnsi="Verdana" w:cs="Verdana"/>
          <w:lang w:val="fr-CA"/>
        </w:rPr>
      </w:pPr>
      <w:r w:rsidRPr="001015C4">
        <w:rPr>
          <w:rFonts w:ascii="Verdana" w:eastAsia="Verdana" w:hAnsi="Verdana" w:cs="Verdana"/>
          <w:lang w:val="fr-CA"/>
        </w:rPr>
        <w:t>On peut obtenir plus d’information sur le</w:t>
      </w:r>
      <w:r>
        <w:rPr>
          <w:rFonts w:ascii="Verdana" w:eastAsia="Verdana" w:hAnsi="Verdana" w:cs="Verdana"/>
          <w:lang w:val="fr-CA"/>
        </w:rPr>
        <w:t xml:space="preserve"> formulaire de suggestion de titres en consultant la page</w:t>
      </w:r>
      <w:r w:rsidRPr="001015C4">
        <w:rPr>
          <w:rFonts w:ascii="Verdana" w:hAnsi="Verdana"/>
          <w:lang w:val="fr-CA"/>
        </w:rPr>
        <w:t xml:space="preserve"> </w:t>
      </w:r>
      <w:hyperlink r:id="rId15" w:history="1">
        <w:r w:rsidRPr="001015C4">
          <w:rPr>
            <w:rStyle w:val="Hyperlink"/>
            <w:rFonts w:ascii="Verdana" w:hAnsi="Verdana"/>
            <w:lang w:val="fr-CA"/>
          </w:rPr>
          <w:t>https://bibliocaeb.ca/form/title-suggestions</w:t>
        </w:r>
      </w:hyperlink>
      <w:r>
        <w:rPr>
          <w:rFonts w:ascii="Verdana" w:eastAsia="Verdana" w:hAnsi="Verdana" w:cs="Verdana"/>
          <w:lang w:val="fr-CA"/>
        </w:rPr>
        <w:t>.</w:t>
      </w:r>
    </w:p>
    <w:p w14:paraId="500B36B3" w14:textId="77777777" w:rsidR="00C6506C" w:rsidRPr="002A2405" w:rsidRDefault="00C6506C" w:rsidP="00C6506C">
      <w:pPr>
        <w:pStyle w:val="Heading2"/>
        <w:rPr>
          <w:lang w:val="fr-CA"/>
        </w:rPr>
      </w:pPr>
      <w:r>
        <w:rPr>
          <w:lang w:val="fr-CA"/>
        </w:rPr>
        <w:t>Droit d’auteur</w:t>
      </w:r>
    </w:p>
    <w:p w14:paraId="593E53C8" w14:textId="77777777" w:rsidR="00C6506C" w:rsidRPr="00B504A6" w:rsidRDefault="00C6506C" w:rsidP="00C6506C">
      <w:pPr>
        <w:rPr>
          <w:rFonts w:ascii="Verdana" w:eastAsia="Verdana" w:hAnsi="Verdana" w:cs="Verdana"/>
          <w:lang w:val="fr-CA"/>
        </w:rPr>
      </w:pPr>
      <w:r w:rsidRPr="00F11990">
        <w:rPr>
          <w:rFonts w:ascii="Verdana" w:eastAsia="Verdana" w:hAnsi="Verdana" w:cs="Verdana"/>
          <w:lang w:val="fr-CA"/>
        </w:rPr>
        <w:t>Le CAÉB</w:t>
      </w:r>
      <w:r w:rsidRPr="00F11990">
        <w:rPr>
          <w:lang w:val="fr-CA"/>
        </w:rPr>
        <w:t xml:space="preserve"> </w:t>
      </w:r>
      <w:r w:rsidRPr="00F11990">
        <w:rPr>
          <w:rFonts w:ascii="Verdana" w:eastAsia="Verdana" w:hAnsi="Verdana" w:cs="Verdana"/>
          <w:lang w:val="fr-CA"/>
        </w:rPr>
        <w:t>est autorisé à produire et à fournir des titres en vertu de dispositions</w:t>
      </w:r>
      <w:r>
        <w:rPr>
          <w:rFonts w:ascii="Verdana" w:eastAsia="Verdana" w:hAnsi="Verdana" w:cs="Verdana"/>
          <w:lang w:val="fr-CA"/>
        </w:rPr>
        <w:t xml:space="preserve"> particulières</w:t>
      </w:r>
      <w:r w:rsidRPr="00F11990">
        <w:rPr>
          <w:rFonts w:ascii="Verdana" w:eastAsia="Verdana" w:hAnsi="Verdana" w:cs="Verdana"/>
          <w:lang w:val="fr-CA"/>
        </w:rPr>
        <w:t xml:space="preserve"> de la </w:t>
      </w:r>
      <w:r w:rsidRPr="00F11990">
        <w:rPr>
          <w:rFonts w:ascii="Verdana" w:eastAsia="Verdana" w:hAnsi="Verdana" w:cs="Verdana"/>
          <w:i/>
          <w:iCs/>
          <w:lang w:val="fr-CA"/>
        </w:rPr>
        <w:t>Loi sur le droit d’auteur</w:t>
      </w:r>
      <w:r>
        <w:rPr>
          <w:rFonts w:ascii="Verdana" w:eastAsia="Verdana" w:hAnsi="Verdana" w:cs="Verdana"/>
          <w:lang w:val="fr-CA"/>
        </w:rPr>
        <w:t xml:space="preserve"> du Canada</w:t>
      </w:r>
      <w:r w:rsidRPr="00F11990">
        <w:rPr>
          <w:rFonts w:ascii="Verdana" w:eastAsia="Verdana" w:hAnsi="Verdana" w:cs="Verdana"/>
          <w:lang w:val="fr-CA"/>
        </w:rPr>
        <w:t xml:space="preserve"> </w:t>
      </w:r>
      <w:r>
        <w:rPr>
          <w:rFonts w:ascii="Verdana" w:eastAsia="Verdana" w:hAnsi="Verdana" w:cs="Verdana"/>
          <w:lang w:val="fr-CA"/>
        </w:rPr>
        <w:t>et</w:t>
      </w:r>
      <w:r w:rsidRPr="00F11990">
        <w:rPr>
          <w:rFonts w:ascii="Verdana" w:eastAsia="Verdana" w:hAnsi="Verdana" w:cs="Verdana"/>
          <w:lang w:val="fr-CA"/>
        </w:rPr>
        <w:t xml:space="preserve"> dans le cadre d</w:t>
      </w:r>
      <w:r>
        <w:rPr>
          <w:rFonts w:ascii="Verdana" w:eastAsia="Verdana" w:hAnsi="Verdana" w:cs="Verdana"/>
          <w:lang w:val="fr-CA"/>
        </w:rPr>
        <w:t>’</w:t>
      </w:r>
      <w:r w:rsidRPr="00F11990">
        <w:rPr>
          <w:rFonts w:ascii="Verdana" w:eastAsia="Verdana" w:hAnsi="Verdana" w:cs="Verdana"/>
          <w:lang w:val="fr-CA"/>
        </w:rPr>
        <w:t>accords de licence et du Traité de Marrakech.</w:t>
      </w:r>
      <w:r>
        <w:rPr>
          <w:rFonts w:ascii="Verdana" w:eastAsia="Verdana" w:hAnsi="Verdana" w:cs="Verdana"/>
          <w:lang w:val="fr-CA"/>
        </w:rPr>
        <w:t xml:space="preserve"> </w:t>
      </w:r>
      <w:r w:rsidRPr="00B504A6">
        <w:rPr>
          <w:rFonts w:ascii="Verdana" w:eastAsia="Verdana" w:hAnsi="Verdana" w:cs="Verdana"/>
          <w:lang w:val="fr-CA"/>
        </w:rPr>
        <w:t xml:space="preserve">L’article 32 de la </w:t>
      </w:r>
      <w:r w:rsidRPr="00B504A6">
        <w:rPr>
          <w:rFonts w:ascii="Verdana" w:eastAsia="Verdana" w:hAnsi="Verdana" w:cs="Verdana"/>
          <w:i/>
          <w:iCs/>
          <w:lang w:val="fr-CA"/>
        </w:rPr>
        <w:t>Loi sur le droit d’auteur</w:t>
      </w:r>
      <w:r w:rsidRPr="00B504A6">
        <w:rPr>
          <w:rFonts w:ascii="Verdana" w:eastAsia="Verdana" w:hAnsi="Verdana" w:cs="Verdana"/>
          <w:lang w:val="fr-CA"/>
        </w:rPr>
        <w:t xml:space="preserve"> du Canada</w:t>
      </w:r>
      <w:r w:rsidRPr="00B504A6">
        <w:rPr>
          <w:lang w:val="fr-CA"/>
        </w:rPr>
        <w:t xml:space="preserve"> </w:t>
      </w:r>
      <w:r w:rsidRPr="00B504A6">
        <w:rPr>
          <w:rFonts w:ascii="Verdana" w:eastAsia="Verdana" w:hAnsi="Verdana" w:cs="Verdana"/>
          <w:lang w:val="fr-CA"/>
        </w:rPr>
        <w:t>stipule qu</w:t>
      </w:r>
      <w:r>
        <w:rPr>
          <w:rFonts w:ascii="Verdana" w:eastAsia="Verdana" w:hAnsi="Verdana" w:cs="Verdana"/>
          <w:lang w:val="fr-CA"/>
        </w:rPr>
        <w:t>’</w:t>
      </w:r>
      <w:r w:rsidRPr="00B504A6">
        <w:rPr>
          <w:rFonts w:ascii="Verdana" w:eastAsia="Verdana" w:hAnsi="Verdana" w:cs="Verdana"/>
          <w:lang w:val="fr-CA"/>
        </w:rPr>
        <w:t>un</w:t>
      </w:r>
      <w:r>
        <w:rPr>
          <w:rFonts w:ascii="Verdana" w:eastAsia="Verdana" w:hAnsi="Verdana" w:cs="Verdana"/>
          <w:lang w:val="fr-CA"/>
        </w:rPr>
        <w:t>e</w:t>
      </w:r>
      <w:r w:rsidRPr="00B504A6">
        <w:rPr>
          <w:rFonts w:ascii="Verdana" w:eastAsia="Verdana" w:hAnsi="Verdana" w:cs="Verdana"/>
          <w:lang w:val="fr-CA"/>
        </w:rPr>
        <w:t xml:space="preserve"> organis</w:t>
      </w:r>
      <w:r>
        <w:rPr>
          <w:rFonts w:ascii="Verdana" w:eastAsia="Verdana" w:hAnsi="Verdana" w:cs="Verdana"/>
          <w:lang w:val="fr-CA"/>
        </w:rPr>
        <w:t xml:space="preserve">ation </w:t>
      </w:r>
      <w:r w:rsidRPr="00B504A6">
        <w:rPr>
          <w:rFonts w:ascii="Verdana" w:eastAsia="Verdana" w:hAnsi="Verdana" w:cs="Verdana"/>
          <w:lang w:val="fr-CA"/>
        </w:rPr>
        <w:t>sans but lucratif agissant dans l</w:t>
      </w:r>
      <w:r>
        <w:rPr>
          <w:rFonts w:ascii="Verdana" w:eastAsia="Verdana" w:hAnsi="Verdana" w:cs="Verdana"/>
          <w:lang w:val="fr-CA"/>
        </w:rPr>
        <w:t>’</w:t>
      </w:r>
      <w:r w:rsidRPr="00B504A6">
        <w:rPr>
          <w:rFonts w:ascii="Verdana" w:eastAsia="Verdana" w:hAnsi="Verdana" w:cs="Verdana"/>
          <w:lang w:val="fr-CA"/>
        </w:rPr>
        <w:t>intérêt d</w:t>
      </w:r>
      <w:r>
        <w:rPr>
          <w:rFonts w:ascii="Verdana" w:eastAsia="Verdana" w:hAnsi="Verdana" w:cs="Verdana"/>
          <w:lang w:val="fr-CA"/>
        </w:rPr>
        <w:t>’</w:t>
      </w:r>
      <w:r w:rsidRPr="00B504A6">
        <w:rPr>
          <w:rFonts w:ascii="Verdana" w:eastAsia="Verdana" w:hAnsi="Verdana" w:cs="Verdana"/>
          <w:lang w:val="fr-CA"/>
        </w:rPr>
        <w:t>une personne</w:t>
      </w:r>
      <w:r>
        <w:rPr>
          <w:rFonts w:ascii="Verdana" w:eastAsia="Verdana" w:hAnsi="Verdana" w:cs="Verdana"/>
          <w:lang w:val="fr-CA"/>
        </w:rPr>
        <w:t xml:space="preserve"> </w:t>
      </w:r>
      <w:r w:rsidRPr="00B504A6">
        <w:rPr>
          <w:rFonts w:ascii="Verdana" w:eastAsia="Verdana" w:hAnsi="Verdana" w:cs="Verdana"/>
          <w:lang w:val="fr-CA"/>
        </w:rPr>
        <w:t>ayant une déficience perceptuelle peut réaliser une copie ou un enregistrement sonore d</w:t>
      </w:r>
      <w:r>
        <w:rPr>
          <w:rFonts w:ascii="Verdana" w:eastAsia="Verdana" w:hAnsi="Verdana" w:cs="Verdana"/>
          <w:lang w:val="fr-CA"/>
        </w:rPr>
        <w:t>’</w:t>
      </w:r>
      <w:r w:rsidRPr="00B504A6">
        <w:rPr>
          <w:rFonts w:ascii="Verdana" w:eastAsia="Verdana" w:hAnsi="Verdana" w:cs="Verdana"/>
          <w:lang w:val="fr-CA"/>
        </w:rPr>
        <w:t>une œuvre dans un format spécialement conçu pour répondre aux besoins de cette personne, sans enfreindre le droit d</w:t>
      </w:r>
      <w:r>
        <w:rPr>
          <w:rFonts w:ascii="Verdana" w:eastAsia="Verdana" w:hAnsi="Verdana" w:cs="Verdana"/>
          <w:lang w:val="fr-CA"/>
        </w:rPr>
        <w:t>’</w:t>
      </w:r>
      <w:r w:rsidRPr="00B504A6">
        <w:rPr>
          <w:rFonts w:ascii="Verdana" w:eastAsia="Verdana" w:hAnsi="Verdana" w:cs="Verdana"/>
          <w:lang w:val="fr-CA"/>
        </w:rPr>
        <w:t xml:space="preserve">auteur ni </w:t>
      </w:r>
      <w:r>
        <w:rPr>
          <w:rFonts w:ascii="Verdana" w:eastAsia="Verdana" w:hAnsi="Verdana" w:cs="Verdana"/>
          <w:lang w:val="fr-CA"/>
        </w:rPr>
        <w:t>solliciter</w:t>
      </w:r>
      <w:r w:rsidRPr="00B504A6">
        <w:rPr>
          <w:rFonts w:ascii="Verdana" w:eastAsia="Verdana" w:hAnsi="Verdana" w:cs="Verdana"/>
          <w:lang w:val="fr-CA"/>
        </w:rPr>
        <w:t xml:space="preserve"> l</w:t>
      </w:r>
      <w:r>
        <w:rPr>
          <w:rFonts w:ascii="Verdana" w:eastAsia="Verdana" w:hAnsi="Verdana" w:cs="Verdana"/>
          <w:lang w:val="fr-CA"/>
        </w:rPr>
        <w:t>’</w:t>
      </w:r>
      <w:r w:rsidRPr="00B504A6">
        <w:rPr>
          <w:rFonts w:ascii="Verdana" w:eastAsia="Verdana" w:hAnsi="Verdana" w:cs="Verdana"/>
          <w:lang w:val="fr-CA"/>
        </w:rPr>
        <w:t>autorisation du titulaire du droit d</w:t>
      </w:r>
      <w:r>
        <w:rPr>
          <w:rFonts w:ascii="Verdana" w:eastAsia="Verdana" w:hAnsi="Verdana" w:cs="Verdana"/>
          <w:lang w:val="fr-CA"/>
        </w:rPr>
        <w:t>’</w:t>
      </w:r>
      <w:r w:rsidRPr="00B504A6">
        <w:rPr>
          <w:rFonts w:ascii="Verdana" w:eastAsia="Verdana" w:hAnsi="Verdana" w:cs="Verdana"/>
          <w:lang w:val="fr-CA"/>
        </w:rPr>
        <w:t>auteur.</w:t>
      </w:r>
      <w:r>
        <w:rPr>
          <w:rFonts w:ascii="Verdana" w:eastAsia="Verdana" w:hAnsi="Verdana" w:cs="Verdana"/>
          <w:lang w:val="fr-CA"/>
        </w:rPr>
        <w:t xml:space="preserve"> </w:t>
      </w:r>
      <w:r w:rsidRPr="00B504A6">
        <w:rPr>
          <w:rFonts w:ascii="Verdana" w:eastAsia="Verdana" w:hAnsi="Verdana" w:cs="Verdana"/>
          <w:lang w:val="fr-CA"/>
        </w:rPr>
        <w:t xml:space="preserve">Pour obtenir plus d’information à ce sujet, </w:t>
      </w:r>
      <w:proofErr w:type="spellStart"/>
      <w:r w:rsidRPr="00B504A6">
        <w:rPr>
          <w:rFonts w:ascii="Verdana" w:eastAsia="Verdana" w:hAnsi="Verdana" w:cs="Verdana"/>
          <w:lang w:val="fr-CA"/>
        </w:rPr>
        <w:t>veui</w:t>
      </w:r>
      <w:r>
        <w:rPr>
          <w:rFonts w:ascii="Verdana" w:eastAsia="Verdana" w:hAnsi="Verdana" w:cs="Verdana"/>
          <w:lang w:val="fr-CA"/>
        </w:rPr>
        <w:t>llez vous</w:t>
      </w:r>
      <w:proofErr w:type="spellEnd"/>
      <w:r>
        <w:rPr>
          <w:rFonts w:ascii="Verdana" w:eastAsia="Verdana" w:hAnsi="Verdana" w:cs="Verdana"/>
          <w:lang w:val="fr-CA"/>
        </w:rPr>
        <w:t xml:space="preserve"> reporter à l’a</w:t>
      </w:r>
      <w:hyperlink r:id="rId16" w:anchor="Appendix_3">
        <w:r w:rsidRPr="00B504A6">
          <w:rPr>
            <w:rFonts w:ascii="Verdana" w:hAnsi="Verdana" w:cs="Arial"/>
            <w:lang w:val="fr-CA"/>
          </w:rPr>
          <w:t>ppendi</w:t>
        </w:r>
        <w:r>
          <w:rPr>
            <w:rFonts w:ascii="Verdana" w:hAnsi="Verdana" w:cs="Arial"/>
            <w:lang w:val="fr-CA"/>
          </w:rPr>
          <w:t>ce</w:t>
        </w:r>
        <w:r w:rsidRPr="00B504A6">
          <w:rPr>
            <w:rFonts w:ascii="Verdana" w:hAnsi="Verdana" w:cs="Arial"/>
            <w:lang w:val="fr-CA"/>
          </w:rPr>
          <w:t xml:space="preserve"> 2</w:t>
        </w:r>
        <w:r>
          <w:rPr>
            <w:rFonts w:ascii="Verdana" w:hAnsi="Verdana" w:cs="Arial"/>
            <w:lang w:val="fr-CA"/>
          </w:rPr>
          <w:t> </w:t>
        </w:r>
        <w:r w:rsidRPr="00B504A6">
          <w:rPr>
            <w:rFonts w:ascii="Verdana" w:hAnsi="Verdana" w:cs="Arial"/>
            <w:lang w:val="fr-CA"/>
          </w:rPr>
          <w:t>:</w:t>
        </w:r>
        <w:r>
          <w:rPr>
            <w:rFonts w:ascii="Verdana" w:hAnsi="Verdana" w:cs="Arial"/>
            <w:lang w:val="fr-CA"/>
          </w:rPr>
          <w:t xml:space="preserve"> Droit d’auteur canadien et</w:t>
        </w:r>
        <w:r w:rsidRPr="00B504A6">
          <w:rPr>
            <w:rFonts w:ascii="Verdana" w:eastAsia="Verdana" w:hAnsi="Verdana" w:cs="Verdana"/>
            <w:lang w:val="fr-CA"/>
          </w:rPr>
          <w:t xml:space="preserve"> </w:t>
        </w:r>
        <w:r w:rsidRPr="00F11990">
          <w:rPr>
            <w:rFonts w:ascii="Verdana" w:eastAsia="Verdana" w:hAnsi="Verdana" w:cs="Verdana"/>
            <w:lang w:val="fr-CA"/>
          </w:rPr>
          <w:t>Traité de Marrakech</w:t>
        </w:r>
      </w:hyperlink>
      <w:r w:rsidRPr="00B504A6">
        <w:rPr>
          <w:rFonts w:ascii="Verdana" w:hAnsi="Verdana" w:cs="Arial"/>
          <w:lang w:val="fr-CA"/>
        </w:rPr>
        <w:t>.</w:t>
      </w:r>
    </w:p>
    <w:p w14:paraId="472108EE" w14:textId="77777777" w:rsidR="00C6506C" w:rsidRPr="00B504A6" w:rsidRDefault="00C6506C" w:rsidP="00C6506C">
      <w:pPr>
        <w:pStyle w:val="Heading2"/>
        <w:jc w:val="both"/>
        <w:rPr>
          <w:lang w:val="fr-CA"/>
        </w:rPr>
      </w:pPr>
      <w:r>
        <w:rPr>
          <w:lang w:val="fr-CA"/>
        </w:rPr>
        <w:t>Non-</w:t>
      </w:r>
      <w:r w:rsidRPr="00B504A6">
        <w:rPr>
          <w:lang w:val="fr-CA"/>
        </w:rPr>
        <w:t>approbation de</w:t>
      </w:r>
      <w:r>
        <w:rPr>
          <w:lang w:val="fr-CA"/>
        </w:rPr>
        <w:t>s</w:t>
      </w:r>
      <w:r w:rsidRPr="00B504A6">
        <w:rPr>
          <w:lang w:val="fr-CA"/>
        </w:rPr>
        <w:t xml:space="preserve"> contenu</w:t>
      </w:r>
      <w:r>
        <w:rPr>
          <w:lang w:val="fr-CA"/>
        </w:rPr>
        <w:t>s</w:t>
      </w:r>
    </w:p>
    <w:p w14:paraId="5960742B" w14:textId="77777777" w:rsidR="00C6506C" w:rsidRPr="00B504A6" w:rsidRDefault="00C6506C" w:rsidP="00C6506C">
      <w:pPr>
        <w:rPr>
          <w:rFonts w:ascii="Verdana" w:eastAsia="Verdana" w:hAnsi="Verdana" w:cs="Verdana"/>
          <w:lang w:val="fr-CA"/>
        </w:rPr>
      </w:pPr>
      <w:r>
        <w:rPr>
          <w:rFonts w:ascii="Verdana" w:eastAsia="Verdana" w:hAnsi="Verdana" w:cs="Verdana"/>
          <w:lang w:val="fr-CA"/>
        </w:rPr>
        <w:t>L’ajout d’un document à la</w:t>
      </w:r>
      <w:r w:rsidRPr="00B504A6">
        <w:rPr>
          <w:rFonts w:ascii="Verdana" w:eastAsia="Verdana" w:hAnsi="Verdana" w:cs="Verdana"/>
          <w:lang w:val="fr-CA"/>
        </w:rPr>
        <w:t xml:space="preserve"> collection ne signifie pas que le CAÉB approuve </w:t>
      </w:r>
      <w:r>
        <w:rPr>
          <w:rFonts w:ascii="Verdana" w:eastAsia="Verdana" w:hAnsi="Verdana" w:cs="Verdana"/>
          <w:lang w:val="fr-CA"/>
        </w:rPr>
        <w:t>son</w:t>
      </w:r>
      <w:r w:rsidRPr="00B504A6">
        <w:rPr>
          <w:rFonts w:ascii="Verdana" w:eastAsia="Verdana" w:hAnsi="Verdana" w:cs="Verdana"/>
          <w:lang w:val="fr-CA"/>
        </w:rPr>
        <w:t xml:space="preserve"> contenu ou les points de vue qu</w:t>
      </w:r>
      <w:r>
        <w:rPr>
          <w:rFonts w:ascii="Verdana" w:eastAsia="Verdana" w:hAnsi="Verdana" w:cs="Verdana"/>
          <w:lang w:val="fr-CA"/>
        </w:rPr>
        <w:t>’</w:t>
      </w:r>
      <w:r w:rsidRPr="00B504A6">
        <w:rPr>
          <w:rFonts w:ascii="Verdana" w:eastAsia="Verdana" w:hAnsi="Verdana" w:cs="Verdana"/>
          <w:lang w:val="fr-CA"/>
        </w:rPr>
        <w:t>il exprime.</w:t>
      </w:r>
    </w:p>
    <w:p w14:paraId="64556A10" w14:textId="77777777" w:rsidR="00C6506C" w:rsidRPr="002A2405" w:rsidRDefault="00C6506C" w:rsidP="00C6506C">
      <w:pPr>
        <w:rPr>
          <w:rFonts w:ascii="Verdana" w:eastAsia="Verdana" w:hAnsi="Verdana" w:cs="Verdana"/>
          <w:color w:val="0F4761"/>
          <w:sz w:val="32"/>
          <w:szCs w:val="32"/>
          <w:lang w:val="fr-CA"/>
        </w:rPr>
      </w:pPr>
      <w:r w:rsidRPr="002A2405">
        <w:rPr>
          <w:rFonts w:ascii="Verdana" w:eastAsia="Verdana" w:hAnsi="Verdana" w:cs="Verdana"/>
          <w:color w:val="0F4761"/>
          <w:sz w:val="32"/>
          <w:szCs w:val="32"/>
          <w:lang w:val="fr-CA"/>
        </w:rPr>
        <w:t>Responsabilité</w:t>
      </w:r>
    </w:p>
    <w:p w14:paraId="3BD2DCDA" w14:textId="77777777" w:rsidR="00C6506C" w:rsidRPr="000E78EC" w:rsidRDefault="00C6506C" w:rsidP="00C6506C">
      <w:pPr>
        <w:rPr>
          <w:rFonts w:ascii="Verdana" w:eastAsia="Verdana" w:hAnsi="Verdana" w:cs="Verdana"/>
          <w:lang w:val="fr-CA"/>
        </w:rPr>
      </w:pPr>
      <w:r w:rsidRPr="000E78EC">
        <w:rPr>
          <w:rFonts w:ascii="Verdana" w:eastAsia="Verdana" w:hAnsi="Verdana" w:cs="Verdana"/>
          <w:lang w:val="fr-CA"/>
        </w:rPr>
        <w:t>Le développement de la collection est placé sous la responsabilité finale de la directrice générale du CAÉB, qui agit dans le cadre politique établi par le conseil d’administration du CAÉB. Sous l’égide de la directrice générale, le personnel professionnel procède à l’évaluation et à la sélection du matériel, à l’entretien de la collection, à la gestion du budget et aux activités de désélection. </w:t>
      </w:r>
    </w:p>
    <w:p w14:paraId="236F6666" w14:textId="77777777" w:rsidR="00C6506C" w:rsidRPr="002A2405" w:rsidRDefault="00C6506C" w:rsidP="00C6506C">
      <w:pPr>
        <w:pStyle w:val="Heading2"/>
        <w:rPr>
          <w:lang w:val="fr-CA"/>
        </w:rPr>
      </w:pPr>
      <w:r w:rsidRPr="002A2405">
        <w:rPr>
          <w:lang w:val="fr-CA"/>
        </w:rPr>
        <w:lastRenderedPageBreak/>
        <w:t>Réexamen de la politique</w:t>
      </w:r>
    </w:p>
    <w:p w14:paraId="03B80A4F" w14:textId="77777777" w:rsidR="00C6506C" w:rsidRPr="000E78EC" w:rsidRDefault="00C6506C" w:rsidP="00C6506C">
      <w:pPr>
        <w:rPr>
          <w:rFonts w:ascii="Verdana" w:eastAsia="Verdana" w:hAnsi="Verdana" w:cs="Verdana"/>
          <w:lang w:val="fr-CA"/>
        </w:rPr>
      </w:pPr>
      <w:r w:rsidRPr="002A2405">
        <w:rPr>
          <w:rFonts w:ascii="Verdana" w:eastAsia="Verdana" w:hAnsi="Verdana" w:cs="Verdana"/>
          <w:lang w:val="fr-CA"/>
        </w:rPr>
        <w:t xml:space="preserve">Le CAÉB s’efforce de maintenir une politique en matière de collections à jour et adaptée aux besoins. </w:t>
      </w:r>
      <w:r w:rsidRPr="000E78EC">
        <w:rPr>
          <w:rFonts w:ascii="Verdana" w:eastAsia="Verdana" w:hAnsi="Verdana" w:cs="Verdana"/>
          <w:lang w:val="fr-CA"/>
        </w:rPr>
        <w:t>La présente politique fera l</w:t>
      </w:r>
      <w:r>
        <w:rPr>
          <w:rFonts w:ascii="Verdana" w:eastAsia="Verdana" w:hAnsi="Verdana" w:cs="Verdana"/>
          <w:lang w:val="fr-CA"/>
        </w:rPr>
        <w:t>’</w:t>
      </w:r>
      <w:r w:rsidRPr="000E78EC">
        <w:rPr>
          <w:rFonts w:ascii="Verdana" w:eastAsia="Verdana" w:hAnsi="Verdana" w:cs="Verdana"/>
          <w:lang w:val="fr-CA"/>
        </w:rPr>
        <w:t>objet d</w:t>
      </w:r>
      <w:r>
        <w:rPr>
          <w:rFonts w:ascii="Verdana" w:eastAsia="Verdana" w:hAnsi="Verdana" w:cs="Verdana"/>
          <w:lang w:val="fr-CA"/>
        </w:rPr>
        <w:t>’</w:t>
      </w:r>
      <w:r w:rsidRPr="000E78EC">
        <w:rPr>
          <w:rFonts w:ascii="Verdana" w:eastAsia="Verdana" w:hAnsi="Verdana" w:cs="Verdana"/>
          <w:lang w:val="fr-CA"/>
        </w:rPr>
        <w:t>une révision officielle tous les quatre ans</w:t>
      </w:r>
      <w:r>
        <w:rPr>
          <w:rFonts w:ascii="Verdana" w:eastAsia="Verdana" w:hAnsi="Verdana" w:cs="Verdana"/>
          <w:lang w:val="fr-CA"/>
        </w:rPr>
        <w:t xml:space="preserve">. Des </w:t>
      </w:r>
      <w:r w:rsidRPr="000E78EC">
        <w:rPr>
          <w:rFonts w:ascii="Verdana" w:eastAsia="Verdana" w:hAnsi="Verdana" w:cs="Verdana"/>
          <w:lang w:val="fr-CA"/>
        </w:rPr>
        <w:t xml:space="preserve">mises à jour intermédiaires seront effectuées </w:t>
      </w:r>
      <w:r>
        <w:rPr>
          <w:rFonts w:ascii="Verdana" w:eastAsia="Verdana" w:hAnsi="Verdana" w:cs="Verdana"/>
          <w:lang w:val="fr-CA"/>
        </w:rPr>
        <w:t>au besoin pour</w:t>
      </w:r>
      <w:r w:rsidRPr="000E78EC">
        <w:rPr>
          <w:rFonts w:ascii="Verdana" w:eastAsia="Verdana" w:hAnsi="Verdana" w:cs="Verdana"/>
          <w:lang w:val="fr-CA"/>
        </w:rPr>
        <w:t xml:space="preserve"> tenir compte des changements importants dans la législation, les politiques organisationnelles ou les évolutions majeures touchant les bibliothèques et les pratiques en matière de collections</w:t>
      </w:r>
      <w:r w:rsidRPr="00CB1E50">
        <w:rPr>
          <w:rFonts w:ascii="Verdana" w:eastAsia="Verdana" w:hAnsi="Verdana" w:cs="Verdana"/>
          <w:lang w:val="fr-CA"/>
        </w:rPr>
        <w:t>.</w:t>
      </w:r>
    </w:p>
    <w:p w14:paraId="46703577" w14:textId="77777777" w:rsidR="00C6506C" w:rsidRPr="00CB1E50" w:rsidRDefault="00C6506C" w:rsidP="00C6506C">
      <w:pPr>
        <w:rPr>
          <w:rFonts w:ascii="Verdana" w:eastAsia="Verdana" w:hAnsi="Verdana" w:cs="Verdana"/>
          <w:lang w:val="fr-CA"/>
        </w:rPr>
      </w:pPr>
      <w:r w:rsidRPr="00CB1E50">
        <w:rPr>
          <w:rFonts w:ascii="Verdana" w:eastAsia="Verdana" w:hAnsi="Verdana" w:cs="Verdana"/>
          <w:lang w:val="fr-CA"/>
        </w:rPr>
        <w:br w:type="page"/>
      </w:r>
    </w:p>
    <w:p w14:paraId="59BFFBFB" w14:textId="77777777" w:rsidR="00C6506C" w:rsidRPr="00421EC4" w:rsidRDefault="00C6506C" w:rsidP="00C6506C">
      <w:pPr>
        <w:pStyle w:val="Heading2"/>
        <w:rPr>
          <w:lang w:val="fr-CA"/>
        </w:rPr>
      </w:pPr>
      <w:r w:rsidRPr="00421EC4">
        <w:rPr>
          <w:lang w:val="fr-CA"/>
        </w:rPr>
        <w:lastRenderedPageBreak/>
        <w:t>Appendice 1</w:t>
      </w:r>
    </w:p>
    <w:p w14:paraId="3532BFA6" w14:textId="77777777" w:rsidR="00C6506C" w:rsidRPr="00421EC4" w:rsidRDefault="00C6506C" w:rsidP="00C6506C">
      <w:pPr>
        <w:pStyle w:val="Heading3"/>
        <w:rPr>
          <w:rFonts w:ascii="Verdana" w:eastAsia="Verdana" w:hAnsi="Verdana" w:cs="Verdana"/>
          <w:lang w:val="fr-CA"/>
        </w:rPr>
      </w:pPr>
      <w:r w:rsidRPr="009B14B1">
        <w:rPr>
          <w:rFonts w:ascii="Verdana" w:eastAsia="Verdana" w:hAnsi="Verdana" w:cs="Verdana"/>
          <w:lang w:val="fr-CA"/>
        </w:rPr>
        <w:t>Déclaration sur la Liberté intellectuelle</w:t>
      </w:r>
      <w:r w:rsidRPr="009B14B1">
        <w:rPr>
          <w:lang w:val="fr-CA"/>
        </w:rPr>
        <w:t xml:space="preserve"> </w:t>
      </w:r>
      <w:r w:rsidRPr="009B14B1">
        <w:rPr>
          <w:rFonts w:ascii="Verdana" w:eastAsia="Verdana" w:hAnsi="Verdana" w:cs="Verdana"/>
          <w:lang w:val="fr-CA"/>
        </w:rPr>
        <w:t>et les bibliothèques de la CFLA/FCAB</w:t>
      </w:r>
      <w:r w:rsidRPr="00421EC4">
        <w:rPr>
          <w:rFonts w:ascii="Verdana" w:eastAsia="Verdana" w:hAnsi="Verdana" w:cs="Verdana"/>
          <w:lang w:val="fr-CA"/>
        </w:rPr>
        <w:t xml:space="preserve"> (</w:t>
      </w:r>
      <w:r>
        <w:rPr>
          <w:rFonts w:ascii="Verdana" w:eastAsia="Verdana" w:hAnsi="Verdana" w:cs="Verdana"/>
          <w:lang w:val="fr-CA"/>
        </w:rPr>
        <w:t>version de janvier </w:t>
      </w:r>
      <w:r w:rsidRPr="00421EC4">
        <w:rPr>
          <w:rFonts w:ascii="Verdana" w:eastAsia="Verdana" w:hAnsi="Verdana" w:cs="Verdana"/>
          <w:lang w:val="fr-CA"/>
        </w:rPr>
        <w:t>2026)</w:t>
      </w:r>
    </w:p>
    <w:p w14:paraId="76EF199E" w14:textId="77777777" w:rsidR="00C6506C" w:rsidRPr="00421EC4" w:rsidRDefault="00C6506C" w:rsidP="00C6506C">
      <w:pPr>
        <w:rPr>
          <w:rFonts w:ascii="Verdana" w:eastAsia="Verdana" w:hAnsi="Verdana" w:cs="Verdana"/>
          <w:lang w:val="fr-CA"/>
        </w:rPr>
      </w:pPr>
      <w:r w:rsidRPr="00421EC4">
        <w:rPr>
          <w:rFonts w:ascii="Verdana" w:eastAsia="Verdana" w:hAnsi="Verdana" w:cs="Verdana"/>
          <w:lang w:val="fr-CA"/>
        </w:rPr>
        <w:t>La Fédération canadienne des associations de bibliothèques reconnaît et estime la Charte canadienne des droits et libertés dans son rôle de garant des libertés fondamentales au Canada, comme la liberté de conscience et de religion</w:t>
      </w:r>
      <w:r>
        <w:rPr>
          <w:rFonts w:ascii="Verdana" w:eastAsia="Verdana" w:hAnsi="Verdana" w:cs="Verdana"/>
          <w:lang w:val="fr-CA"/>
        </w:rPr>
        <w:t>,</w:t>
      </w:r>
      <w:r w:rsidRPr="00421EC4">
        <w:rPr>
          <w:rFonts w:ascii="Verdana" w:eastAsia="Verdana" w:hAnsi="Verdana" w:cs="Verdana"/>
          <w:lang w:val="fr-CA"/>
        </w:rPr>
        <w:t xml:space="preserve"> la liberté de pensée, de croyance, d’opinion et d’expression</w:t>
      </w:r>
      <w:r>
        <w:rPr>
          <w:rFonts w:ascii="Verdana" w:eastAsia="Verdana" w:hAnsi="Verdana" w:cs="Verdana"/>
          <w:lang w:val="fr-CA"/>
        </w:rPr>
        <w:t>,</w:t>
      </w:r>
      <w:r w:rsidRPr="00421EC4">
        <w:rPr>
          <w:rFonts w:ascii="Verdana" w:eastAsia="Verdana" w:hAnsi="Verdana" w:cs="Verdana"/>
          <w:lang w:val="fr-CA"/>
        </w:rPr>
        <w:t xml:space="preserve"> la liberté de réunion pacifique et la liberté d’association.</w:t>
      </w:r>
    </w:p>
    <w:p w14:paraId="4DB6CC31" w14:textId="77777777" w:rsidR="00C6506C" w:rsidRPr="00421EC4" w:rsidRDefault="00C6506C" w:rsidP="00C6506C">
      <w:pPr>
        <w:rPr>
          <w:rFonts w:ascii="Verdana" w:eastAsia="Verdana" w:hAnsi="Verdana" w:cs="Verdana"/>
          <w:lang w:val="fr-CA"/>
        </w:rPr>
      </w:pPr>
      <w:r w:rsidRPr="00421EC4">
        <w:rPr>
          <w:rFonts w:ascii="Verdana" w:eastAsia="Verdana" w:hAnsi="Verdana" w:cs="Verdana"/>
          <w:lang w:val="fr-CA"/>
        </w:rPr>
        <w:t>La Fédération canadienne des associations de bibliothèques soutient et promeut les principes universels de la liberté intellectuelle énoncés dans la Déclaration universelle des droits de l’homme</w:t>
      </w:r>
      <w:r>
        <w:rPr>
          <w:rFonts w:ascii="Verdana" w:eastAsia="Verdana" w:hAnsi="Verdana" w:cs="Verdana"/>
          <w:lang w:val="fr-CA"/>
        </w:rPr>
        <w:t>.</w:t>
      </w:r>
      <w:r w:rsidRPr="00421EC4">
        <w:rPr>
          <w:lang w:val="fr-CA"/>
        </w:rPr>
        <w:t xml:space="preserve"> </w:t>
      </w:r>
      <w:r w:rsidRPr="00421EC4">
        <w:rPr>
          <w:rFonts w:ascii="Verdana" w:eastAsia="Verdana" w:hAnsi="Verdana" w:cs="Verdana"/>
          <w:lang w:val="fr-CA"/>
        </w:rPr>
        <w:t xml:space="preserve">Ces principes </w:t>
      </w:r>
      <w:r>
        <w:rPr>
          <w:rFonts w:ascii="Verdana" w:eastAsia="Verdana" w:hAnsi="Verdana" w:cs="Verdana"/>
          <w:lang w:val="fr-CA"/>
        </w:rPr>
        <w:t>englobent de manière interdépendante</w:t>
      </w:r>
      <w:r w:rsidRPr="00421EC4">
        <w:rPr>
          <w:rFonts w:ascii="Verdana" w:eastAsia="Verdana" w:hAnsi="Verdana" w:cs="Verdana"/>
          <w:lang w:val="fr-CA"/>
        </w:rPr>
        <w:t xml:space="preserve"> la liberté d’opinion, la liberté de chercher, de recevoir et de diffuser les informations et les idées par quelque moyen d’expression que ce soit, sans considération de frontières.</w:t>
      </w:r>
    </w:p>
    <w:p w14:paraId="78C44F23" w14:textId="77777777" w:rsidR="00C6506C" w:rsidRPr="00421EC4" w:rsidRDefault="00C6506C" w:rsidP="00C6506C">
      <w:pPr>
        <w:rPr>
          <w:rFonts w:ascii="Verdana" w:eastAsia="Verdana" w:hAnsi="Verdana" w:cs="Verdana"/>
          <w:lang w:val="fr-CA"/>
        </w:rPr>
      </w:pPr>
      <w:r w:rsidRPr="00421EC4">
        <w:rPr>
          <w:rFonts w:ascii="Verdana" w:eastAsia="Verdana" w:hAnsi="Verdana" w:cs="Verdana"/>
          <w:lang w:val="fr-CA"/>
        </w:rPr>
        <w:t xml:space="preserve">Selon ces principes, la Fédération canadienne des associations de bibliothèques déclare que toute personne </w:t>
      </w:r>
      <w:r>
        <w:rPr>
          <w:rFonts w:ascii="Verdana" w:eastAsia="Verdana" w:hAnsi="Verdana" w:cs="Verdana"/>
          <w:lang w:val="fr-CA"/>
        </w:rPr>
        <w:t xml:space="preserve">vivant </w:t>
      </w:r>
      <w:r w:rsidRPr="00421EC4">
        <w:rPr>
          <w:rFonts w:ascii="Verdana" w:eastAsia="Verdana" w:hAnsi="Verdana" w:cs="Verdana"/>
          <w:lang w:val="fr-CA"/>
        </w:rPr>
        <w:t>au Canada a le droit fondamental, sous réserve de la Constitution et de la loi, d’accéder à un large éventail de connaissances, de</w:t>
      </w:r>
      <w:r w:rsidRPr="00421EC4">
        <w:rPr>
          <w:rFonts w:ascii="Arial" w:hAnsi="Arial" w:cs="Arial"/>
          <w:color w:val="242424"/>
          <w:sz w:val="18"/>
          <w:szCs w:val="18"/>
          <w:shd w:val="clear" w:color="auto" w:fill="FFFEEF"/>
          <w:lang w:val="fr-CA"/>
        </w:rPr>
        <w:t xml:space="preserve"> </w:t>
      </w:r>
      <w:r w:rsidRPr="00421EC4">
        <w:rPr>
          <w:rFonts w:ascii="Verdana" w:eastAsia="Verdana" w:hAnsi="Verdana" w:cs="Verdana"/>
          <w:lang w:val="fr-CA"/>
        </w:rPr>
        <w:t>fruits de l’imagination, d’idées et d’opinion, ainsi que de formuler ses pensées et de les exprimer en public. Seuls les tribunaux peuvent restreindre les droits à la libre expression au Canada.</w:t>
      </w:r>
    </w:p>
    <w:p w14:paraId="1E1CDBAA" w14:textId="77777777" w:rsidR="00C6506C" w:rsidRPr="00421EC4" w:rsidRDefault="00C6506C" w:rsidP="00C6506C">
      <w:pPr>
        <w:rPr>
          <w:rFonts w:ascii="Verdana" w:eastAsia="Verdana" w:hAnsi="Verdana" w:cs="Verdana"/>
          <w:lang w:val="fr-CA"/>
        </w:rPr>
      </w:pPr>
      <w:r w:rsidRPr="00421EC4">
        <w:rPr>
          <w:rFonts w:ascii="Verdana" w:eastAsia="Verdana" w:hAnsi="Verdana" w:cs="Verdana"/>
          <w:lang w:val="fr-CA"/>
        </w:rPr>
        <w:t>La Fédération canadienne des associations de bibliothèques déclare en outre que les bibliothèques ont la responsabilité fondamentale de soutenir, de défendre et de promouvoir les principes universels de la liberté intellectuelle et de la vie privée.</w:t>
      </w:r>
    </w:p>
    <w:p w14:paraId="5423DC9A" w14:textId="77777777" w:rsidR="00C6506C" w:rsidRPr="00421EC4" w:rsidRDefault="00C6506C" w:rsidP="00C6506C">
      <w:pPr>
        <w:rPr>
          <w:rFonts w:ascii="Verdana" w:eastAsia="Verdana" w:hAnsi="Verdana" w:cs="Verdana"/>
          <w:lang w:val="fr-CA"/>
        </w:rPr>
      </w:pPr>
      <w:r w:rsidRPr="00421EC4">
        <w:rPr>
          <w:rFonts w:ascii="Verdana" w:eastAsia="Verdana" w:hAnsi="Verdana" w:cs="Verdana"/>
          <w:lang w:val="fr-CA"/>
        </w:rPr>
        <w:t xml:space="preserve">La Fédération canadienne des associations de bibliothèques estime que les bibliothèques </w:t>
      </w:r>
      <w:r>
        <w:rPr>
          <w:rFonts w:ascii="Verdana" w:eastAsia="Verdana" w:hAnsi="Verdana" w:cs="Verdana"/>
          <w:lang w:val="fr-CA"/>
        </w:rPr>
        <w:t xml:space="preserve">constituent </w:t>
      </w:r>
      <w:r w:rsidRPr="00421EC4">
        <w:rPr>
          <w:rFonts w:ascii="Verdana" w:eastAsia="Verdana" w:hAnsi="Verdana" w:cs="Verdana"/>
          <w:lang w:val="fr-CA"/>
        </w:rPr>
        <w:t xml:space="preserve">au Canada </w:t>
      </w:r>
      <w:r>
        <w:rPr>
          <w:rFonts w:ascii="Verdana" w:eastAsia="Verdana" w:hAnsi="Verdana" w:cs="Verdana"/>
          <w:lang w:val="fr-CA"/>
        </w:rPr>
        <w:t>de</w:t>
      </w:r>
      <w:r w:rsidRPr="00421EC4">
        <w:rPr>
          <w:rFonts w:ascii="Verdana" w:eastAsia="Verdana" w:hAnsi="Verdana" w:cs="Verdana"/>
          <w:lang w:val="fr-CA"/>
        </w:rPr>
        <w:t>s institutions essentielles pour rendre le contenu expressif accessible et abordable pour tous. Les bibliothèques sont des portes d’entrée indispensables à toute personne vivant au Canada qui cherche à accroître sa qualité de vie par l</w:t>
      </w:r>
      <w:r>
        <w:rPr>
          <w:rFonts w:ascii="Verdana" w:eastAsia="Verdana" w:hAnsi="Verdana" w:cs="Verdana"/>
          <w:lang w:val="fr-CA"/>
        </w:rPr>
        <w:t xml:space="preserve">a </w:t>
      </w:r>
      <w:r w:rsidRPr="00421EC4">
        <w:rPr>
          <w:rFonts w:ascii="Verdana" w:eastAsia="Verdana" w:hAnsi="Verdana" w:cs="Verdana"/>
          <w:lang w:val="fr-CA"/>
        </w:rPr>
        <w:t>littératie, l’apprentissage continu, l’engagement social et l’enrichissement culturel.</w:t>
      </w:r>
    </w:p>
    <w:p w14:paraId="7ED2E399" w14:textId="77777777" w:rsidR="00C6506C" w:rsidRPr="000826E9" w:rsidRDefault="00C6506C" w:rsidP="00C6506C">
      <w:pPr>
        <w:rPr>
          <w:rFonts w:ascii="Verdana" w:eastAsia="Verdana" w:hAnsi="Verdana" w:cs="Verdana"/>
          <w:lang w:val="fr-CA"/>
        </w:rPr>
      </w:pPr>
      <w:r w:rsidRPr="00421EC4">
        <w:rPr>
          <w:rFonts w:ascii="Verdana" w:eastAsia="Verdana" w:hAnsi="Verdana" w:cs="Verdana"/>
          <w:lang w:val="fr-CA"/>
        </w:rPr>
        <w:t>Les bibliothèques ont la responsabilité fondamentale de protéger et de faciliter l’accès aux formes d’expressions du savoir, de la créativité, des idées et de l’opinion qui sont protégées par la Constitution, y compris celles que certains groupes et personnes jugent non conventionnelles, impopulaires ou inacceptables. À cette fin, conformément à leurs mandats ainsi qu’à leurs normes et valeurs professionnelles, les bibliothèques offrent, défendent et favorisent l’accès équitable au plus large éventail de contenu expressif, et résistent aux appels à la censure et à l’adoption de systèmes qui refusent ou restreignent l’accès aux ressources</w:t>
      </w:r>
      <w:r w:rsidRPr="000826E9">
        <w:rPr>
          <w:rFonts w:ascii="Verdana" w:eastAsia="Verdana" w:hAnsi="Verdana" w:cs="Verdana"/>
          <w:lang w:val="fr-CA"/>
        </w:rPr>
        <w:t>.</w:t>
      </w:r>
    </w:p>
    <w:p w14:paraId="7B7254BF" w14:textId="77777777" w:rsidR="00C6506C" w:rsidRPr="000826E9" w:rsidRDefault="00C6506C" w:rsidP="00C6506C">
      <w:pPr>
        <w:rPr>
          <w:rFonts w:ascii="Verdana" w:eastAsia="Verdana" w:hAnsi="Verdana" w:cs="Verdana"/>
          <w:lang w:val="fr-CA"/>
        </w:rPr>
      </w:pPr>
      <w:r w:rsidRPr="000826E9">
        <w:rPr>
          <w:rFonts w:ascii="Verdana" w:eastAsia="Verdana" w:hAnsi="Verdana" w:cs="Verdana"/>
          <w:lang w:val="fr-CA"/>
        </w:rPr>
        <w:t xml:space="preserve">Les bibliothèques ont la responsabilité fondamentale de protéger et de promouvoir la liberté d’expression, ainsi que le droit à un environnement et à des conditions </w:t>
      </w:r>
      <w:r w:rsidRPr="000826E9">
        <w:rPr>
          <w:rFonts w:ascii="Verdana" w:eastAsia="Verdana" w:hAnsi="Verdana" w:cs="Verdana"/>
          <w:lang w:val="fr-CA"/>
        </w:rPr>
        <w:lastRenderedPageBreak/>
        <w:t>sûrs et accueillants. À cette fin, les bibliothèques mettent à la disposition des personnes et des groupes leurs espaces et leurs services publics sans discrimination.</w:t>
      </w:r>
    </w:p>
    <w:p w14:paraId="6C2A2071" w14:textId="77777777" w:rsidR="00C6506C" w:rsidRPr="000826E9" w:rsidRDefault="00C6506C" w:rsidP="00C6506C">
      <w:pPr>
        <w:rPr>
          <w:rFonts w:ascii="Verdana" w:eastAsia="Verdana" w:hAnsi="Verdana" w:cs="Verdana"/>
          <w:lang w:val="fr-CA"/>
        </w:rPr>
      </w:pPr>
      <w:r w:rsidRPr="000826E9">
        <w:rPr>
          <w:rFonts w:ascii="Verdana" w:eastAsia="Verdana" w:hAnsi="Verdana" w:cs="Verdana"/>
          <w:lang w:val="fr-CA"/>
        </w:rPr>
        <w:t>Les bibliothèques ont la responsabilité fondamentale de protéger et de défendre la vie privée des personnes dans leur recherche de contenu expressif. À cette fin, les bibliothèques protègent l’identité et les activités des usagers, sauf quand les tribunaux exigent qu’elles leur cèdent ces renseignements.</w:t>
      </w:r>
    </w:p>
    <w:p w14:paraId="272B6F09" w14:textId="77777777" w:rsidR="00C6506C" w:rsidRPr="000826E9" w:rsidRDefault="00C6506C" w:rsidP="00C6506C">
      <w:pPr>
        <w:rPr>
          <w:rFonts w:ascii="Verdana" w:eastAsia="Verdana" w:hAnsi="Verdana" w:cs="Verdana"/>
          <w:lang w:val="fr-CA"/>
        </w:rPr>
      </w:pPr>
      <w:r w:rsidRPr="000826E9">
        <w:rPr>
          <w:rFonts w:ascii="Verdana" w:eastAsia="Verdana" w:hAnsi="Verdana" w:cs="Verdana"/>
          <w:lang w:val="fr-CA"/>
        </w:rPr>
        <w:t>Par ailleurs, conformément à leurs politiques, procédures et processus établis, les bibliothèques luttent contre les efforts visant à limiter l’exercice de ces responsabilités tout en reconnaissant aux personnes et aux groupes un droit de critique.</w:t>
      </w:r>
    </w:p>
    <w:p w14:paraId="484F79F8" w14:textId="77777777" w:rsidR="00C6506C" w:rsidRPr="000826E9" w:rsidRDefault="00C6506C" w:rsidP="00C6506C">
      <w:pPr>
        <w:rPr>
          <w:rFonts w:ascii="Verdana" w:eastAsia="Verdana" w:hAnsi="Verdana" w:cs="Verdana"/>
          <w:lang w:val="fr-CA"/>
        </w:rPr>
      </w:pPr>
      <w:r w:rsidRPr="000826E9">
        <w:rPr>
          <w:rFonts w:ascii="Verdana" w:eastAsia="Verdana" w:hAnsi="Verdana" w:cs="Verdana"/>
          <w:lang w:val="fr-CA"/>
        </w:rPr>
        <w:t>Les employés, les bénévoles</w:t>
      </w:r>
      <w:r>
        <w:rPr>
          <w:rFonts w:ascii="Verdana" w:eastAsia="Verdana" w:hAnsi="Verdana" w:cs="Verdana"/>
          <w:lang w:val="fr-CA"/>
        </w:rPr>
        <w:t>, les employeurs</w:t>
      </w:r>
      <w:r w:rsidRPr="000826E9">
        <w:rPr>
          <w:rFonts w:ascii="Verdana" w:eastAsia="Verdana" w:hAnsi="Verdana" w:cs="Verdana"/>
          <w:lang w:val="fr-CA"/>
        </w:rPr>
        <w:t xml:space="preserve"> et les directions des bibliothèques ont la responsabilité fondamentale de respecter les principes de la liberté intellectuelle dans l’exercice de leurs fonctions respectives au sein des bibliothèques.</w:t>
      </w:r>
    </w:p>
    <w:p w14:paraId="2C0706CC" w14:textId="77777777" w:rsidR="00C6506C" w:rsidRPr="000826E9" w:rsidRDefault="00C6506C" w:rsidP="00C6506C">
      <w:pPr>
        <w:rPr>
          <w:rFonts w:ascii="Verdana" w:eastAsia="Verdana" w:hAnsi="Verdana" w:cs="Verdana"/>
          <w:lang w:val="fr-CA"/>
        </w:rPr>
      </w:pPr>
      <w:r w:rsidRPr="000826E9">
        <w:rPr>
          <w:rFonts w:ascii="Verdana" w:eastAsia="Verdana" w:hAnsi="Verdana" w:cs="Verdana"/>
          <w:lang w:val="fr-CA"/>
        </w:rPr>
        <w:t>Historique d’approbation: 27</w:t>
      </w:r>
      <w:r>
        <w:rPr>
          <w:rFonts w:ascii="Verdana" w:eastAsia="Verdana" w:hAnsi="Verdana" w:cs="Verdana"/>
          <w:lang w:val="fr-CA"/>
        </w:rPr>
        <w:t> juin </w:t>
      </w:r>
      <w:r w:rsidRPr="000826E9">
        <w:rPr>
          <w:rFonts w:ascii="Verdana" w:eastAsia="Verdana" w:hAnsi="Verdana" w:cs="Verdana"/>
          <w:lang w:val="fr-CA"/>
        </w:rPr>
        <w:t>1974, modifié le 17</w:t>
      </w:r>
      <w:r>
        <w:rPr>
          <w:rFonts w:ascii="Verdana" w:eastAsia="Verdana" w:hAnsi="Verdana" w:cs="Verdana"/>
          <w:lang w:val="fr-CA"/>
        </w:rPr>
        <w:t> </w:t>
      </w:r>
      <w:r w:rsidRPr="000826E9">
        <w:rPr>
          <w:rFonts w:ascii="Verdana" w:eastAsia="Verdana" w:hAnsi="Verdana" w:cs="Verdana"/>
          <w:lang w:val="fr-CA"/>
        </w:rPr>
        <w:t>novembre</w:t>
      </w:r>
      <w:r>
        <w:rPr>
          <w:rFonts w:ascii="Verdana" w:eastAsia="Verdana" w:hAnsi="Verdana" w:cs="Verdana"/>
          <w:lang w:val="fr-CA"/>
        </w:rPr>
        <w:t> </w:t>
      </w:r>
      <w:r w:rsidRPr="000826E9">
        <w:rPr>
          <w:rFonts w:ascii="Verdana" w:eastAsia="Verdana" w:hAnsi="Verdana" w:cs="Verdana"/>
          <w:lang w:val="fr-CA"/>
        </w:rPr>
        <w:t>1983</w:t>
      </w:r>
      <w:r>
        <w:rPr>
          <w:rFonts w:ascii="Verdana" w:eastAsia="Verdana" w:hAnsi="Verdana" w:cs="Verdana"/>
          <w:lang w:val="fr-CA"/>
        </w:rPr>
        <w:t>,</w:t>
      </w:r>
      <w:r w:rsidRPr="000826E9">
        <w:rPr>
          <w:lang w:val="fr-CA"/>
        </w:rPr>
        <w:t xml:space="preserve"> </w:t>
      </w:r>
      <w:r w:rsidRPr="000826E9">
        <w:rPr>
          <w:rFonts w:ascii="Verdana" w:eastAsia="Verdana" w:hAnsi="Verdana" w:cs="Verdana"/>
          <w:lang w:val="fr-CA"/>
        </w:rPr>
        <w:t>le 18</w:t>
      </w:r>
      <w:r>
        <w:rPr>
          <w:rFonts w:ascii="Verdana" w:eastAsia="Verdana" w:hAnsi="Verdana" w:cs="Verdana"/>
          <w:lang w:val="fr-CA"/>
        </w:rPr>
        <w:t> </w:t>
      </w:r>
      <w:r w:rsidRPr="000826E9">
        <w:rPr>
          <w:rFonts w:ascii="Verdana" w:eastAsia="Verdana" w:hAnsi="Verdana" w:cs="Verdana"/>
          <w:lang w:val="fr-CA"/>
        </w:rPr>
        <w:t>novembre</w:t>
      </w:r>
      <w:r>
        <w:rPr>
          <w:rFonts w:ascii="Verdana" w:eastAsia="Verdana" w:hAnsi="Verdana" w:cs="Verdana"/>
          <w:lang w:val="fr-CA"/>
        </w:rPr>
        <w:t> </w:t>
      </w:r>
      <w:r w:rsidRPr="000826E9">
        <w:rPr>
          <w:rFonts w:ascii="Verdana" w:eastAsia="Verdana" w:hAnsi="Verdana" w:cs="Verdana"/>
          <w:lang w:val="fr-CA"/>
        </w:rPr>
        <w:t>1985 et le 27</w:t>
      </w:r>
      <w:r>
        <w:rPr>
          <w:rFonts w:ascii="Verdana" w:eastAsia="Verdana" w:hAnsi="Verdana" w:cs="Verdana"/>
          <w:lang w:val="fr-CA"/>
        </w:rPr>
        <w:t> </w:t>
      </w:r>
      <w:r w:rsidRPr="000826E9">
        <w:rPr>
          <w:rFonts w:ascii="Verdana" w:eastAsia="Verdana" w:hAnsi="Verdana" w:cs="Verdana"/>
          <w:lang w:val="fr-CA"/>
        </w:rPr>
        <w:t>septembre</w:t>
      </w:r>
      <w:r>
        <w:rPr>
          <w:rFonts w:ascii="Verdana" w:eastAsia="Verdana" w:hAnsi="Verdana" w:cs="Verdana"/>
          <w:lang w:val="fr-CA"/>
        </w:rPr>
        <w:t> </w:t>
      </w:r>
      <w:r w:rsidRPr="000826E9">
        <w:rPr>
          <w:rFonts w:ascii="Verdana" w:eastAsia="Verdana" w:hAnsi="Verdana" w:cs="Verdana"/>
          <w:lang w:val="fr-CA"/>
        </w:rPr>
        <w:t>2015</w:t>
      </w:r>
    </w:p>
    <w:p w14:paraId="249C8293" w14:textId="77777777" w:rsidR="00C6506C" w:rsidRPr="002A2405" w:rsidRDefault="00C6506C" w:rsidP="00C6506C">
      <w:pPr>
        <w:pStyle w:val="Heading2"/>
        <w:rPr>
          <w:lang w:val="fr-CA"/>
        </w:rPr>
      </w:pPr>
      <w:r w:rsidRPr="002A2405">
        <w:rPr>
          <w:lang w:val="fr-CA"/>
        </w:rPr>
        <w:t>Appendice 2</w:t>
      </w:r>
    </w:p>
    <w:p w14:paraId="2349F94D" w14:textId="77777777" w:rsidR="00C6506C" w:rsidRPr="002A2405" w:rsidRDefault="00C6506C" w:rsidP="00C6506C">
      <w:pPr>
        <w:pStyle w:val="Heading3"/>
        <w:rPr>
          <w:rFonts w:ascii="Verdana" w:eastAsia="Verdana" w:hAnsi="Verdana" w:cs="Verdana"/>
          <w:lang w:val="fr-CA"/>
        </w:rPr>
      </w:pPr>
      <w:r w:rsidRPr="002A2405">
        <w:rPr>
          <w:rFonts w:ascii="Verdana" w:eastAsia="Verdana" w:hAnsi="Verdana" w:cs="Verdana"/>
          <w:i/>
          <w:iCs/>
          <w:lang w:val="fr-CA"/>
        </w:rPr>
        <w:t>Loi sur le droit d’auteur</w:t>
      </w:r>
      <w:r w:rsidRPr="002A2405">
        <w:rPr>
          <w:rFonts w:ascii="Verdana" w:eastAsia="Verdana" w:hAnsi="Verdana" w:cs="Verdana"/>
          <w:lang w:val="fr-CA"/>
        </w:rPr>
        <w:t xml:space="preserve"> </w:t>
      </w:r>
      <w:r>
        <w:rPr>
          <w:rFonts w:ascii="Verdana" w:eastAsia="Verdana" w:hAnsi="Verdana" w:cs="Verdana"/>
          <w:lang w:val="fr-CA"/>
        </w:rPr>
        <w:t>du C</w:t>
      </w:r>
      <w:r w:rsidRPr="002A2405">
        <w:rPr>
          <w:rFonts w:ascii="Verdana" w:eastAsia="Verdana" w:hAnsi="Verdana" w:cs="Verdana"/>
          <w:lang w:val="fr-CA"/>
        </w:rPr>
        <w:t>anad</w:t>
      </w:r>
      <w:r>
        <w:rPr>
          <w:rFonts w:ascii="Verdana" w:eastAsia="Verdana" w:hAnsi="Verdana" w:cs="Verdana"/>
          <w:lang w:val="fr-CA"/>
        </w:rPr>
        <w:t>a</w:t>
      </w:r>
      <w:r w:rsidRPr="002A2405">
        <w:rPr>
          <w:rFonts w:ascii="Verdana" w:eastAsia="Verdana" w:hAnsi="Verdana" w:cs="Verdana"/>
          <w:lang w:val="fr-CA"/>
        </w:rPr>
        <w:t xml:space="preserve"> et Traité de Marrakech</w:t>
      </w:r>
    </w:p>
    <w:p w14:paraId="67EDC5C7" w14:textId="77777777" w:rsidR="00C6506C" w:rsidRPr="002A2405" w:rsidRDefault="00C6506C" w:rsidP="00C6506C">
      <w:pPr>
        <w:rPr>
          <w:rFonts w:ascii="Verdana" w:eastAsia="Verdana" w:hAnsi="Verdana" w:cs="Verdana"/>
          <w:lang w:val="fr-CA"/>
        </w:rPr>
      </w:pPr>
      <w:r w:rsidRPr="002A2405">
        <w:rPr>
          <w:rFonts w:ascii="Verdana" w:eastAsia="Verdana" w:hAnsi="Verdana" w:cs="Verdana"/>
          <w:lang w:val="fr-CA"/>
        </w:rPr>
        <w:t>Le CAÉB est au service des personnes incapables de li</w:t>
      </w:r>
      <w:r>
        <w:rPr>
          <w:rFonts w:ascii="Verdana" w:eastAsia="Verdana" w:hAnsi="Verdana" w:cs="Verdana"/>
          <w:lang w:val="fr-CA"/>
        </w:rPr>
        <w:t>re les imprimés</w:t>
      </w:r>
      <w:r w:rsidRPr="002A2405">
        <w:rPr>
          <w:rFonts w:ascii="Verdana" w:eastAsia="Verdana" w:hAnsi="Verdana" w:cs="Verdana"/>
          <w:lang w:val="fr-CA"/>
        </w:rPr>
        <w:t xml:space="preserve">, telles que définies par la </w:t>
      </w:r>
      <w:r w:rsidRPr="002A2405">
        <w:rPr>
          <w:rFonts w:ascii="Verdana" w:eastAsia="Verdana" w:hAnsi="Verdana" w:cs="Verdana"/>
          <w:i/>
          <w:iCs/>
          <w:lang w:val="fr-CA"/>
        </w:rPr>
        <w:t>Loi sur le droit d</w:t>
      </w:r>
      <w:r>
        <w:rPr>
          <w:rFonts w:ascii="Verdana" w:eastAsia="Verdana" w:hAnsi="Verdana" w:cs="Verdana"/>
          <w:i/>
          <w:iCs/>
          <w:lang w:val="fr-CA"/>
        </w:rPr>
        <w:t>’</w:t>
      </w:r>
      <w:r w:rsidRPr="002A2405">
        <w:rPr>
          <w:rFonts w:ascii="Verdana" w:eastAsia="Verdana" w:hAnsi="Verdana" w:cs="Verdana"/>
          <w:i/>
          <w:iCs/>
          <w:lang w:val="fr-CA"/>
        </w:rPr>
        <w:t>auteur</w:t>
      </w:r>
      <w:r w:rsidRPr="002A2405">
        <w:rPr>
          <w:rFonts w:ascii="Verdana" w:eastAsia="Verdana" w:hAnsi="Verdana" w:cs="Verdana"/>
          <w:lang w:val="fr-CA"/>
        </w:rPr>
        <w:t xml:space="preserve"> du Canada.</w:t>
      </w:r>
      <w:r>
        <w:rPr>
          <w:rFonts w:ascii="Verdana" w:eastAsia="Verdana" w:hAnsi="Verdana" w:cs="Verdana"/>
          <w:lang w:val="fr-CA"/>
        </w:rPr>
        <w:t xml:space="preserve"> </w:t>
      </w:r>
      <w:r w:rsidRPr="002A2405">
        <w:rPr>
          <w:rFonts w:ascii="Verdana" w:eastAsia="Verdana" w:hAnsi="Verdana" w:cs="Verdana"/>
          <w:lang w:val="fr-CA"/>
        </w:rPr>
        <w:t>La déficience de lecture des imprimés englobe la cécité et la déficience visuelle,</w:t>
      </w:r>
      <w:r>
        <w:rPr>
          <w:rFonts w:ascii="Verdana" w:eastAsia="Verdana" w:hAnsi="Verdana" w:cs="Verdana"/>
          <w:lang w:val="fr-CA"/>
        </w:rPr>
        <w:t xml:space="preserve"> les troubles de la compré</w:t>
      </w:r>
      <w:r w:rsidRPr="002A2405">
        <w:rPr>
          <w:rFonts w:ascii="Verdana" w:eastAsia="Verdana" w:hAnsi="Verdana" w:cs="Verdana"/>
          <w:lang w:val="fr-CA"/>
        </w:rPr>
        <w:t>hension</w:t>
      </w:r>
      <w:r>
        <w:rPr>
          <w:rFonts w:ascii="Verdana" w:eastAsia="Verdana" w:hAnsi="Verdana" w:cs="Verdana"/>
          <w:lang w:val="fr-CA"/>
        </w:rPr>
        <w:t xml:space="preserve"> comme la</w:t>
      </w:r>
      <w:r w:rsidRPr="002A2405">
        <w:rPr>
          <w:rFonts w:ascii="Verdana" w:eastAsia="Verdana" w:hAnsi="Verdana" w:cs="Verdana"/>
          <w:lang w:val="fr-CA"/>
        </w:rPr>
        <w:t xml:space="preserve"> dyslexi</w:t>
      </w:r>
      <w:r>
        <w:rPr>
          <w:rFonts w:ascii="Verdana" w:eastAsia="Verdana" w:hAnsi="Verdana" w:cs="Verdana"/>
          <w:lang w:val="fr-CA"/>
        </w:rPr>
        <w:t>e ainsi que les handicaps physiques rendant difficile la lecture d’un livre physique</w:t>
      </w:r>
      <w:r w:rsidRPr="002A2405">
        <w:rPr>
          <w:rFonts w:ascii="Verdana" w:eastAsia="Verdana" w:hAnsi="Verdana" w:cs="Verdana"/>
          <w:lang w:val="fr-CA"/>
        </w:rPr>
        <w:t>.</w:t>
      </w:r>
    </w:p>
    <w:p w14:paraId="27C95616" w14:textId="77777777" w:rsidR="00C6506C" w:rsidRPr="002A2405" w:rsidRDefault="00C6506C" w:rsidP="00C6506C">
      <w:pPr>
        <w:rPr>
          <w:rFonts w:ascii="Verdana" w:eastAsia="Verdana" w:hAnsi="Verdana" w:cs="Verdana"/>
          <w:lang w:val="fr-CA"/>
        </w:rPr>
      </w:pPr>
      <w:r w:rsidRPr="002A2405">
        <w:rPr>
          <w:rFonts w:ascii="Verdana" w:eastAsia="Verdana" w:hAnsi="Verdana" w:cs="Verdana"/>
          <w:lang w:val="fr-CA"/>
        </w:rPr>
        <w:t xml:space="preserve">L’article 32 de la </w:t>
      </w:r>
      <w:r w:rsidRPr="002A2405">
        <w:rPr>
          <w:rFonts w:ascii="Verdana" w:eastAsia="Verdana" w:hAnsi="Verdana" w:cs="Verdana"/>
          <w:i/>
          <w:iCs/>
          <w:lang w:val="fr-CA"/>
        </w:rPr>
        <w:t>Loi sur le droit d’auteur</w:t>
      </w:r>
      <w:r w:rsidRPr="002A2405">
        <w:rPr>
          <w:rFonts w:ascii="Verdana" w:eastAsia="Verdana" w:hAnsi="Verdana" w:cs="Verdana"/>
          <w:lang w:val="fr-CA"/>
        </w:rPr>
        <w:t xml:space="preserve"> autorise les producteurs de formats accessibles, n</w:t>
      </w:r>
      <w:r>
        <w:rPr>
          <w:rFonts w:ascii="Verdana" w:eastAsia="Verdana" w:hAnsi="Verdana" w:cs="Verdana"/>
          <w:lang w:val="fr-CA"/>
        </w:rPr>
        <w:t>otamment</w:t>
      </w:r>
      <w:r w:rsidRPr="002A2405">
        <w:rPr>
          <w:rFonts w:ascii="Verdana" w:eastAsia="Verdana" w:hAnsi="Verdana" w:cs="Verdana"/>
          <w:lang w:val="fr-CA"/>
        </w:rPr>
        <w:t xml:space="preserve"> le CAÉB, à créer, </w:t>
      </w:r>
      <w:r>
        <w:rPr>
          <w:rFonts w:ascii="Verdana" w:eastAsia="Verdana" w:hAnsi="Verdana" w:cs="Verdana"/>
          <w:lang w:val="fr-CA"/>
        </w:rPr>
        <w:t xml:space="preserve">à </w:t>
      </w:r>
      <w:r w:rsidRPr="002A2405">
        <w:rPr>
          <w:rFonts w:ascii="Verdana" w:eastAsia="Verdana" w:hAnsi="Verdana" w:cs="Verdana"/>
          <w:lang w:val="fr-CA"/>
        </w:rPr>
        <w:t>distribuer,</w:t>
      </w:r>
      <w:r>
        <w:rPr>
          <w:rFonts w:ascii="Verdana" w:eastAsia="Verdana" w:hAnsi="Verdana" w:cs="Verdana"/>
          <w:lang w:val="fr-CA"/>
        </w:rPr>
        <w:t xml:space="preserve"> à</w:t>
      </w:r>
      <w:r w:rsidRPr="002A2405">
        <w:rPr>
          <w:rFonts w:ascii="Verdana" w:eastAsia="Verdana" w:hAnsi="Verdana" w:cs="Verdana"/>
          <w:lang w:val="fr-CA"/>
        </w:rPr>
        <w:t xml:space="preserve"> importer et</w:t>
      </w:r>
      <w:r>
        <w:rPr>
          <w:rFonts w:ascii="Verdana" w:eastAsia="Verdana" w:hAnsi="Verdana" w:cs="Verdana"/>
          <w:lang w:val="fr-CA"/>
        </w:rPr>
        <w:t xml:space="preserve"> à</w:t>
      </w:r>
      <w:r w:rsidRPr="002A2405">
        <w:rPr>
          <w:rFonts w:ascii="Verdana" w:eastAsia="Verdana" w:hAnsi="Verdana" w:cs="Verdana"/>
          <w:lang w:val="fr-CA"/>
        </w:rPr>
        <w:t xml:space="preserve"> exporter des </w:t>
      </w:r>
      <w:r>
        <w:rPr>
          <w:rFonts w:ascii="Verdana" w:eastAsia="Verdana" w:hAnsi="Verdana" w:cs="Verdana"/>
          <w:lang w:val="fr-CA"/>
        </w:rPr>
        <w:t>articles</w:t>
      </w:r>
      <w:r w:rsidRPr="002A2405">
        <w:rPr>
          <w:rFonts w:ascii="Verdana" w:eastAsia="Verdana" w:hAnsi="Verdana" w:cs="Verdana"/>
          <w:lang w:val="fr-CA"/>
        </w:rPr>
        <w:t xml:space="preserve"> en formats accessibles au bénéfice de personnes incapables de li</w:t>
      </w:r>
      <w:r>
        <w:rPr>
          <w:rFonts w:ascii="Verdana" w:eastAsia="Verdana" w:hAnsi="Verdana" w:cs="Verdana"/>
          <w:lang w:val="fr-CA"/>
        </w:rPr>
        <w:t>re les imprimés ou ayant de</w:t>
      </w:r>
      <w:r w:rsidRPr="002A2405">
        <w:rPr>
          <w:rFonts w:ascii="Verdana" w:eastAsia="Verdana" w:hAnsi="Verdana" w:cs="Verdana"/>
          <w:lang w:val="fr-CA"/>
        </w:rPr>
        <w:t>s troubles de la perception, sans l</w:t>
      </w:r>
      <w:r>
        <w:rPr>
          <w:rFonts w:ascii="Verdana" w:eastAsia="Verdana" w:hAnsi="Verdana" w:cs="Verdana"/>
          <w:lang w:val="fr-CA"/>
        </w:rPr>
        <w:t>’</w:t>
      </w:r>
      <w:r w:rsidRPr="002A2405">
        <w:rPr>
          <w:rFonts w:ascii="Verdana" w:eastAsia="Verdana" w:hAnsi="Verdana" w:cs="Verdana"/>
          <w:lang w:val="fr-CA"/>
        </w:rPr>
        <w:t>autorisation du titulaire du droit d</w:t>
      </w:r>
      <w:r>
        <w:rPr>
          <w:rFonts w:ascii="Verdana" w:eastAsia="Verdana" w:hAnsi="Verdana" w:cs="Verdana"/>
          <w:lang w:val="fr-CA"/>
        </w:rPr>
        <w:t>’</w:t>
      </w:r>
      <w:r w:rsidRPr="002A2405">
        <w:rPr>
          <w:rFonts w:ascii="Verdana" w:eastAsia="Verdana" w:hAnsi="Verdana" w:cs="Verdana"/>
          <w:lang w:val="fr-CA"/>
        </w:rPr>
        <w:t>auteur.</w:t>
      </w:r>
    </w:p>
    <w:p w14:paraId="71F847F5" w14:textId="77777777" w:rsidR="00C6506C" w:rsidRPr="00BE7FCD" w:rsidRDefault="00C6506C" w:rsidP="00C6506C">
      <w:pPr>
        <w:rPr>
          <w:rFonts w:ascii="Verdana" w:eastAsia="Verdana" w:hAnsi="Verdana" w:cs="Verdana"/>
          <w:lang w:val="fr-CA"/>
        </w:rPr>
      </w:pPr>
      <w:r w:rsidRPr="00BE7FCD">
        <w:rPr>
          <w:rFonts w:ascii="Verdana" w:eastAsia="Verdana" w:hAnsi="Verdana" w:cs="Verdana"/>
          <w:lang w:val="fr-CA"/>
        </w:rPr>
        <w:t xml:space="preserve">Le Canada est signataire du Traité de Marrakech, qui </w:t>
      </w:r>
      <w:r>
        <w:rPr>
          <w:rFonts w:ascii="Verdana" w:eastAsia="Verdana" w:hAnsi="Verdana" w:cs="Verdana"/>
          <w:lang w:val="fr-CA"/>
        </w:rPr>
        <w:t>facilite l’accès des</w:t>
      </w:r>
      <w:r w:rsidRPr="00BE7FCD">
        <w:rPr>
          <w:rFonts w:ascii="Verdana" w:eastAsia="Verdana" w:hAnsi="Verdana" w:cs="Verdana"/>
          <w:lang w:val="fr-CA"/>
        </w:rPr>
        <w:t xml:space="preserve"> personnes aveu</w:t>
      </w:r>
      <w:r>
        <w:rPr>
          <w:rFonts w:ascii="Verdana" w:eastAsia="Verdana" w:hAnsi="Verdana" w:cs="Verdana"/>
          <w:lang w:val="fr-CA"/>
        </w:rPr>
        <w:t>gles, malvoyantes ou incapables de lire les imprimés</w:t>
      </w:r>
      <w:r w:rsidRPr="00BE7FCD">
        <w:rPr>
          <w:rFonts w:ascii="Verdana" w:eastAsia="Verdana" w:hAnsi="Verdana" w:cs="Verdana"/>
          <w:lang w:val="fr-CA"/>
        </w:rPr>
        <w:t xml:space="preserve"> </w:t>
      </w:r>
      <w:r>
        <w:rPr>
          <w:rFonts w:ascii="Verdana" w:eastAsia="Verdana" w:hAnsi="Verdana" w:cs="Verdana"/>
          <w:lang w:val="fr-CA"/>
        </w:rPr>
        <w:t>aux documents publiés</w:t>
      </w:r>
      <w:r w:rsidRPr="00BE7FCD">
        <w:rPr>
          <w:rFonts w:ascii="Verdana" w:eastAsia="Verdana" w:hAnsi="Verdana" w:cs="Verdana"/>
          <w:lang w:val="fr-CA"/>
        </w:rPr>
        <w:t>. Ce traité est administré par l’</w:t>
      </w:r>
      <w:r>
        <w:rPr>
          <w:rFonts w:ascii="Verdana" w:eastAsia="Verdana" w:hAnsi="Verdana" w:cs="Verdana"/>
          <w:lang w:val="fr-CA"/>
        </w:rPr>
        <w:t>O</w:t>
      </w:r>
      <w:r w:rsidRPr="00BE7FCD">
        <w:rPr>
          <w:rFonts w:ascii="Verdana" w:eastAsia="Verdana" w:hAnsi="Verdana" w:cs="Verdana"/>
          <w:lang w:val="fr-CA"/>
        </w:rPr>
        <w:t>rganisation Mondiale de la Propriété Intellectuelle (</w:t>
      </w:r>
      <w:r>
        <w:rPr>
          <w:rFonts w:ascii="Verdana" w:eastAsia="Verdana" w:hAnsi="Verdana" w:cs="Verdana"/>
          <w:lang w:val="fr-CA"/>
        </w:rPr>
        <w:t>OMPI</w:t>
      </w:r>
      <w:r w:rsidRPr="00BE7FCD">
        <w:rPr>
          <w:rFonts w:ascii="Verdana" w:eastAsia="Verdana" w:hAnsi="Verdana" w:cs="Verdana"/>
          <w:lang w:val="fr-CA"/>
        </w:rPr>
        <w:t>)</w:t>
      </w:r>
      <w:r>
        <w:rPr>
          <w:rFonts w:ascii="Verdana" w:eastAsia="Verdana" w:hAnsi="Verdana" w:cs="Verdana"/>
          <w:lang w:val="fr-CA"/>
        </w:rPr>
        <w:t xml:space="preserve"> des </w:t>
      </w:r>
      <w:r w:rsidRPr="00BE7FCD">
        <w:rPr>
          <w:rFonts w:ascii="Verdana" w:eastAsia="Verdana" w:hAnsi="Verdana" w:cs="Verdana"/>
          <w:lang w:val="fr-CA"/>
        </w:rPr>
        <w:t>Nations Unies. Il impose à tout pays qui le ratifie de veiller à ce que sa législation en matière de droit d’auteur autorise</w:t>
      </w:r>
      <w:r>
        <w:rPr>
          <w:rFonts w:ascii="Verdana" w:eastAsia="Verdana" w:hAnsi="Verdana" w:cs="Verdana"/>
          <w:lang w:val="fr-CA"/>
        </w:rPr>
        <w:t xml:space="preserve"> ce qui suit </w:t>
      </w:r>
      <w:r w:rsidRPr="00BE7FCD">
        <w:rPr>
          <w:rFonts w:ascii="Verdana" w:eastAsia="Verdana" w:hAnsi="Verdana" w:cs="Verdana"/>
          <w:lang w:val="fr-CA"/>
        </w:rPr>
        <w:t>:</w:t>
      </w:r>
    </w:p>
    <w:p w14:paraId="5CED6429" w14:textId="77777777" w:rsidR="00C6506C" w:rsidRPr="00BE7FCD" w:rsidRDefault="00C6506C" w:rsidP="00C6506C">
      <w:pPr>
        <w:numPr>
          <w:ilvl w:val="0"/>
          <w:numId w:val="3"/>
        </w:numPr>
        <w:rPr>
          <w:rFonts w:ascii="Verdana" w:eastAsia="Verdana" w:hAnsi="Verdana" w:cs="Verdana"/>
          <w:lang w:val="fr-CA"/>
        </w:rPr>
      </w:pPr>
      <w:proofErr w:type="gramStart"/>
      <w:r w:rsidRPr="00BE7FCD">
        <w:rPr>
          <w:rFonts w:ascii="Verdana" w:eastAsia="Verdana" w:hAnsi="Verdana" w:cs="Verdana"/>
          <w:lang w:val="fr-CA"/>
        </w:rPr>
        <w:t>la</w:t>
      </w:r>
      <w:proofErr w:type="gramEnd"/>
      <w:r w:rsidRPr="00BE7FCD">
        <w:rPr>
          <w:rFonts w:ascii="Verdana" w:eastAsia="Verdana" w:hAnsi="Verdana" w:cs="Verdana"/>
          <w:lang w:val="fr-CA"/>
        </w:rPr>
        <w:t xml:space="preserve"> réalisation de copies en formats accessibles;</w:t>
      </w:r>
    </w:p>
    <w:p w14:paraId="1A2850F0" w14:textId="77777777" w:rsidR="00C6506C" w:rsidRPr="00BE7FCD" w:rsidRDefault="00C6506C" w:rsidP="00C6506C">
      <w:pPr>
        <w:numPr>
          <w:ilvl w:val="0"/>
          <w:numId w:val="3"/>
        </w:numPr>
        <w:rPr>
          <w:rFonts w:ascii="Verdana" w:eastAsia="Verdana" w:hAnsi="Verdana" w:cs="Verdana"/>
          <w:lang w:val="fr-CA"/>
        </w:rPr>
      </w:pPr>
      <w:proofErr w:type="gramStart"/>
      <w:r w:rsidRPr="00BE7FCD">
        <w:rPr>
          <w:rFonts w:ascii="Verdana" w:eastAsia="Verdana" w:hAnsi="Verdana" w:cs="Verdana"/>
          <w:lang w:val="fr-CA"/>
        </w:rPr>
        <w:t>la</w:t>
      </w:r>
      <w:proofErr w:type="gramEnd"/>
      <w:r w:rsidRPr="00BE7FCD">
        <w:rPr>
          <w:rFonts w:ascii="Verdana" w:eastAsia="Verdana" w:hAnsi="Verdana" w:cs="Verdana"/>
          <w:lang w:val="fr-CA"/>
        </w:rPr>
        <w:t xml:space="preserve"> distribution nationale de copies en formats accessibles;</w:t>
      </w:r>
    </w:p>
    <w:p w14:paraId="17B5CB13" w14:textId="77777777" w:rsidR="00C6506C" w:rsidRPr="00BE7FCD" w:rsidRDefault="00C6506C" w:rsidP="00C6506C">
      <w:pPr>
        <w:numPr>
          <w:ilvl w:val="0"/>
          <w:numId w:val="3"/>
        </w:numPr>
        <w:rPr>
          <w:rFonts w:ascii="Verdana" w:eastAsia="Verdana" w:hAnsi="Verdana" w:cs="Verdana"/>
          <w:lang w:val="fr-CA"/>
        </w:rPr>
      </w:pPr>
      <w:proofErr w:type="gramStart"/>
      <w:r>
        <w:rPr>
          <w:rFonts w:ascii="Verdana" w:eastAsia="Verdana" w:hAnsi="Verdana" w:cs="Verdana"/>
          <w:lang w:val="fr-CA"/>
        </w:rPr>
        <w:t>l’</w:t>
      </w:r>
      <w:r w:rsidRPr="00BE7FCD">
        <w:rPr>
          <w:rFonts w:ascii="Verdana" w:eastAsia="Verdana" w:hAnsi="Verdana" w:cs="Verdana"/>
          <w:lang w:val="fr-CA"/>
        </w:rPr>
        <w:t>export</w:t>
      </w:r>
      <w:r>
        <w:rPr>
          <w:rFonts w:ascii="Verdana" w:eastAsia="Verdana" w:hAnsi="Verdana" w:cs="Verdana"/>
          <w:lang w:val="fr-CA"/>
        </w:rPr>
        <w:t>ation</w:t>
      </w:r>
      <w:proofErr w:type="gramEnd"/>
      <w:r>
        <w:rPr>
          <w:rFonts w:ascii="Verdana" w:eastAsia="Verdana" w:hAnsi="Verdana" w:cs="Verdana"/>
          <w:lang w:val="fr-CA"/>
        </w:rPr>
        <w:t xml:space="preserve"> </w:t>
      </w:r>
      <w:r w:rsidRPr="00BE7FCD">
        <w:rPr>
          <w:rFonts w:ascii="Verdana" w:eastAsia="Verdana" w:hAnsi="Verdana" w:cs="Verdana"/>
          <w:lang w:val="fr-CA"/>
        </w:rPr>
        <w:t>de copies en formats accessibles; et</w:t>
      </w:r>
    </w:p>
    <w:p w14:paraId="343C611C" w14:textId="77777777" w:rsidR="00C6506C" w:rsidRPr="00BE7FCD" w:rsidRDefault="00C6506C" w:rsidP="00C6506C">
      <w:pPr>
        <w:numPr>
          <w:ilvl w:val="0"/>
          <w:numId w:val="3"/>
        </w:numPr>
        <w:rPr>
          <w:rFonts w:ascii="Verdana" w:eastAsia="Verdana" w:hAnsi="Verdana" w:cs="Verdana"/>
          <w:lang w:val="fr-CA"/>
        </w:rPr>
      </w:pPr>
      <w:proofErr w:type="gramStart"/>
      <w:r>
        <w:rPr>
          <w:rFonts w:ascii="Verdana" w:eastAsia="Verdana" w:hAnsi="Verdana" w:cs="Verdana"/>
          <w:lang w:val="fr-CA"/>
        </w:rPr>
        <w:t>l’i</w:t>
      </w:r>
      <w:r w:rsidRPr="00BE7FCD">
        <w:rPr>
          <w:rFonts w:ascii="Verdana" w:eastAsia="Verdana" w:hAnsi="Verdana" w:cs="Verdana"/>
          <w:lang w:val="fr-CA"/>
        </w:rPr>
        <w:t>mport</w:t>
      </w:r>
      <w:r>
        <w:rPr>
          <w:rFonts w:ascii="Verdana" w:eastAsia="Verdana" w:hAnsi="Verdana" w:cs="Verdana"/>
          <w:lang w:val="fr-CA"/>
        </w:rPr>
        <w:t>ation</w:t>
      </w:r>
      <w:proofErr w:type="gramEnd"/>
      <w:r w:rsidRPr="00BE7FCD">
        <w:rPr>
          <w:rFonts w:ascii="Verdana" w:eastAsia="Verdana" w:hAnsi="Verdana" w:cs="Verdana"/>
          <w:lang w:val="fr-CA"/>
        </w:rPr>
        <w:t xml:space="preserve"> de copies en formats accessibles.</w:t>
      </w:r>
    </w:p>
    <w:p w14:paraId="3A6CACA4" w14:textId="77777777" w:rsidR="00C6506C" w:rsidRPr="00373C41" w:rsidRDefault="00C6506C" w:rsidP="00C6506C">
      <w:pPr>
        <w:rPr>
          <w:rFonts w:ascii="Verdana" w:eastAsia="Verdana" w:hAnsi="Verdana" w:cs="Verdana"/>
          <w:lang w:val="fr-CA"/>
        </w:rPr>
      </w:pPr>
    </w:p>
    <w:sectPr w:rsidR="00C6506C" w:rsidRPr="00373C41">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C98B05A3-7A2D-4418-BDBF-87DA6E68E1ED}"/>
    <w:embedBold r:id="rId2" w:fontKey="{6034BD0D-290E-4E95-B465-AE92CF2E1651}"/>
    <w:embedItalic r:id="rId3" w:fontKey="{22EB59EB-C585-40F1-8041-232A47849DF6}"/>
  </w:font>
  <w:font w:name="Play">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4" w:fontKey="{D5124094-0CA5-40C1-888E-5969AEEC22A4}"/>
    <w:embedBold r:id="rId5" w:fontKey="{9D86DBD7-4C11-4A3B-8DD3-1821787F1D60}"/>
    <w:embedItalic r:id="rId6" w:fontKey="{55E2CAAB-E3D7-4B69-9DB2-791888EC5574}"/>
  </w:font>
  <w:font w:name="Aptos Display">
    <w:charset w:val="00"/>
    <w:family w:val="swiss"/>
    <w:pitch w:val="variable"/>
    <w:sig w:usb0="20000287" w:usb1="00000003" w:usb2="00000000" w:usb3="00000000" w:csb0="0000019F" w:csb1="00000000"/>
    <w:embedRegular r:id="rId7" w:fontKey="{1F0231A3-305E-44E4-AE1E-85145A0E8D7C}"/>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8" w:fontKey="{881F006A-9AB8-4610-99B6-F23C54ADCE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82A83"/>
    <w:multiLevelType w:val="multilevel"/>
    <w:tmpl w:val="3BC8E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3E0341"/>
    <w:multiLevelType w:val="multilevel"/>
    <w:tmpl w:val="F54AB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A83BE9"/>
    <w:multiLevelType w:val="multilevel"/>
    <w:tmpl w:val="724C7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D20B20"/>
    <w:multiLevelType w:val="multilevel"/>
    <w:tmpl w:val="E13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691B15"/>
    <w:multiLevelType w:val="multilevel"/>
    <w:tmpl w:val="E13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830295"/>
    <w:multiLevelType w:val="multilevel"/>
    <w:tmpl w:val="9242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E0F4E6A"/>
    <w:multiLevelType w:val="multilevel"/>
    <w:tmpl w:val="E13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216258"/>
    <w:multiLevelType w:val="multilevel"/>
    <w:tmpl w:val="18DC2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030081"/>
    <w:multiLevelType w:val="multilevel"/>
    <w:tmpl w:val="24BEE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116D"/>
    <w:multiLevelType w:val="multilevel"/>
    <w:tmpl w:val="4DE6E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1C17923"/>
    <w:multiLevelType w:val="multilevel"/>
    <w:tmpl w:val="1C149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170D24"/>
    <w:multiLevelType w:val="multilevel"/>
    <w:tmpl w:val="7FD0B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531217">
    <w:abstractNumId w:val="2"/>
  </w:num>
  <w:num w:numId="2" w16cid:durableId="1552380720">
    <w:abstractNumId w:val="8"/>
  </w:num>
  <w:num w:numId="3" w16cid:durableId="923150041">
    <w:abstractNumId w:val="10"/>
  </w:num>
  <w:num w:numId="4" w16cid:durableId="1519586226">
    <w:abstractNumId w:val="5"/>
  </w:num>
  <w:num w:numId="5" w16cid:durableId="1800494927">
    <w:abstractNumId w:val="3"/>
  </w:num>
  <w:num w:numId="6" w16cid:durableId="1447577974">
    <w:abstractNumId w:val="0"/>
  </w:num>
  <w:num w:numId="7" w16cid:durableId="47262955">
    <w:abstractNumId w:val="7"/>
  </w:num>
  <w:num w:numId="8" w16cid:durableId="1572811735">
    <w:abstractNumId w:val="9"/>
  </w:num>
  <w:num w:numId="9" w16cid:durableId="1070468128">
    <w:abstractNumId w:val="11"/>
  </w:num>
  <w:num w:numId="10" w16cid:durableId="1628974605">
    <w:abstractNumId w:val="1"/>
  </w:num>
  <w:num w:numId="11" w16cid:durableId="1528835239">
    <w:abstractNumId w:val="6"/>
  </w:num>
  <w:num w:numId="12" w16cid:durableId="639967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35"/>
    <w:rsid w:val="00002B7B"/>
    <w:rsid w:val="0000349F"/>
    <w:rsid w:val="00005451"/>
    <w:rsid w:val="00006C6B"/>
    <w:rsid w:val="00021F64"/>
    <w:rsid w:val="00030DB0"/>
    <w:rsid w:val="00037CBC"/>
    <w:rsid w:val="000405CB"/>
    <w:rsid w:val="0004154A"/>
    <w:rsid w:val="00041E25"/>
    <w:rsid w:val="00041EA3"/>
    <w:rsid w:val="000427E2"/>
    <w:rsid w:val="00073819"/>
    <w:rsid w:val="000776EA"/>
    <w:rsid w:val="00086F45"/>
    <w:rsid w:val="00095CBE"/>
    <w:rsid w:val="000A0AF4"/>
    <w:rsid w:val="000C2326"/>
    <w:rsid w:val="000D0E55"/>
    <w:rsid w:val="000D44F9"/>
    <w:rsid w:val="000D54A6"/>
    <w:rsid w:val="000E15C7"/>
    <w:rsid w:val="000E574C"/>
    <w:rsid w:val="0010416C"/>
    <w:rsid w:val="00106269"/>
    <w:rsid w:val="00110BB3"/>
    <w:rsid w:val="001367FB"/>
    <w:rsid w:val="00145F7B"/>
    <w:rsid w:val="0016196F"/>
    <w:rsid w:val="001619FF"/>
    <w:rsid w:val="0016688E"/>
    <w:rsid w:val="0017279F"/>
    <w:rsid w:val="00173136"/>
    <w:rsid w:val="00192348"/>
    <w:rsid w:val="001B519C"/>
    <w:rsid w:val="001C724E"/>
    <w:rsid w:val="001D498B"/>
    <w:rsid w:val="001E0D0A"/>
    <w:rsid w:val="001E26A8"/>
    <w:rsid w:val="001E3514"/>
    <w:rsid w:val="001E478D"/>
    <w:rsid w:val="001E790A"/>
    <w:rsid w:val="002161B5"/>
    <w:rsid w:val="0022062F"/>
    <w:rsid w:val="00221613"/>
    <w:rsid w:val="00222E17"/>
    <w:rsid w:val="00225616"/>
    <w:rsid w:val="0023051A"/>
    <w:rsid w:val="002362BC"/>
    <w:rsid w:val="00243679"/>
    <w:rsid w:val="00247BE5"/>
    <w:rsid w:val="00251A11"/>
    <w:rsid w:val="002555FF"/>
    <w:rsid w:val="002620EC"/>
    <w:rsid w:val="00271899"/>
    <w:rsid w:val="002A244D"/>
    <w:rsid w:val="002A3936"/>
    <w:rsid w:val="002B22DF"/>
    <w:rsid w:val="002B7B28"/>
    <w:rsid w:val="002C0435"/>
    <w:rsid w:val="002C6494"/>
    <w:rsid w:val="002D6C62"/>
    <w:rsid w:val="002E01AE"/>
    <w:rsid w:val="002E7C34"/>
    <w:rsid w:val="003012D3"/>
    <w:rsid w:val="00303ED3"/>
    <w:rsid w:val="00310D1A"/>
    <w:rsid w:val="00312952"/>
    <w:rsid w:val="003227CD"/>
    <w:rsid w:val="00323972"/>
    <w:rsid w:val="00326DAE"/>
    <w:rsid w:val="003312C4"/>
    <w:rsid w:val="0034157B"/>
    <w:rsid w:val="0034184C"/>
    <w:rsid w:val="00343519"/>
    <w:rsid w:val="00351480"/>
    <w:rsid w:val="00353E9D"/>
    <w:rsid w:val="003555F0"/>
    <w:rsid w:val="00373C41"/>
    <w:rsid w:val="00373CB0"/>
    <w:rsid w:val="00374CFD"/>
    <w:rsid w:val="00376439"/>
    <w:rsid w:val="00376FE2"/>
    <w:rsid w:val="00390BED"/>
    <w:rsid w:val="003B24B0"/>
    <w:rsid w:val="003B5D66"/>
    <w:rsid w:val="003E54CA"/>
    <w:rsid w:val="003F242F"/>
    <w:rsid w:val="003F50BA"/>
    <w:rsid w:val="004025AE"/>
    <w:rsid w:val="00404E3B"/>
    <w:rsid w:val="004138F1"/>
    <w:rsid w:val="00415195"/>
    <w:rsid w:val="0041742E"/>
    <w:rsid w:val="004229F0"/>
    <w:rsid w:val="00431B91"/>
    <w:rsid w:val="00433805"/>
    <w:rsid w:val="00446BE2"/>
    <w:rsid w:val="0045125F"/>
    <w:rsid w:val="00462FA5"/>
    <w:rsid w:val="00464CEF"/>
    <w:rsid w:val="004676A9"/>
    <w:rsid w:val="00482315"/>
    <w:rsid w:val="00483849"/>
    <w:rsid w:val="00493359"/>
    <w:rsid w:val="004A1BE7"/>
    <w:rsid w:val="004C21DC"/>
    <w:rsid w:val="004F3059"/>
    <w:rsid w:val="004F5020"/>
    <w:rsid w:val="00500702"/>
    <w:rsid w:val="00501081"/>
    <w:rsid w:val="00510CE8"/>
    <w:rsid w:val="00510DB5"/>
    <w:rsid w:val="00515EB5"/>
    <w:rsid w:val="0053069E"/>
    <w:rsid w:val="00540783"/>
    <w:rsid w:val="0055278B"/>
    <w:rsid w:val="00552F57"/>
    <w:rsid w:val="0055500E"/>
    <w:rsid w:val="0055697A"/>
    <w:rsid w:val="00573BFA"/>
    <w:rsid w:val="005743BB"/>
    <w:rsid w:val="005752E4"/>
    <w:rsid w:val="00580D9D"/>
    <w:rsid w:val="005A079E"/>
    <w:rsid w:val="005B2F69"/>
    <w:rsid w:val="005C171E"/>
    <w:rsid w:val="005D6889"/>
    <w:rsid w:val="005E182B"/>
    <w:rsid w:val="005F38D5"/>
    <w:rsid w:val="005F598B"/>
    <w:rsid w:val="00604347"/>
    <w:rsid w:val="006171FF"/>
    <w:rsid w:val="00617713"/>
    <w:rsid w:val="00617935"/>
    <w:rsid w:val="00622DB8"/>
    <w:rsid w:val="00626DCD"/>
    <w:rsid w:val="00633E2E"/>
    <w:rsid w:val="00650410"/>
    <w:rsid w:val="00662EAE"/>
    <w:rsid w:val="0067169F"/>
    <w:rsid w:val="00695C4D"/>
    <w:rsid w:val="006976F9"/>
    <w:rsid w:val="006A381E"/>
    <w:rsid w:val="006B3A09"/>
    <w:rsid w:val="006B45A0"/>
    <w:rsid w:val="006E5AEA"/>
    <w:rsid w:val="006E78B7"/>
    <w:rsid w:val="006F00B1"/>
    <w:rsid w:val="00705E31"/>
    <w:rsid w:val="00715E76"/>
    <w:rsid w:val="007175D8"/>
    <w:rsid w:val="00733138"/>
    <w:rsid w:val="007614D8"/>
    <w:rsid w:val="00765668"/>
    <w:rsid w:val="007705B2"/>
    <w:rsid w:val="007726B6"/>
    <w:rsid w:val="00783D58"/>
    <w:rsid w:val="007B06ED"/>
    <w:rsid w:val="007B5931"/>
    <w:rsid w:val="007D5C82"/>
    <w:rsid w:val="007E2204"/>
    <w:rsid w:val="008052D7"/>
    <w:rsid w:val="00811E1C"/>
    <w:rsid w:val="0081384E"/>
    <w:rsid w:val="0082372B"/>
    <w:rsid w:val="0083499A"/>
    <w:rsid w:val="008364B3"/>
    <w:rsid w:val="00837FB5"/>
    <w:rsid w:val="00844058"/>
    <w:rsid w:val="00850193"/>
    <w:rsid w:val="0085053C"/>
    <w:rsid w:val="00863997"/>
    <w:rsid w:val="00867B5F"/>
    <w:rsid w:val="00877BA9"/>
    <w:rsid w:val="008847E0"/>
    <w:rsid w:val="008A1F02"/>
    <w:rsid w:val="008A5508"/>
    <w:rsid w:val="008B0623"/>
    <w:rsid w:val="008B0A08"/>
    <w:rsid w:val="008C04C6"/>
    <w:rsid w:val="008C3E73"/>
    <w:rsid w:val="008C6257"/>
    <w:rsid w:val="008E1AD6"/>
    <w:rsid w:val="008E42A1"/>
    <w:rsid w:val="008E635A"/>
    <w:rsid w:val="008E676F"/>
    <w:rsid w:val="008E69E7"/>
    <w:rsid w:val="008F5172"/>
    <w:rsid w:val="009001DC"/>
    <w:rsid w:val="00901EC9"/>
    <w:rsid w:val="0090768A"/>
    <w:rsid w:val="009274B1"/>
    <w:rsid w:val="00927720"/>
    <w:rsid w:val="00931D41"/>
    <w:rsid w:val="0093415F"/>
    <w:rsid w:val="00934790"/>
    <w:rsid w:val="00936778"/>
    <w:rsid w:val="009369E2"/>
    <w:rsid w:val="00940D05"/>
    <w:rsid w:val="0094548D"/>
    <w:rsid w:val="009566C7"/>
    <w:rsid w:val="0097269E"/>
    <w:rsid w:val="00986234"/>
    <w:rsid w:val="0098668A"/>
    <w:rsid w:val="00990B87"/>
    <w:rsid w:val="00997349"/>
    <w:rsid w:val="009B2310"/>
    <w:rsid w:val="009B5165"/>
    <w:rsid w:val="009E0DE5"/>
    <w:rsid w:val="009E3629"/>
    <w:rsid w:val="009E4409"/>
    <w:rsid w:val="009F4241"/>
    <w:rsid w:val="009F5ED1"/>
    <w:rsid w:val="009F694F"/>
    <w:rsid w:val="009F6964"/>
    <w:rsid w:val="009F6B75"/>
    <w:rsid w:val="00A12BF2"/>
    <w:rsid w:val="00A17D86"/>
    <w:rsid w:val="00A3684E"/>
    <w:rsid w:val="00A43855"/>
    <w:rsid w:val="00A51541"/>
    <w:rsid w:val="00A5312C"/>
    <w:rsid w:val="00A5450D"/>
    <w:rsid w:val="00A572CA"/>
    <w:rsid w:val="00A6133B"/>
    <w:rsid w:val="00A71119"/>
    <w:rsid w:val="00A719CA"/>
    <w:rsid w:val="00A72A76"/>
    <w:rsid w:val="00A83B7E"/>
    <w:rsid w:val="00AA7320"/>
    <w:rsid w:val="00AB729C"/>
    <w:rsid w:val="00AD22A7"/>
    <w:rsid w:val="00AD37F1"/>
    <w:rsid w:val="00AF1522"/>
    <w:rsid w:val="00AF1660"/>
    <w:rsid w:val="00B33D34"/>
    <w:rsid w:val="00B35A45"/>
    <w:rsid w:val="00B4089E"/>
    <w:rsid w:val="00B4241A"/>
    <w:rsid w:val="00B50428"/>
    <w:rsid w:val="00B51238"/>
    <w:rsid w:val="00B61A53"/>
    <w:rsid w:val="00B6376B"/>
    <w:rsid w:val="00B70BFD"/>
    <w:rsid w:val="00B83EBB"/>
    <w:rsid w:val="00BB0D1D"/>
    <w:rsid w:val="00BB14FB"/>
    <w:rsid w:val="00BB5D34"/>
    <w:rsid w:val="00BC12F5"/>
    <w:rsid w:val="00BC7411"/>
    <w:rsid w:val="00BE5446"/>
    <w:rsid w:val="00BE7BC6"/>
    <w:rsid w:val="00C046E3"/>
    <w:rsid w:val="00C25D67"/>
    <w:rsid w:val="00C315EF"/>
    <w:rsid w:val="00C318E4"/>
    <w:rsid w:val="00C31C18"/>
    <w:rsid w:val="00C3427D"/>
    <w:rsid w:val="00C34CD0"/>
    <w:rsid w:val="00C40D78"/>
    <w:rsid w:val="00C61E38"/>
    <w:rsid w:val="00C6506C"/>
    <w:rsid w:val="00C87E64"/>
    <w:rsid w:val="00C9411E"/>
    <w:rsid w:val="00CA36F3"/>
    <w:rsid w:val="00CB1968"/>
    <w:rsid w:val="00CC5079"/>
    <w:rsid w:val="00CC525D"/>
    <w:rsid w:val="00CD38E4"/>
    <w:rsid w:val="00CD3B77"/>
    <w:rsid w:val="00CE02C1"/>
    <w:rsid w:val="00CE223B"/>
    <w:rsid w:val="00CF11FD"/>
    <w:rsid w:val="00CF27FA"/>
    <w:rsid w:val="00CF63D5"/>
    <w:rsid w:val="00CF68B5"/>
    <w:rsid w:val="00D13963"/>
    <w:rsid w:val="00D2276A"/>
    <w:rsid w:val="00D3340A"/>
    <w:rsid w:val="00D34734"/>
    <w:rsid w:val="00D3750A"/>
    <w:rsid w:val="00D50946"/>
    <w:rsid w:val="00D623E4"/>
    <w:rsid w:val="00D727BF"/>
    <w:rsid w:val="00D7354F"/>
    <w:rsid w:val="00D8612D"/>
    <w:rsid w:val="00DA691F"/>
    <w:rsid w:val="00DB622E"/>
    <w:rsid w:val="00DD625B"/>
    <w:rsid w:val="00DE0204"/>
    <w:rsid w:val="00DE17D1"/>
    <w:rsid w:val="00DE4DEB"/>
    <w:rsid w:val="00DE6CC0"/>
    <w:rsid w:val="00DF2A1F"/>
    <w:rsid w:val="00E040B3"/>
    <w:rsid w:val="00E20D41"/>
    <w:rsid w:val="00E47B73"/>
    <w:rsid w:val="00E66B08"/>
    <w:rsid w:val="00E733ED"/>
    <w:rsid w:val="00EA511D"/>
    <w:rsid w:val="00EB6666"/>
    <w:rsid w:val="00ED1F0C"/>
    <w:rsid w:val="00ED37AD"/>
    <w:rsid w:val="00ED686B"/>
    <w:rsid w:val="00EE1661"/>
    <w:rsid w:val="00EE33AF"/>
    <w:rsid w:val="00EF77E2"/>
    <w:rsid w:val="00F1502C"/>
    <w:rsid w:val="00F1690C"/>
    <w:rsid w:val="00F61E16"/>
    <w:rsid w:val="00F77CD8"/>
    <w:rsid w:val="00F92774"/>
    <w:rsid w:val="00FA406D"/>
    <w:rsid w:val="00FC0FB9"/>
    <w:rsid w:val="00FD1A73"/>
    <w:rsid w:val="00FD6ECA"/>
    <w:rsid w:val="00FE01F0"/>
    <w:rsid w:val="00FE35BE"/>
    <w:rsid w:val="02E82627"/>
    <w:rsid w:val="03563705"/>
    <w:rsid w:val="056CBD86"/>
    <w:rsid w:val="06BA3306"/>
    <w:rsid w:val="095D9DC7"/>
    <w:rsid w:val="09EF0A11"/>
    <w:rsid w:val="0A055BA3"/>
    <w:rsid w:val="0AAED6C6"/>
    <w:rsid w:val="0C237E27"/>
    <w:rsid w:val="0D1A0F9D"/>
    <w:rsid w:val="0D2BE9F8"/>
    <w:rsid w:val="12F85EAB"/>
    <w:rsid w:val="1435C812"/>
    <w:rsid w:val="14987D9D"/>
    <w:rsid w:val="14E86AF9"/>
    <w:rsid w:val="155F4BB4"/>
    <w:rsid w:val="1753972B"/>
    <w:rsid w:val="1D0E97D5"/>
    <w:rsid w:val="1E229ADA"/>
    <w:rsid w:val="1F407CF1"/>
    <w:rsid w:val="23CEB396"/>
    <w:rsid w:val="247E8BED"/>
    <w:rsid w:val="2515E98F"/>
    <w:rsid w:val="2859C352"/>
    <w:rsid w:val="28895421"/>
    <w:rsid w:val="28F5455F"/>
    <w:rsid w:val="2BC0ED28"/>
    <w:rsid w:val="2D0B51B8"/>
    <w:rsid w:val="2D72DAB6"/>
    <w:rsid w:val="2DB070A6"/>
    <w:rsid w:val="2E2404B7"/>
    <w:rsid w:val="2E8F0D28"/>
    <w:rsid w:val="2FBDD317"/>
    <w:rsid w:val="31059FDD"/>
    <w:rsid w:val="31A0BC9D"/>
    <w:rsid w:val="3312129F"/>
    <w:rsid w:val="332BBE4C"/>
    <w:rsid w:val="361544DA"/>
    <w:rsid w:val="3629FEBC"/>
    <w:rsid w:val="36640F3C"/>
    <w:rsid w:val="44EAACB5"/>
    <w:rsid w:val="45259FE8"/>
    <w:rsid w:val="457C4FDD"/>
    <w:rsid w:val="45F66888"/>
    <w:rsid w:val="4BDAD29B"/>
    <w:rsid w:val="4DF73C55"/>
    <w:rsid w:val="4E3AD882"/>
    <w:rsid w:val="508AFD24"/>
    <w:rsid w:val="5120445C"/>
    <w:rsid w:val="52CE6EFC"/>
    <w:rsid w:val="53014154"/>
    <w:rsid w:val="542F139C"/>
    <w:rsid w:val="543BB2CB"/>
    <w:rsid w:val="556415D5"/>
    <w:rsid w:val="55D66A69"/>
    <w:rsid w:val="55EDD57C"/>
    <w:rsid w:val="56B47BAC"/>
    <w:rsid w:val="56F3133A"/>
    <w:rsid w:val="5A132CA5"/>
    <w:rsid w:val="5B36FACD"/>
    <w:rsid w:val="5C17DEFB"/>
    <w:rsid w:val="5C22F331"/>
    <w:rsid w:val="5ED9C80A"/>
    <w:rsid w:val="61F7ADB2"/>
    <w:rsid w:val="64EE9582"/>
    <w:rsid w:val="690E3B85"/>
    <w:rsid w:val="69448A93"/>
    <w:rsid w:val="697D5D11"/>
    <w:rsid w:val="6A23BDAA"/>
    <w:rsid w:val="6BEBD70B"/>
    <w:rsid w:val="6C98A845"/>
    <w:rsid w:val="6D6CC7CF"/>
    <w:rsid w:val="6F51EEA1"/>
    <w:rsid w:val="6F67206B"/>
    <w:rsid w:val="7072B4E4"/>
    <w:rsid w:val="71634C3E"/>
    <w:rsid w:val="71B5831F"/>
    <w:rsid w:val="742D584A"/>
    <w:rsid w:val="7A7C2C31"/>
    <w:rsid w:val="7BCBD069"/>
    <w:rsid w:val="7CB7AF57"/>
    <w:rsid w:val="7DEAB2C4"/>
    <w:rsid w:val="7F5FEB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155F"/>
  <w15:docId w15:val="{15DFBB7C-9DD9-4B4C-B434-531610A5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Verdana" w:eastAsia="Verdana" w:hAnsi="Verdana" w:cs="Verdana"/>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24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4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4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F24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24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F24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4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4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4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4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4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453"/>
    <w:rPr>
      <w:rFonts w:eastAsiaTheme="majorEastAsia" w:cstheme="majorBidi"/>
      <w:color w:val="272727" w:themeColor="text1" w:themeTint="D8"/>
    </w:rPr>
  </w:style>
  <w:style w:type="character" w:customStyle="1" w:styleId="TitleChar">
    <w:name w:val="Title Char"/>
    <w:basedOn w:val="DefaultParagraphFont"/>
    <w:link w:val="Title"/>
    <w:uiPriority w:val="10"/>
    <w:rsid w:val="00AF245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F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453"/>
    <w:pPr>
      <w:spacing w:before="160"/>
      <w:jc w:val="center"/>
    </w:pPr>
    <w:rPr>
      <w:i/>
      <w:iCs/>
      <w:color w:val="404040" w:themeColor="text1" w:themeTint="BF"/>
    </w:rPr>
  </w:style>
  <w:style w:type="character" w:customStyle="1" w:styleId="QuoteChar">
    <w:name w:val="Quote Char"/>
    <w:basedOn w:val="DefaultParagraphFont"/>
    <w:link w:val="Quote"/>
    <w:uiPriority w:val="29"/>
    <w:rsid w:val="00AF2453"/>
    <w:rPr>
      <w:i/>
      <w:iCs/>
      <w:color w:val="404040" w:themeColor="text1" w:themeTint="BF"/>
    </w:rPr>
  </w:style>
  <w:style w:type="paragraph" w:styleId="ListParagraph">
    <w:name w:val="List Paragraph"/>
    <w:basedOn w:val="Normal"/>
    <w:uiPriority w:val="34"/>
    <w:qFormat/>
    <w:rsid w:val="00AF2453"/>
    <w:pPr>
      <w:ind w:left="720"/>
      <w:contextualSpacing/>
    </w:pPr>
  </w:style>
  <w:style w:type="character" w:styleId="IntenseEmphasis">
    <w:name w:val="Intense Emphasis"/>
    <w:basedOn w:val="DefaultParagraphFont"/>
    <w:uiPriority w:val="21"/>
    <w:qFormat/>
    <w:rsid w:val="00AF2453"/>
    <w:rPr>
      <w:i/>
      <w:iCs/>
      <w:color w:val="0F4761" w:themeColor="accent1" w:themeShade="BF"/>
    </w:rPr>
  </w:style>
  <w:style w:type="paragraph" w:styleId="IntenseQuote">
    <w:name w:val="Intense Quote"/>
    <w:basedOn w:val="Normal"/>
    <w:next w:val="Normal"/>
    <w:link w:val="IntenseQuoteChar"/>
    <w:uiPriority w:val="30"/>
    <w:qFormat/>
    <w:rsid w:val="00AF24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453"/>
    <w:rPr>
      <w:i/>
      <w:iCs/>
      <w:color w:val="0F4761" w:themeColor="accent1" w:themeShade="BF"/>
    </w:rPr>
  </w:style>
  <w:style w:type="character" w:styleId="IntenseReference">
    <w:name w:val="Intense Reference"/>
    <w:basedOn w:val="DefaultParagraphFont"/>
    <w:uiPriority w:val="32"/>
    <w:qFormat/>
    <w:rsid w:val="00AF2453"/>
    <w:rPr>
      <w:b/>
      <w:bCs/>
      <w:smallCaps/>
      <w:color w:val="0F4761" w:themeColor="accent1" w:themeShade="BF"/>
      <w:spacing w:val="5"/>
    </w:rPr>
  </w:style>
  <w:style w:type="character" w:styleId="Hyperlink">
    <w:name w:val="Hyperlink"/>
    <w:basedOn w:val="DefaultParagraphFont"/>
    <w:uiPriority w:val="99"/>
    <w:unhideWhenUsed/>
    <w:rsid w:val="00AF2453"/>
    <w:rPr>
      <w:color w:val="467886" w:themeColor="hyperlink"/>
      <w:u w:val="single"/>
    </w:rPr>
  </w:style>
  <w:style w:type="character" w:styleId="UnresolvedMention">
    <w:name w:val="Unresolved Mention"/>
    <w:basedOn w:val="DefaultParagraphFont"/>
    <w:uiPriority w:val="99"/>
    <w:semiHidden/>
    <w:unhideWhenUsed/>
    <w:rsid w:val="00AF2453"/>
    <w:rPr>
      <w:color w:val="605E5C"/>
      <w:shd w:val="clear" w:color="auto" w:fill="E1DFDD"/>
    </w:rPr>
  </w:style>
  <w:style w:type="paragraph" w:styleId="Revision">
    <w:name w:val="Revision"/>
    <w:hidden/>
    <w:uiPriority w:val="99"/>
    <w:semiHidden/>
    <w:rsid w:val="001A43B0"/>
    <w:pPr>
      <w:spacing w:after="0" w:line="240" w:lineRule="auto"/>
    </w:pPr>
  </w:style>
  <w:style w:type="paragraph" w:styleId="NormalWeb">
    <w:name w:val="Normal (Web)"/>
    <w:basedOn w:val="Normal"/>
    <w:uiPriority w:val="99"/>
    <w:unhideWhenUsed/>
    <w:rsid w:val="001545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4535"/>
    <w:rPr>
      <w:b/>
      <w:bCs/>
    </w:rPr>
  </w:style>
  <w:style w:type="paragraph" w:styleId="NoSpacing">
    <w:name w:val="No Spacing"/>
    <w:uiPriority w:val="1"/>
    <w:qFormat/>
    <w:rsid w:val="008769E8"/>
    <w:pPr>
      <w:spacing w:after="0" w:line="240" w:lineRule="auto"/>
    </w:p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9E4409"/>
    <w:rPr>
      <w:sz w:val="16"/>
      <w:szCs w:val="16"/>
    </w:rPr>
  </w:style>
  <w:style w:type="paragraph" w:styleId="CommentText">
    <w:name w:val="annotation text"/>
    <w:basedOn w:val="Normal"/>
    <w:link w:val="CommentTextChar"/>
    <w:uiPriority w:val="99"/>
    <w:unhideWhenUsed/>
    <w:rsid w:val="009E4409"/>
    <w:pPr>
      <w:spacing w:line="240" w:lineRule="auto"/>
    </w:pPr>
    <w:rPr>
      <w:sz w:val="20"/>
      <w:szCs w:val="20"/>
    </w:rPr>
  </w:style>
  <w:style w:type="character" w:customStyle="1" w:styleId="CommentTextChar">
    <w:name w:val="Comment Text Char"/>
    <w:basedOn w:val="DefaultParagraphFont"/>
    <w:link w:val="CommentText"/>
    <w:uiPriority w:val="99"/>
    <w:rsid w:val="009E4409"/>
    <w:rPr>
      <w:sz w:val="20"/>
      <w:szCs w:val="20"/>
    </w:rPr>
  </w:style>
  <w:style w:type="paragraph" w:styleId="CommentSubject">
    <w:name w:val="annotation subject"/>
    <w:basedOn w:val="CommentText"/>
    <w:next w:val="CommentText"/>
    <w:link w:val="CommentSubjectChar"/>
    <w:uiPriority w:val="99"/>
    <w:semiHidden/>
    <w:unhideWhenUsed/>
    <w:rsid w:val="009E4409"/>
    <w:rPr>
      <w:b/>
      <w:bCs/>
    </w:rPr>
  </w:style>
  <w:style w:type="character" w:customStyle="1" w:styleId="CommentSubjectChar">
    <w:name w:val="Comment Subject Char"/>
    <w:basedOn w:val="CommentTextChar"/>
    <w:link w:val="CommentSubject"/>
    <w:uiPriority w:val="99"/>
    <w:semiHidden/>
    <w:rsid w:val="009E44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elalibrary.ca/about-us/policies/collec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elalibrary.ca/form/title-sugges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elalibrary.ca/about-us/policies/collec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celalibrary.ca/form/title-suggestions" TargetMode="External"/><Relationship Id="rId5" Type="http://schemas.openxmlformats.org/officeDocument/2006/relationships/customXml" Target="../customXml/item5.xml"/><Relationship Id="rId15" Type="http://schemas.openxmlformats.org/officeDocument/2006/relationships/hyperlink" Target="https://bibliocaeb.ca/form/title-suggestions" TargetMode="External"/><Relationship Id="rId10" Type="http://schemas.openxmlformats.org/officeDocument/2006/relationships/hyperlink" Target="https://cfla-fcab.ca/en/guidelines-and-position-papers/statement-on-intellectual-freedom-and-librar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fla-fcab.ca/en/guidelines-and-position-papers/statement-on-intellectual-freedom-and-librar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21" ma:contentTypeDescription="Create a new document." ma:contentTypeScope="" ma:versionID="84f94807165026ee1f881611ea8f4d3c">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5064b1cd68c03adac97816ad39ac8284"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m/+YZSRWQ8ndprSOLnd8HwwoA==">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</go:docsCustomData>
</go:gDocsCustomXmlDataStorage>
</file>

<file path=customXml/itemProps1.xml><?xml version="1.0" encoding="utf-8"?>
<ds:datastoreItem xmlns:ds="http://schemas.openxmlformats.org/officeDocument/2006/customXml" ds:itemID="{A777C775-5707-4FB7-AC9F-119D33835557}">
  <ds:schemaRefs>
    <ds:schemaRef ds:uri="http://schemas.microsoft.com/office/2006/metadata/properties"/>
    <ds:schemaRef ds:uri="http://schemas.microsoft.com/office/infopath/2007/PartnerControls"/>
    <ds:schemaRef ds:uri="7a063f01-faea-4c9e-8a02-d223cffde0c5"/>
    <ds:schemaRef ds:uri="d8838bea-bcac-41ad-91f9-c646e9be633d"/>
    <ds:schemaRef ds:uri="http://schemas.microsoft.com/sharepoint/v3"/>
  </ds:schemaRefs>
</ds:datastoreItem>
</file>

<file path=customXml/itemProps2.xml><?xml version="1.0" encoding="utf-8"?>
<ds:datastoreItem xmlns:ds="http://schemas.openxmlformats.org/officeDocument/2006/customXml" ds:itemID="{59E570C3-69BF-4A46-A0D4-DE6DF934D829}">
  <ds:schemaRefs>
    <ds:schemaRef ds:uri="http://schemas.openxmlformats.org/officeDocument/2006/bibliography"/>
  </ds:schemaRefs>
</ds:datastoreItem>
</file>

<file path=customXml/itemProps3.xml><?xml version="1.0" encoding="utf-8"?>
<ds:datastoreItem xmlns:ds="http://schemas.openxmlformats.org/officeDocument/2006/customXml" ds:itemID="{8EDD9F36-80D6-400B-816F-90E8F2483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D99C23-48B8-4C9A-BDA2-64D902EA516F}">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6199</Words>
  <Characters>35340</Characters>
  <Application>Microsoft Office Word</Application>
  <DocSecurity>0</DocSecurity>
  <Lines>294</Lines>
  <Paragraphs>82</Paragraphs>
  <ScaleCrop>false</ScaleCrop>
  <Company/>
  <LinksUpToDate>false</LinksUpToDate>
  <CharactersWithSpaces>41457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Power</dc:creator>
  <cp:keywords/>
  <dc:description/>
  <cp:lastModifiedBy>Karen M</cp:lastModifiedBy>
  <cp:revision>2</cp:revision>
  <dcterms:created xsi:type="dcterms:W3CDTF">2026-05-26T21:05:00Z</dcterms:created>
  <dcterms:modified xsi:type="dcterms:W3CDTF">2026-05-26T21:05:00Z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ies>
</file>