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C0E64" w14:textId="77777777" w:rsidR="00D9153C" w:rsidRPr="004C7B43" w:rsidRDefault="00D9153C">
      <w:pPr>
        <w:rPr>
          <w:rFonts w:ascii="Calibri" w:hAnsi="Calibri" w:cs="Calibri"/>
        </w:rPr>
      </w:pPr>
    </w:p>
    <w:p w14:paraId="1732A5E5" w14:textId="77777777" w:rsidR="004C7B43" w:rsidRPr="004C7B43" w:rsidRDefault="004C7B43" w:rsidP="004C7B43">
      <w:pPr>
        <w:spacing w:after="0"/>
        <w:rPr>
          <w:rFonts w:ascii="Calibri" w:hAnsi="Calibri" w:cs="Calibri"/>
        </w:rPr>
      </w:pPr>
      <w:bookmarkStart w:id="0" w:name="_Hlk216434001"/>
      <w:r w:rsidRPr="004C7B43">
        <w:rPr>
          <w:rFonts w:ascii="Calibri" w:hAnsi="Calibri" w:cs="Calibri"/>
        </w:rPr>
        <w:t xml:space="preserve">Hon. Joël Lightbound, P.C., M.P. </w:t>
      </w:r>
    </w:p>
    <w:p w14:paraId="0D12F466" w14:textId="77777777" w:rsidR="004C7B43" w:rsidRPr="004C7B43" w:rsidRDefault="004C7B43" w:rsidP="004C7B43">
      <w:pPr>
        <w:spacing w:after="0"/>
        <w:rPr>
          <w:rFonts w:ascii="Calibri" w:hAnsi="Calibri" w:cs="Calibri"/>
        </w:rPr>
      </w:pPr>
      <w:r w:rsidRPr="004C7B43">
        <w:rPr>
          <w:rFonts w:ascii="Calibri" w:hAnsi="Calibri" w:cs="Calibri"/>
        </w:rPr>
        <w:t xml:space="preserve">Minister of Government Transformation, Public Works and Procurement </w:t>
      </w:r>
    </w:p>
    <w:p w14:paraId="2B3694FE" w14:textId="77777777" w:rsidR="004C7B43" w:rsidRPr="004C7B43" w:rsidRDefault="004C7B43" w:rsidP="004C7B43">
      <w:pPr>
        <w:spacing w:after="0"/>
        <w:rPr>
          <w:rFonts w:ascii="Calibri" w:hAnsi="Calibri" w:cs="Calibri"/>
        </w:rPr>
      </w:pPr>
      <w:r w:rsidRPr="004C7B43">
        <w:rPr>
          <w:rFonts w:ascii="Calibri" w:hAnsi="Calibri" w:cs="Calibri"/>
        </w:rPr>
        <w:t xml:space="preserve">Public Services and Procurement Canada </w:t>
      </w:r>
    </w:p>
    <w:p w14:paraId="67FEA6FE" w14:textId="77777777" w:rsidR="004C7B43" w:rsidRPr="004C7B43" w:rsidRDefault="004C7B43" w:rsidP="004C7B43">
      <w:pPr>
        <w:spacing w:after="0"/>
        <w:rPr>
          <w:rFonts w:ascii="Calibri" w:hAnsi="Calibri" w:cs="Calibri"/>
        </w:rPr>
      </w:pPr>
      <w:r w:rsidRPr="004C7B43">
        <w:rPr>
          <w:rFonts w:ascii="Calibri" w:hAnsi="Calibri" w:cs="Calibri"/>
        </w:rPr>
        <w:t xml:space="preserve">11 Laurier St </w:t>
      </w:r>
    </w:p>
    <w:p w14:paraId="2F594C7F" w14:textId="77777777" w:rsidR="004C7B43" w:rsidRPr="004C7B43" w:rsidRDefault="004C7B43" w:rsidP="004C7B43">
      <w:pPr>
        <w:spacing w:after="0"/>
        <w:rPr>
          <w:rFonts w:ascii="Calibri" w:hAnsi="Calibri" w:cs="Calibri"/>
        </w:rPr>
      </w:pPr>
      <w:r w:rsidRPr="004C7B43">
        <w:rPr>
          <w:rFonts w:ascii="Calibri" w:hAnsi="Calibri" w:cs="Calibri"/>
        </w:rPr>
        <w:t xml:space="preserve">Gatineau, Quebec K1A 0S5 </w:t>
      </w:r>
    </w:p>
    <w:p w14:paraId="0FD85F09" w14:textId="77777777" w:rsidR="004C7B43" w:rsidRPr="004C7B43" w:rsidRDefault="004C7B43" w:rsidP="004C7B43">
      <w:pPr>
        <w:spacing w:after="0"/>
        <w:rPr>
          <w:rFonts w:ascii="Calibri" w:hAnsi="Calibri" w:cs="Calibri"/>
        </w:rPr>
      </w:pPr>
      <w:hyperlink r:id="rId10" w:history="1">
        <w:r w:rsidRPr="004C7B43">
          <w:rPr>
            <w:rStyle w:val="Hyperlink"/>
            <w:rFonts w:ascii="Calibri" w:hAnsi="Calibri" w:cs="Calibri"/>
          </w:rPr>
          <w:t>joel.lightbound@parl.gc.ca</w:t>
        </w:r>
      </w:hyperlink>
    </w:p>
    <w:p w14:paraId="7AC286E7" w14:textId="77777777" w:rsidR="004C7B43" w:rsidRPr="004C7B43" w:rsidRDefault="004C7B43" w:rsidP="004C7B43">
      <w:pPr>
        <w:spacing w:after="0"/>
        <w:rPr>
          <w:rFonts w:ascii="Calibri" w:hAnsi="Calibri" w:cs="Calibri"/>
        </w:rPr>
      </w:pPr>
    </w:p>
    <w:p w14:paraId="13BE3352" w14:textId="77777777" w:rsidR="004C7B43" w:rsidRPr="004C7B43" w:rsidRDefault="004C7B43" w:rsidP="004C7B43">
      <w:pPr>
        <w:spacing w:after="0"/>
        <w:rPr>
          <w:rFonts w:ascii="Calibri" w:hAnsi="Calibri" w:cs="Calibri"/>
        </w:rPr>
      </w:pPr>
      <w:r w:rsidRPr="004C7B43">
        <w:rPr>
          <w:rFonts w:ascii="Calibri" w:hAnsi="Calibri" w:cs="Calibri"/>
        </w:rPr>
        <w:t xml:space="preserve">Dear Minister </w:t>
      </w:r>
      <w:proofErr w:type="spellStart"/>
      <w:r w:rsidRPr="004C7B43">
        <w:rPr>
          <w:rFonts w:ascii="Calibri" w:hAnsi="Calibri" w:cs="Calibri"/>
        </w:rPr>
        <w:t>Lightbound</w:t>
      </w:r>
      <w:proofErr w:type="spellEnd"/>
      <w:r w:rsidRPr="004C7B43">
        <w:rPr>
          <w:rFonts w:ascii="Calibri" w:hAnsi="Calibri" w:cs="Calibri"/>
        </w:rPr>
        <w:t xml:space="preserve">, </w:t>
      </w:r>
    </w:p>
    <w:p w14:paraId="02C39DBF" w14:textId="77777777" w:rsidR="004C7B43" w:rsidRPr="004C7B43" w:rsidRDefault="004C7B43" w:rsidP="004C7B43">
      <w:pPr>
        <w:spacing w:after="0"/>
        <w:rPr>
          <w:rFonts w:ascii="Calibri" w:hAnsi="Calibri" w:cs="Calibri"/>
        </w:rPr>
      </w:pPr>
    </w:p>
    <w:p w14:paraId="25874A68" w14:textId="77777777" w:rsidR="004C7B43" w:rsidRPr="004C7B43" w:rsidRDefault="004C7B43" w:rsidP="004C7B43">
      <w:pPr>
        <w:spacing w:after="0"/>
        <w:rPr>
          <w:rFonts w:ascii="Calibri" w:hAnsi="Calibri" w:cs="Calibri"/>
        </w:rPr>
      </w:pPr>
      <w:r w:rsidRPr="004C7B43">
        <w:rPr>
          <w:rFonts w:ascii="Calibri" w:hAnsi="Calibri" w:cs="Calibri"/>
        </w:rPr>
        <w:t xml:space="preserve"> I am writing regarding the proposed amendments to the Canada Post Corporation Act in Bill C</w:t>
      </w:r>
      <w:r w:rsidRPr="004C7B43">
        <w:rPr>
          <w:rFonts w:ascii="Cambria Math" w:hAnsi="Cambria Math" w:cs="Cambria Math"/>
        </w:rPr>
        <w:t>‑</w:t>
      </w:r>
      <w:r w:rsidRPr="004C7B43">
        <w:rPr>
          <w:rFonts w:ascii="Calibri" w:hAnsi="Calibri" w:cs="Calibri"/>
        </w:rPr>
        <w:t>15, an Act to implement certain provisions of the budget tabled in Parliament on November 4, 2025. These amendments significantly impact libraries across Canada and the services that we provide to ensure Canadians—especially those facing disability, distance, or limited local resources—can equitably access reading materials, information, and culture.</w:t>
      </w:r>
    </w:p>
    <w:p w14:paraId="523E3D17" w14:textId="77777777" w:rsidR="004C7B43" w:rsidRPr="004C7B43" w:rsidRDefault="004C7B43" w:rsidP="004C7B43">
      <w:pPr>
        <w:spacing w:after="0"/>
        <w:rPr>
          <w:rFonts w:ascii="Calibri" w:hAnsi="Calibri" w:cs="Calibri"/>
        </w:rPr>
      </w:pPr>
    </w:p>
    <w:p w14:paraId="38BA8CDF" w14:textId="77777777" w:rsidR="004C7B43" w:rsidRPr="004C7B43" w:rsidRDefault="004C7B43" w:rsidP="004C7B43">
      <w:pPr>
        <w:spacing w:after="0"/>
        <w:rPr>
          <w:rFonts w:ascii="Calibri" w:hAnsi="Calibri" w:cs="Calibri"/>
        </w:rPr>
      </w:pPr>
      <w:r w:rsidRPr="004C7B43">
        <w:rPr>
          <w:rFonts w:ascii="Calibri" w:hAnsi="Calibri" w:cs="Calibri"/>
        </w:rPr>
        <w:t>Threatening the equitable access that Canadians rely on is Division 2, section 197 of Bill C</w:t>
      </w:r>
      <w:r w:rsidRPr="004C7B43">
        <w:rPr>
          <w:rFonts w:ascii="Cambria Math" w:hAnsi="Cambria Math" w:cs="Cambria Math"/>
        </w:rPr>
        <w:t>‑</w:t>
      </w:r>
      <w:r w:rsidRPr="004C7B43">
        <w:rPr>
          <w:rFonts w:ascii="Calibri" w:hAnsi="Calibri" w:cs="Calibri"/>
        </w:rPr>
        <w:t xml:space="preserve">15 that would repeal paragraphs 19(1)(d) to (g.1) of the </w:t>
      </w:r>
      <w:r w:rsidRPr="004C7B43">
        <w:rPr>
          <w:rFonts w:ascii="Calibri" w:hAnsi="Calibri" w:cs="Calibri"/>
          <w:i/>
          <w:iCs/>
        </w:rPr>
        <w:t>Canada Post Corporation Act</w:t>
      </w:r>
      <w:r w:rsidRPr="004C7B43">
        <w:rPr>
          <w:rFonts w:ascii="Calibri" w:hAnsi="Calibri" w:cs="Calibri"/>
        </w:rPr>
        <w:t>. This includes the provisions in 19(1)(g1), added by Private Member’s Bill C</w:t>
      </w:r>
      <w:r w:rsidRPr="004C7B43">
        <w:rPr>
          <w:rFonts w:ascii="Cambria Math" w:hAnsi="Cambria Math" w:cs="Cambria Math"/>
        </w:rPr>
        <w:t>‑</w:t>
      </w:r>
      <w:r w:rsidRPr="004C7B43">
        <w:rPr>
          <w:rFonts w:ascii="Calibri" w:hAnsi="Calibri" w:cs="Calibri"/>
        </w:rPr>
        <w:t>321 in 2013, which created a reduced postal rate for library materials, including items sent through interlibrary loan—reforms that passed with support from all political parties. It would also remove paragraph 19(1)(g)(</w:t>
      </w:r>
      <w:proofErr w:type="spellStart"/>
      <w:r w:rsidRPr="004C7B43">
        <w:rPr>
          <w:rFonts w:ascii="Calibri" w:hAnsi="Calibri" w:cs="Calibri"/>
        </w:rPr>
        <w:t>i</w:t>
      </w:r>
      <w:proofErr w:type="spellEnd"/>
      <w:r w:rsidRPr="004C7B43">
        <w:rPr>
          <w:rFonts w:ascii="Calibri" w:hAnsi="Calibri" w:cs="Calibri"/>
        </w:rPr>
        <w:t>), which currently guarantees postage</w:t>
      </w:r>
      <w:r w:rsidRPr="004C7B43">
        <w:rPr>
          <w:rFonts w:ascii="Cambria Math" w:hAnsi="Cambria Math" w:cs="Cambria Math"/>
        </w:rPr>
        <w:t>‑</w:t>
      </w:r>
      <w:r w:rsidRPr="004C7B43">
        <w:rPr>
          <w:rFonts w:ascii="Calibri" w:hAnsi="Calibri" w:cs="Calibri"/>
        </w:rPr>
        <w:t xml:space="preserve">free mailing of books and other materials for the use of people who are blind, and underpins the Materials for the Use of the Blind Regulations (C.R.C., c. 1283), which Canada Post treats as the full program terms. </w:t>
      </w:r>
    </w:p>
    <w:p w14:paraId="67BB27F8" w14:textId="77777777" w:rsidR="004C7B43" w:rsidRPr="004C7B43" w:rsidRDefault="004C7B43" w:rsidP="004C7B43">
      <w:pPr>
        <w:spacing w:after="0"/>
        <w:rPr>
          <w:rFonts w:ascii="Calibri" w:hAnsi="Calibri" w:cs="Calibri"/>
        </w:rPr>
      </w:pPr>
    </w:p>
    <w:p w14:paraId="11F93096" w14:textId="77777777" w:rsidR="004C7B43" w:rsidRPr="004C7B43" w:rsidRDefault="004C7B43" w:rsidP="004C7B43">
      <w:pPr>
        <w:spacing w:after="0"/>
        <w:rPr>
          <w:rFonts w:ascii="Calibri" w:hAnsi="Calibri" w:cs="Calibri"/>
        </w:rPr>
      </w:pPr>
      <w:r w:rsidRPr="004C7B43">
        <w:rPr>
          <w:rFonts w:ascii="Calibri" w:hAnsi="Calibri" w:cs="Calibri"/>
        </w:rPr>
        <w:t>The consequences would be serious and immediate:</w:t>
      </w:r>
    </w:p>
    <w:p w14:paraId="1FC995A7" w14:textId="77777777" w:rsidR="004C7B43" w:rsidRPr="004C7B43" w:rsidRDefault="004C7B43" w:rsidP="004C7B43">
      <w:pPr>
        <w:spacing w:after="0"/>
        <w:rPr>
          <w:rFonts w:ascii="Calibri" w:hAnsi="Calibri" w:cs="Calibri"/>
        </w:rPr>
      </w:pPr>
    </w:p>
    <w:p w14:paraId="137EF320" w14:textId="77777777" w:rsidR="004C7B43" w:rsidRPr="004C7B43" w:rsidRDefault="004C7B43" w:rsidP="004C7B43">
      <w:pPr>
        <w:pStyle w:val="ListParagraph"/>
        <w:numPr>
          <w:ilvl w:val="0"/>
          <w:numId w:val="2"/>
        </w:numPr>
        <w:spacing w:after="0"/>
        <w:rPr>
          <w:rFonts w:ascii="Calibri" w:hAnsi="Calibri" w:cs="Calibri"/>
        </w:rPr>
      </w:pPr>
      <w:r w:rsidRPr="004C7B43">
        <w:rPr>
          <w:rFonts w:ascii="Calibri" w:hAnsi="Calibri" w:cs="Calibri"/>
        </w:rPr>
        <w:t>Libraries across Canada rely on affordable postage to operate robust interlibrary loan networks, so that a person in a small town or remote community can access the same depth of collection as someone living near a major research library.</w:t>
      </w:r>
    </w:p>
    <w:p w14:paraId="0841C2BC" w14:textId="77777777" w:rsidR="004C7B43" w:rsidRPr="004C7B43" w:rsidRDefault="004C7B43" w:rsidP="004C7B43">
      <w:pPr>
        <w:pStyle w:val="ListParagraph"/>
        <w:numPr>
          <w:ilvl w:val="0"/>
          <w:numId w:val="2"/>
        </w:numPr>
        <w:spacing w:after="0"/>
        <w:rPr>
          <w:rFonts w:ascii="Calibri" w:hAnsi="Calibri" w:cs="Calibri"/>
        </w:rPr>
      </w:pPr>
      <w:r w:rsidRPr="004C7B43">
        <w:rPr>
          <w:rFonts w:ascii="Calibri" w:hAnsi="Calibri" w:cs="Calibri"/>
        </w:rPr>
        <w:t>Homebound readers, seniors, people with disabilities, and residents of rural, remote, Indigenous and minority language communities often depend on materials delivered by mail from public and academic libraries.</w:t>
      </w:r>
    </w:p>
    <w:p w14:paraId="5DD84AEF" w14:textId="77777777" w:rsidR="004C7B43" w:rsidRPr="004C7B43" w:rsidRDefault="004C7B43" w:rsidP="004C7B43">
      <w:pPr>
        <w:pStyle w:val="ListParagraph"/>
        <w:numPr>
          <w:ilvl w:val="0"/>
          <w:numId w:val="2"/>
        </w:numPr>
        <w:spacing w:after="0"/>
        <w:rPr>
          <w:rFonts w:ascii="Calibri" w:hAnsi="Calibri" w:cs="Calibri"/>
        </w:rPr>
      </w:pPr>
      <w:r w:rsidRPr="004C7B43">
        <w:rPr>
          <w:rFonts w:ascii="Calibri" w:hAnsi="Calibri" w:cs="Calibri"/>
        </w:rPr>
        <w:t>People who are blind or have low vision or rely on the free</w:t>
      </w:r>
      <w:r w:rsidRPr="004C7B43">
        <w:rPr>
          <w:rFonts w:ascii="Cambria Math" w:hAnsi="Cambria Math" w:cs="Cambria Math"/>
        </w:rPr>
        <w:t>‑</w:t>
      </w:r>
      <w:r w:rsidRPr="004C7B43">
        <w:rPr>
          <w:rFonts w:ascii="Calibri" w:hAnsi="Calibri" w:cs="Calibri"/>
        </w:rPr>
        <w:t>post program to receive accessible formats such as braille, audio, and large</w:t>
      </w:r>
      <w:r w:rsidRPr="004C7B43">
        <w:rPr>
          <w:rFonts w:ascii="Cambria Math" w:hAnsi="Cambria Math" w:cs="Cambria Math"/>
        </w:rPr>
        <w:t>‑</w:t>
      </w:r>
      <w:r w:rsidRPr="004C7B43">
        <w:rPr>
          <w:rFonts w:ascii="Calibri" w:hAnsi="Calibri" w:cs="Calibri"/>
        </w:rPr>
        <w:t>print materials. Eliminating the statutory guarantee would threaten their ability to receive reading materials at all. This program is used widely by organizations in the public library and academic library sector.</w:t>
      </w:r>
    </w:p>
    <w:p w14:paraId="4DBFAC35" w14:textId="77777777" w:rsidR="004C7B43" w:rsidRPr="004C7B43" w:rsidRDefault="004C7B43" w:rsidP="004C7B43">
      <w:pPr>
        <w:spacing w:after="0"/>
        <w:rPr>
          <w:rFonts w:ascii="Calibri" w:hAnsi="Calibri" w:cs="Calibri"/>
        </w:rPr>
      </w:pPr>
    </w:p>
    <w:p w14:paraId="1CC3AACD" w14:textId="77777777" w:rsidR="004C7B43" w:rsidRDefault="004C7B43" w:rsidP="004C7B43">
      <w:pPr>
        <w:spacing w:after="0"/>
        <w:rPr>
          <w:rFonts w:ascii="Calibri" w:hAnsi="Calibri" w:cs="Calibri"/>
          <w:b/>
          <w:bCs/>
        </w:rPr>
      </w:pPr>
    </w:p>
    <w:p w14:paraId="4D3E50FC" w14:textId="75A02BF7" w:rsidR="004C7B43" w:rsidRPr="004C7B43" w:rsidRDefault="004C7B43" w:rsidP="004C7B43">
      <w:pPr>
        <w:spacing w:after="0"/>
        <w:rPr>
          <w:rFonts w:ascii="Calibri" w:hAnsi="Calibri" w:cs="Calibri"/>
          <w:b/>
          <w:bCs/>
        </w:rPr>
      </w:pPr>
      <w:r w:rsidRPr="004C7B43">
        <w:rPr>
          <w:rFonts w:ascii="Calibri" w:hAnsi="Calibri" w:cs="Calibri"/>
          <w:b/>
          <w:bCs/>
        </w:rPr>
        <w:t>Repealing reduced postage rates for library materials</w:t>
      </w:r>
    </w:p>
    <w:p w14:paraId="19DA9428" w14:textId="77777777" w:rsidR="004C7B43" w:rsidRDefault="004C7B43" w:rsidP="004C7B43">
      <w:pPr>
        <w:spacing w:after="0"/>
        <w:rPr>
          <w:rFonts w:ascii="Calibri" w:hAnsi="Calibri" w:cs="Calibri"/>
        </w:rPr>
      </w:pPr>
    </w:p>
    <w:p w14:paraId="0DDD80C6" w14:textId="6B46E560" w:rsidR="004C7B43" w:rsidRPr="004C7B43" w:rsidRDefault="004C7B43" w:rsidP="004C7B43">
      <w:pPr>
        <w:spacing w:after="0"/>
        <w:rPr>
          <w:rFonts w:ascii="Calibri" w:hAnsi="Calibri" w:cs="Calibri"/>
        </w:rPr>
      </w:pPr>
      <w:r w:rsidRPr="004C7B43">
        <w:rPr>
          <w:rFonts w:ascii="Calibri" w:hAnsi="Calibri" w:cs="Calibri"/>
        </w:rPr>
        <w:t>If Bill C</w:t>
      </w:r>
      <w:r w:rsidRPr="004C7B43">
        <w:rPr>
          <w:rFonts w:ascii="Cambria Math" w:hAnsi="Cambria Math" w:cs="Cambria Math"/>
        </w:rPr>
        <w:t>‑</w:t>
      </w:r>
      <w:r w:rsidRPr="004C7B43">
        <w:rPr>
          <w:rFonts w:ascii="Calibri" w:hAnsi="Calibri" w:cs="Calibri"/>
        </w:rPr>
        <w:t xml:space="preserve">15 proceeds with section 197 as drafted, libraries will face substantial new costs at a time when budgets are already stretched. That will inevitably mean fewer interlibrary loans, fewer books by mail, and reduced access to reading and information for the very people who most rely on these services. </w:t>
      </w:r>
    </w:p>
    <w:p w14:paraId="5B43E5F2" w14:textId="469644E3" w:rsidR="004C7B43" w:rsidRPr="004C7B43" w:rsidRDefault="004C7B43" w:rsidP="004C7B43">
      <w:pPr>
        <w:spacing w:line="278" w:lineRule="auto"/>
        <w:rPr>
          <w:rFonts w:ascii="Calibri" w:hAnsi="Calibri" w:cs="Calibri"/>
        </w:rPr>
      </w:pPr>
      <w:r w:rsidRPr="004C7B43">
        <w:rPr>
          <w:rFonts w:ascii="Calibri" w:hAnsi="Calibri" w:cs="Calibri"/>
        </w:rPr>
        <w:lastRenderedPageBreak/>
        <w:t>Interlibrary loans are an essential part of how libraries in Canada operate and rely on the provisions of the Canada Post Corporation Act to provide access to materials for the millions of library users in Canada. If Canada Post can increase rates without any oversight from Parliament or the Government of Canada – as C-15 would permit - libraries across Canada will be devastated, put a strain on already stretched library budgets and threaten their ability to offer this essential service for access, equity and literacy for all.</w:t>
      </w:r>
    </w:p>
    <w:p w14:paraId="56D96DD9" w14:textId="77777777" w:rsidR="004C7B43" w:rsidRPr="004C7B43" w:rsidRDefault="004C7B43" w:rsidP="004C7B43">
      <w:pPr>
        <w:spacing w:after="0"/>
        <w:rPr>
          <w:rFonts w:ascii="Calibri" w:hAnsi="Calibri" w:cs="Calibri"/>
        </w:rPr>
      </w:pPr>
    </w:p>
    <w:p w14:paraId="6E57FE1D" w14:textId="77777777" w:rsidR="004C7B43" w:rsidRPr="004C7B43" w:rsidRDefault="004C7B43" w:rsidP="004C7B43">
      <w:pPr>
        <w:spacing w:after="0"/>
        <w:rPr>
          <w:rFonts w:ascii="Calibri" w:hAnsi="Calibri" w:cs="Calibri"/>
          <w:b/>
          <w:bCs/>
        </w:rPr>
      </w:pPr>
      <w:r w:rsidRPr="004C7B43">
        <w:rPr>
          <w:rFonts w:ascii="Calibri" w:hAnsi="Calibri" w:cs="Calibri"/>
          <w:b/>
          <w:bCs/>
        </w:rPr>
        <w:t>Repealing free postage for literature for the blind</w:t>
      </w:r>
    </w:p>
    <w:p w14:paraId="40BC8809" w14:textId="77777777" w:rsidR="004C7B43" w:rsidRPr="004C7B43" w:rsidRDefault="004C7B43" w:rsidP="004C7B43">
      <w:pPr>
        <w:spacing w:after="0"/>
        <w:rPr>
          <w:rFonts w:ascii="Calibri" w:hAnsi="Calibri" w:cs="Calibri"/>
        </w:rPr>
      </w:pPr>
    </w:p>
    <w:p w14:paraId="1BBB9185" w14:textId="77777777" w:rsidR="004C7B43" w:rsidRPr="004C7B43" w:rsidRDefault="004C7B43" w:rsidP="004C7B43">
      <w:pPr>
        <w:spacing w:after="0"/>
        <w:rPr>
          <w:rFonts w:ascii="Calibri" w:hAnsi="Calibri" w:cs="Calibri"/>
        </w:rPr>
      </w:pPr>
      <w:r w:rsidRPr="004C7B43">
        <w:rPr>
          <w:rFonts w:ascii="Calibri" w:hAnsi="Calibri" w:cs="Calibri"/>
        </w:rPr>
        <w:t xml:space="preserve">Free postage for the blind has been a service that has been offered by Canada Post for over a century.  If C-15 becomes law as written, it would have the immediate effect of repealing the Materials for the Use of the Blind Regulations (C.R.C., c. 1283) which according to Canada Post are the complete program terms and requirements. This proposed change would have a profound impact on the critical services that libraries and supporting organizations provide to people who are blind or low-vision in Canada, and on our collective ability to fulfill our mandates to serve this vulnerable community. </w:t>
      </w:r>
    </w:p>
    <w:p w14:paraId="05CA6367" w14:textId="77777777" w:rsidR="004C7B43" w:rsidRPr="004C7B43" w:rsidRDefault="004C7B43" w:rsidP="004C7B43">
      <w:pPr>
        <w:spacing w:after="0"/>
        <w:rPr>
          <w:rFonts w:ascii="Calibri" w:hAnsi="Calibri" w:cs="Calibri"/>
        </w:rPr>
      </w:pPr>
    </w:p>
    <w:p w14:paraId="40540FDB" w14:textId="77777777" w:rsidR="004C7B43" w:rsidRPr="004C7B43" w:rsidRDefault="004C7B43" w:rsidP="004C7B43">
      <w:pPr>
        <w:spacing w:after="0"/>
        <w:rPr>
          <w:rFonts w:ascii="Calibri" w:hAnsi="Calibri" w:cs="Calibri"/>
        </w:rPr>
      </w:pPr>
      <w:r w:rsidRPr="004C7B43">
        <w:rPr>
          <w:rFonts w:ascii="Calibri" w:hAnsi="Calibri" w:cs="Calibri"/>
        </w:rPr>
        <w:t>The proposed repeal could also place Canada in conflict with the Universal Postal Convention, which requires that items for the blind sent to or from an organization serving blind people, or to or from a blind person, be exempt from postal charges.</w:t>
      </w:r>
    </w:p>
    <w:p w14:paraId="73F10931" w14:textId="77777777" w:rsidR="004C7B43" w:rsidRPr="004C7B43" w:rsidRDefault="004C7B43" w:rsidP="004C7B43">
      <w:pPr>
        <w:spacing w:after="0"/>
        <w:rPr>
          <w:rFonts w:ascii="Calibri" w:hAnsi="Calibri" w:cs="Calibri"/>
        </w:rPr>
      </w:pPr>
    </w:p>
    <w:p w14:paraId="00FA8554" w14:textId="77777777" w:rsidR="004C7B43" w:rsidRPr="004C7B43" w:rsidRDefault="004C7B43" w:rsidP="004C7B43">
      <w:pPr>
        <w:spacing w:after="0"/>
        <w:rPr>
          <w:rFonts w:ascii="Calibri" w:hAnsi="Calibri" w:cs="Calibri"/>
        </w:rPr>
      </w:pPr>
      <w:r w:rsidRPr="004C7B43">
        <w:rPr>
          <w:rFonts w:ascii="Calibri" w:hAnsi="Calibri" w:cs="Calibri"/>
        </w:rPr>
        <w:t>We are particularly troubled that both changes were introduced without prior notice or consultation with affected library organizations or with the disability communities most directly impacted. Given the importance of these services for equity, literacy, and inclusion, this lack of engagement undermines confidence in the government’s stated commitments to people with disabilities and to accessible public services.</w:t>
      </w:r>
    </w:p>
    <w:p w14:paraId="25D9A9FB" w14:textId="77777777" w:rsidR="004C7B43" w:rsidRPr="004C7B43" w:rsidRDefault="004C7B43" w:rsidP="004C7B43">
      <w:pPr>
        <w:spacing w:after="0"/>
        <w:rPr>
          <w:rFonts w:ascii="Calibri" w:hAnsi="Calibri" w:cs="Calibri"/>
        </w:rPr>
      </w:pPr>
    </w:p>
    <w:p w14:paraId="2A5ABA15" w14:textId="77777777" w:rsidR="004C7B43" w:rsidRPr="004C7B43" w:rsidRDefault="004C7B43" w:rsidP="004C7B43">
      <w:pPr>
        <w:spacing w:after="0"/>
        <w:rPr>
          <w:rFonts w:ascii="Calibri" w:hAnsi="Calibri" w:cs="Calibri"/>
        </w:rPr>
      </w:pPr>
      <w:r w:rsidRPr="004C7B43">
        <w:rPr>
          <w:rFonts w:ascii="Calibri" w:hAnsi="Calibri" w:cs="Calibri"/>
        </w:rPr>
        <w:t>In the past few days, both Canada Post and the federal government have come out with statements that they are committed to continue providing free mailings for the visually impaired, through their Literature for the Blind program, and reduced rates of postage for library materials. While these assurances are welcomed, the statements also continue to support the amendments which repeal these very clauses which guarantee regulatory protection. Ensuring these services are enshrined in legislation, rather than being controlled by Canada Post and its Board, protects them from further change without consultation, at the discretion of a Board that may not prioritize equitable access to reading across Canada for all.</w:t>
      </w:r>
    </w:p>
    <w:p w14:paraId="50EC5C0C" w14:textId="77777777" w:rsidR="004C7B43" w:rsidRDefault="004C7B43" w:rsidP="004C7B43">
      <w:pPr>
        <w:spacing w:after="0"/>
        <w:rPr>
          <w:rFonts w:ascii="Calibri" w:hAnsi="Calibri" w:cs="Calibri"/>
        </w:rPr>
      </w:pPr>
    </w:p>
    <w:p w14:paraId="51359743" w14:textId="197C4EEB" w:rsidR="004C7B43" w:rsidRPr="004C7B43" w:rsidRDefault="004C7B43" w:rsidP="004C7B43">
      <w:pPr>
        <w:spacing w:after="0"/>
        <w:rPr>
          <w:rFonts w:ascii="Calibri" w:hAnsi="Calibri" w:cs="Calibri"/>
        </w:rPr>
      </w:pPr>
      <w:r w:rsidRPr="004C7B43">
        <w:rPr>
          <w:rFonts w:ascii="Calibri" w:hAnsi="Calibri" w:cs="Calibri"/>
        </w:rPr>
        <w:t>If Bill C</w:t>
      </w:r>
      <w:r w:rsidRPr="004C7B43">
        <w:rPr>
          <w:rFonts w:ascii="Cambria Math" w:hAnsi="Cambria Math" w:cs="Cambria Math"/>
        </w:rPr>
        <w:t>‑</w:t>
      </w:r>
      <w:r w:rsidRPr="004C7B43">
        <w:rPr>
          <w:rFonts w:ascii="Calibri" w:hAnsi="Calibri" w:cs="Calibri"/>
        </w:rPr>
        <w:t>15 proceeds with section 197 as drafted, libraries and accessible</w:t>
      </w:r>
      <w:r w:rsidRPr="004C7B43">
        <w:rPr>
          <w:rFonts w:ascii="Cambria Math" w:hAnsi="Cambria Math" w:cs="Cambria Math"/>
        </w:rPr>
        <w:t>‑</w:t>
      </w:r>
      <w:r w:rsidRPr="004C7B43">
        <w:rPr>
          <w:rFonts w:ascii="Calibri" w:hAnsi="Calibri" w:cs="Calibri"/>
        </w:rPr>
        <w:t>reading providers will face substantial new costs at a time when budgets are already stretched. That will inevitably mean fewer interlibrary loans, fewer books by mail, and significantly reduced choice of format for accessible reading materials such as braille, audio and large print. These proposed changes reduce access to reading and information for the very people who most rely on these services.</w:t>
      </w:r>
    </w:p>
    <w:p w14:paraId="0FF8CA1F" w14:textId="77777777" w:rsidR="004C7B43" w:rsidRPr="004C7B43" w:rsidRDefault="004C7B43" w:rsidP="004C7B43">
      <w:pPr>
        <w:spacing w:after="0"/>
        <w:rPr>
          <w:rFonts w:ascii="Calibri" w:hAnsi="Calibri" w:cs="Calibri"/>
        </w:rPr>
      </w:pPr>
    </w:p>
    <w:p w14:paraId="566EC680" w14:textId="77777777" w:rsidR="004C7B43" w:rsidRPr="004C7B43" w:rsidRDefault="004C7B43" w:rsidP="004C7B43">
      <w:pPr>
        <w:spacing w:after="0"/>
        <w:rPr>
          <w:rFonts w:ascii="Calibri" w:hAnsi="Calibri" w:cs="Calibri"/>
        </w:rPr>
      </w:pPr>
      <w:r w:rsidRPr="004C7B43">
        <w:rPr>
          <w:rFonts w:ascii="Calibri" w:hAnsi="Calibri" w:cs="Calibri"/>
        </w:rPr>
        <w:t>My organization therefore respectfully calls on the government to:</w:t>
      </w:r>
    </w:p>
    <w:p w14:paraId="72C20206" w14:textId="77777777" w:rsidR="004C7B43" w:rsidRPr="004C7B43" w:rsidRDefault="004C7B43" w:rsidP="004C7B43">
      <w:pPr>
        <w:spacing w:after="0"/>
        <w:rPr>
          <w:rFonts w:ascii="Calibri" w:hAnsi="Calibri" w:cs="Calibri"/>
        </w:rPr>
      </w:pPr>
    </w:p>
    <w:p w14:paraId="17D4A51B" w14:textId="77777777" w:rsidR="004C7B43" w:rsidRPr="004C7B43" w:rsidRDefault="004C7B43" w:rsidP="004C7B43">
      <w:pPr>
        <w:pStyle w:val="ListParagraph"/>
        <w:numPr>
          <w:ilvl w:val="0"/>
          <w:numId w:val="3"/>
        </w:numPr>
        <w:spacing w:after="0"/>
        <w:rPr>
          <w:rFonts w:ascii="Calibri" w:hAnsi="Calibri" w:cs="Calibri"/>
        </w:rPr>
      </w:pPr>
      <w:r w:rsidRPr="004C7B43">
        <w:rPr>
          <w:rFonts w:ascii="Calibri" w:hAnsi="Calibri" w:cs="Calibri"/>
        </w:rPr>
        <w:lastRenderedPageBreak/>
        <w:t>Withdraw the proposed repeal of paragraphs 19(1)(d) to (g.1) of the Canada Post Corporation Act from Bill C</w:t>
      </w:r>
      <w:r w:rsidRPr="004C7B43">
        <w:rPr>
          <w:rFonts w:ascii="Cambria Math" w:hAnsi="Cambria Math" w:cs="Cambria Math"/>
        </w:rPr>
        <w:t>‑</w:t>
      </w:r>
      <w:r w:rsidRPr="004C7B43">
        <w:rPr>
          <w:rFonts w:ascii="Calibri" w:hAnsi="Calibri" w:cs="Calibri"/>
        </w:rPr>
        <w:t>15;</w:t>
      </w:r>
    </w:p>
    <w:p w14:paraId="53CEB920" w14:textId="77777777" w:rsidR="004C7B43" w:rsidRPr="004C7B43" w:rsidRDefault="004C7B43" w:rsidP="004C7B43">
      <w:pPr>
        <w:pStyle w:val="ListParagraph"/>
        <w:numPr>
          <w:ilvl w:val="0"/>
          <w:numId w:val="3"/>
        </w:numPr>
        <w:spacing w:after="0"/>
        <w:rPr>
          <w:rFonts w:ascii="Calibri" w:hAnsi="Calibri" w:cs="Calibri"/>
        </w:rPr>
      </w:pPr>
      <w:r w:rsidRPr="004C7B43">
        <w:rPr>
          <w:rFonts w:ascii="Calibri" w:hAnsi="Calibri" w:cs="Calibri"/>
        </w:rPr>
        <w:t>Maintain statutory protections for both the reduced</w:t>
      </w:r>
      <w:r w:rsidRPr="004C7B43">
        <w:rPr>
          <w:rFonts w:ascii="Cambria Math" w:hAnsi="Cambria Math" w:cs="Cambria Math"/>
        </w:rPr>
        <w:t>‑</w:t>
      </w:r>
      <w:r w:rsidRPr="004C7B43">
        <w:rPr>
          <w:rFonts w:ascii="Calibri" w:hAnsi="Calibri" w:cs="Calibri"/>
        </w:rPr>
        <w:t>rate library materials program and the free</w:t>
      </w:r>
      <w:r w:rsidRPr="004C7B43">
        <w:rPr>
          <w:rFonts w:ascii="Cambria Math" w:hAnsi="Cambria Math" w:cs="Cambria Math"/>
        </w:rPr>
        <w:t>‑</w:t>
      </w:r>
      <w:r w:rsidRPr="004C7B43">
        <w:rPr>
          <w:rFonts w:ascii="Calibri" w:hAnsi="Calibri" w:cs="Calibri"/>
        </w:rPr>
        <w:t>post program for people who are blind or have low-vision, rather than leaving these vital services solely to the discretion of Canada Post’s Board</w:t>
      </w:r>
    </w:p>
    <w:p w14:paraId="3CA0E2EE" w14:textId="77777777" w:rsidR="004C7B43" w:rsidRPr="004C7B43" w:rsidRDefault="004C7B43" w:rsidP="004C7B43">
      <w:pPr>
        <w:spacing w:after="0"/>
        <w:rPr>
          <w:rFonts w:ascii="Calibri" w:hAnsi="Calibri" w:cs="Calibri"/>
        </w:rPr>
      </w:pPr>
    </w:p>
    <w:p w14:paraId="032EAA4B" w14:textId="77777777" w:rsidR="004C7B43" w:rsidRPr="004C7B43" w:rsidRDefault="004C7B43" w:rsidP="004C7B43">
      <w:pPr>
        <w:spacing w:after="0"/>
        <w:rPr>
          <w:rFonts w:ascii="Calibri" w:hAnsi="Calibri" w:cs="Calibri"/>
        </w:rPr>
      </w:pPr>
      <w:r w:rsidRPr="004C7B43">
        <w:rPr>
          <w:rFonts w:ascii="Calibri" w:hAnsi="Calibri" w:cs="Calibri"/>
        </w:rPr>
        <w:t>I am asking that you please work to ensure the government withdraws these amendments to the Canada Post Corporations Act.</w:t>
      </w:r>
    </w:p>
    <w:p w14:paraId="3047ACF4" w14:textId="77777777" w:rsidR="004C7B43" w:rsidRPr="004C7B43" w:rsidRDefault="004C7B43" w:rsidP="004C7B43">
      <w:pPr>
        <w:spacing w:after="0"/>
        <w:rPr>
          <w:rFonts w:ascii="Calibri" w:hAnsi="Calibri" w:cs="Calibri"/>
        </w:rPr>
      </w:pPr>
    </w:p>
    <w:p w14:paraId="48C2DED7" w14:textId="77777777" w:rsidR="004C7B43" w:rsidRPr="004C7B43" w:rsidRDefault="004C7B43" w:rsidP="004C7B43">
      <w:pPr>
        <w:spacing w:after="0"/>
        <w:rPr>
          <w:rFonts w:ascii="Calibri" w:hAnsi="Calibri" w:cs="Calibri"/>
        </w:rPr>
      </w:pPr>
    </w:p>
    <w:p w14:paraId="76EBB28C" w14:textId="77777777" w:rsidR="004C7B43" w:rsidRPr="004C7B43" w:rsidRDefault="004C7B43" w:rsidP="004C7B43">
      <w:pPr>
        <w:spacing w:after="0"/>
        <w:rPr>
          <w:rFonts w:ascii="Calibri" w:hAnsi="Calibri" w:cs="Calibri"/>
        </w:rPr>
      </w:pPr>
      <w:r w:rsidRPr="004C7B43">
        <w:rPr>
          <w:rFonts w:ascii="Calibri" w:hAnsi="Calibri" w:cs="Calibri"/>
        </w:rPr>
        <w:t>Sincerely,</w:t>
      </w:r>
    </w:p>
    <w:p w14:paraId="4B2D99E6" w14:textId="77777777" w:rsidR="004C7B43" w:rsidRPr="004C7B43" w:rsidRDefault="004C7B43" w:rsidP="004C7B43">
      <w:pPr>
        <w:spacing w:after="0"/>
        <w:rPr>
          <w:rFonts w:ascii="Calibri" w:hAnsi="Calibri" w:cs="Calibri"/>
        </w:rPr>
      </w:pPr>
    </w:p>
    <w:p w14:paraId="2F75DBC1" w14:textId="77777777" w:rsidR="004C7B43" w:rsidRPr="004C7B43" w:rsidRDefault="004C7B43" w:rsidP="004C7B43">
      <w:pPr>
        <w:spacing w:after="0"/>
        <w:rPr>
          <w:rFonts w:ascii="Calibri" w:hAnsi="Calibri" w:cs="Calibri"/>
        </w:rPr>
      </w:pPr>
    </w:p>
    <w:p w14:paraId="577C54BA" w14:textId="77777777" w:rsidR="004C7B43" w:rsidRPr="004C7B43" w:rsidRDefault="004C7B43" w:rsidP="004C7B43">
      <w:pPr>
        <w:spacing w:after="0"/>
        <w:rPr>
          <w:rFonts w:ascii="Calibri" w:hAnsi="Calibri" w:cs="Calibri"/>
        </w:rPr>
      </w:pPr>
      <w:r w:rsidRPr="004C7B43">
        <w:rPr>
          <w:rFonts w:ascii="Calibri" w:hAnsi="Calibri" w:cs="Calibri"/>
        </w:rPr>
        <w:t>Name, Title</w:t>
      </w:r>
    </w:p>
    <w:p w14:paraId="57CB46B3" w14:textId="77777777" w:rsidR="004C7B43" w:rsidRPr="004C7B43" w:rsidRDefault="004C7B43" w:rsidP="004C7B43">
      <w:pPr>
        <w:spacing w:after="0"/>
        <w:rPr>
          <w:rFonts w:ascii="Calibri" w:hAnsi="Calibri" w:cs="Calibri"/>
        </w:rPr>
      </w:pPr>
      <w:r w:rsidRPr="004C7B43">
        <w:rPr>
          <w:rFonts w:ascii="Calibri" w:hAnsi="Calibri" w:cs="Calibri"/>
        </w:rPr>
        <w:t>Organization</w:t>
      </w:r>
    </w:p>
    <w:bookmarkEnd w:id="0"/>
    <w:p w14:paraId="72D0BF35" w14:textId="04FE43F6" w:rsidR="00014B2E" w:rsidRPr="004C7B43" w:rsidRDefault="00014B2E" w:rsidP="00981D54">
      <w:pPr>
        <w:spacing w:line="278" w:lineRule="auto"/>
        <w:rPr>
          <w:rFonts w:ascii="Calibri" w:hAnsi="Calibri" w:cs="Calibri"/>
        </w:rPr>
      </w:pPr>
    </w:p>
    <w:sectPr w:rsidR="00014B2E" w:rsidRPr="004C7B43">
      <w:head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650DF" w14:textId="77777777" w:rsidR="000D4482" w:rsidRDefault="000D4482" w:rsidP="00014B2E">
      <w:pPr>
        <w:spacing w:after="0" w:line="240" w:lineRule="auto"/>
      </w:pPr>
      <w:r>
        <w:separator/>
      </w:r>
    </w:p>
  </w:endnote>
  <w:endnote w:type="continuationSeparator" w:id="0">
    <w:p w14:paraId="68F6C8E2" w14:textId="77777777" w:rsidR="000D4482" w:rsidRDefault="000D4482" w:rsidP="00014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D3318" w14:textId="77777777" w:rsidR="000D4482" w:rsidRDefault="000D4482" w:rsidP="00014B2E">
      <w:pPr>
        <w:spacing w:after="0" w:line="240" w:lineRule="auto"/>
      </w:pPr>
      <w:r>
        <w:separator/>
      </w:r>
    </w:p>
  </w:footnote>
  <w:footnote w:type="continuationSeparator" w:id="0">
    <w:p w14:paraId="0CD51B7C" w14:textId="77777777" w:rsidR="000D4482" w:rsidRDefault="000D4482" w:rsidP="00014B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81238" w14:textId="486AB274" w:rsidR="00014B2E" w:rsidRDefault="0039493C" w:rsidP="00203A58">
    <w:pPr>
      <w:pStyle w:val="Header"/>
      <w:tabs>
        <w:tab w:val="clear" w:pos="4680"/>
        <w:tab w:val="center" w:pos="4678"/>
      </w:tabs>
    </w:pPr>
    <w:r>
      <w:ptab w:relativeTo="margin" w:alignment="center" w:leader="none"/>
    </w:r>
    <w:r w:rsidR="00711CCC" w:rsidRPr="00711CCC">
      <w:t xml:space="preserve"> </w:t>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45FB6"/>
    <w:multiLevelType w:val="hybridMultilevel"/>
    <w:tmpl w:val="44A4D8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5F10DDA"/>
    <w:multiLevelType w:val="hybridMultilevel"/>
    <w:tmpl w:val="1F94C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8C51B2"/>
    <w:multiLevelType w:val="hybridMultilevel"/>
    <w:tmpl w:val="737E30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EC56E5"/>
    <w:multiLevelType w:val="hybridMultilevel"/>
    <w:tmpl w:val="B3320BE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5AD73544"/>
    <w:multiLevelType w:val="hybridMultilevel"/>
    <w:tmpl w:val="4F5A8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1882182">
    <w:abstractNumId w:val="1"/>
  </w:num>
  <w:num w:numId="2" w16cid:durableId="1553351410">
    <w:abstractNumId w:val="0"/>
  </w:num>
  <w:num w:numId="3" w16cid:durableId="882793526">
    <w:abstractNumId w:val="3"/>
  </w:num>
  <w:num w:numId="4" w16cid:durableId="223031324">
    <w:abstractNumId w:val="4"/>
  </w:num>
  <w:num w:numId="5" w16cid:durableId="4519407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B43"/>
    <w:rsid w:val="0000121B"/>
    <w:rsid w:val="00014B2E"/>
    <w:rsid w:val="000D4482"/>
    <w:rsid w:val="000F7075"/>
    <w:rsid w:val="00203A58"/>
    <w:rsid w:val="00223B7A"/>
    <w:rsid w:val="00224EC7"/>
    <w:rsid w:val="00237AD7"/>
    <w:rsid w:val="00367801"/>
    <w:rsid w:val="0039493C"/>
    <w:rsid w:val="00395C91"/>
    <w:rsid w:val="003A1A5B"/>
    <w:rsid w:val="003B31ED"/>
    <w:rsid w:val="00406977"/>
    <w:rsid w:val="004C7B43"/>
    <w:rsid w:val="004D7357"/>
    <w:rsid w:val="00507A6C"/>
    <w:rsid w:val="005A42BE"/>
    <w:rsid w:val="00650A98"/>
    <w:rsid w:val="00675773"/>
    <w:rsid w:val="007071CB"/>
    <w:rsid w:val="00711CCC"/>
    <w:rsid w:val="007B2100"/>
    <w:rsid w:val="008654DB"/>
    <w:rsid w:val="00917C35"/>
    <w:rsid w:val="00981D54"/>
    <w:rsid w:val="00C27AB6"/>
    <w:rsid w:val="00CD762B"/>
    <w:rsid w:val="00D9153C"/>
    <w:rsid w:val="00DD7E25"/>
    <w:rsid w:val="00E3249A"/>
    <w:rsid w:val="00E67B39"/>
    <w:rsid w:val="00EB5A2F"/>
    <w:rsid w:val="00F01120"/>
    <w:rsid w:val="00F73609"/>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61184"/>
  <w15:chartTrackingRefBased/>
  <w15:docId w15:val="{41EC37B8-8AF5-4D11-A060-CD9E3B42C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B43"/>
    <w:pPr>
      <w:spacing w:line="259" w:lineRule="auto"/>
    </w:pPr>
    <w:rPr>
      <w:sz w:val="22"/>
      <w:szCs w:val="22"/>
    </w:rPr>
  </w:style>
  <w:style w:type="paragraph" w:styleId="Heading1">
    <w:name w:val="heading 1"/>
    <w:basedOn w:val="Normal"/>
    <w:next w:val="Normal"/>
    <w:link w:val="Heading1Char"/>
    <w:uiPriority w:val="9"/>
    <w:qFormat/>
    <w:rsid w:val="00014B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4B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4B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4B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4B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4B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4B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4B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4B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4B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4B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4B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4B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4B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4B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4B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4B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4B2E"/>
    <w:rPr>
      <w:rFonts w:eastAsiaTheme="majorEastAsia" w:cstheme="majorBidi"/>
      <w:color w:val="272727" w:themeColor="text1" w:themeTint="D8"/>
    </w:rPr>
  </w:style>
  <w:style w:type="paragraph" w:styleId="Title">
    <w:name w:val="Title"/>
    <w:basedOn w:val="Normal"/>
    <w:next w:val="Normal"/>
    <w:link w:val="TitleChar"/>
    <w:uiPriority w:val="10"/>
    <w:qFormat/>
    <w:rsid w:val="00014B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4B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4B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4B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4B2E"/>
    <w:pPr>
      <w:spacing w:before="160"/>
      <w:jc w:val="center"/>
    </w:pPr>
    <w:rPr>
      <w:i/>
      <w:iCs/>
      <w:color w:val="404040" w:themeColor="text1" w:themeTint="BF"/>
    </w:rPr>
  </w:style>
  <w:style w:type="character" w:customStyle="1" w:styleId="QuoteChar">
    <w:name w:val="Quote Char"/>
    <w:basedOn w:val="DefaultParagraphFont"/>
    <w:link w:val="Quote"/>
    <w:uiPriority w:val="29"/>
    <w:rsid w:val="00014B2E"/>
    <w:rPr>
      <w:i/>
      <w:iCs/>
      <w:color w:val="404040" w:themeColor="text1" w:themeTint="BF"/>
    </w:rPr>
  </w:style>
  <w:style w:type="paragraph" w:styleId="ListParagraph">
    <w:name w:val="List Paragraph"/>
    <w:basedOn w:val="Normal"/>
    <w:uiPriority w:val="34"/>
    <w:qFormat/>
    <w:rsid w:val="00014B2E"/>
    <w:pPr>
      <w:ind w:left="720"/>
      <w:contextualSpacing/>
    </w:pPr>
  </w:style>
  <w:style w:type="character" w:styleId="IntenseEmphasis">
    <w:name w:val="Intense Emphasis"/>
    <w:basedOn w:val="DefaultParagraphFont"/>
    <w:uiPriority w:val="21"/>
    <w:qFormat/>
    <w:rsid w:val="00014B2E"/>
    <w:rPr>
      <w:i/>
      <w:iCs/>
      <w:color w:val="0F4761" w:themeColor="accent1" w:themeShade="BF"/>
    </w:rPr>
  </w:style>
  <w:style w:type="paragraph" w:styleId="IntenseQuote">
    <w:name w:val="Intense Quote"/>
    <w:basedOn w:val="Normal"/>
    <w:next w:val="Normal"/>
    <w:link w:val="IntenseQuoteChar"/>
    <w:uiPriority w:val="30"/>
    <w:qFormat/>
    <w:rsid w:val="00014B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4B2E"/>
    <w:rPr>
      <w:i/>
      <w:iCs/>
      <w:color w:val="0F4761" w:themeColor="accent1" w:themeShade="BF"/>
    </w:rPr>
  </w:style>
  <w:style w:type="character" w:styleId="IntenseReference">
    <w:name w:val="Intense Reference"/>
    <w:basedOn w:val="DefaultParagraphFont"/>
    <w:uiPriority w:val="32"/>
    <w:qFormat/>
    <w:rsid w:val="00014B2E"/>
    <w:rPr>
      <w:b/>
      <w:bCs/>
      <w:smallCaps/>
      <w:color w:val="0F4761" w:themeColor="accent1" w:themeShade="BF"/>
      <w:spacing w:val="5"/>
    </w:rPr>
  </w:style>
  <w:style w:type="paragraph" w:styleId="Header">
    <w:name w:val="header"/>
    <w:basedOn w:val="Normal"/>
    <w:link w:val="HeaderChar"/>
    <w:uiPriority w:val="99"/>
    <w:unhideWhenUsed/>
    <w:rsid w:val="00014B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B2E"/>
  </w:style>
  <w:style w:type="paragraph" w:styleId="Footer">
    <w:name w:val="footer"/>
    <w:basedOn w:val="Normal"/>
    <w:link w:val="FooterChar"/>
    <w:uiPriority w:val="99"/>
    <w:unhideWhenUsed/>
    <w:rsid w:val="00014B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B2E"/>
  </w:style>
  <w:style w:type="character" w:styleId="Hyperlink">
    <w:name w:val="Hyperlink"/>
    <w:basedOn w:val="DefaultParagraphFont"/>
    <w:uiPriority w:val="99"/>
    <w:unhideWhenUsed/>
    <w:rsid w:val="00014B2E"/>
    <w:rPr>
      <w:color w:val="467886" w:themeColor="hyperlink"/>
      <w:u w:val="single"/>
    </w:rPr>
  </w:style>
  <w:style w:type="character" w:styleId="UnresolvedMention">
    <w:name w:val="Unresolved Mention"/>
    <w:basedOn w:val="DefaultParagraphFont"/>
    <w:uiPriority w:val="99"/>
    <w:semiHidden/>
    <w:unhideWhenUsed/>
    <w:rsid w:val="00014B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joel.lightbound@parl.gc.ca"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8fa5b70-13ea-416e-a10b-0ee48a8933b7" xsi:nil="true"/>
    <lcf76f155ced4ddcb4097134ff3c332f xmlns="399eb8bd-0d2e-46ae-a3a2-a856990ff47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28555073063046AF31E31DCD13EEB4" ma:contentTypeVersion="12" ma:contentTypeDescription="Create a new document." ma:contentTypeScope="" ma:versionID="8dacd414221e71ebfcfe71e35bdec05f">
  <xsd:schema xmlns:xsd="http://www.w3.org/2001/XMLSchema" xmlns:xs="http://www.w3.org/2001/XMLSchema" xmlns:p="http://schemas.microsoft.com/office/2006/metadata/properties" xmlns:ns2="399eb8bd-0d2e-46ae-a3a2-a856990ff47f" xmlns:ns3="08fa5b70-13ea-416e-a10b-0ee48a8933b7" targetNamespace="http://schemas.microsoft.com/office/2006/metadata/properties" ma:root="true" ma:fieldsID="eeef93f112b86a882cfda28a8e4d79ff" ns2:_="" ns3:_="">
    <xsd:import namespace="399eb8bd-0d2e-46ae-a3a2-a856990ff47f"/>
    <xsd:import namespace="08fa5b70-13ea-416e-a10b-0ee48a8933b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9eb8bd-0d2e-46ae-a3a2-a856990ff4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43c07fc-07ab-4b46-8136-fcee6552bf0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fa5b70-13ea-416e-a10b-0ee48a8933b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1288e7d-d28e-450f-95f9-f56a0ca3fc16}" ma:internalName="TaxCatchAll" ma:showField="CatchAllData" ma:web="08fa5b70-13ea-416e-a10b-0ee48a8933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0A6AC0-DB64-4C4E-9E7B-795768B5A3C4}">
  <ds:schemaRefs>
    <ds:schemaRef ds:uri="http://schemas.microsoft.com/sharepoint/v3/contenttype/forms"/>
  </ds:schemaRefs>
</ds:datastoreItem>
</file>

<file path=customXml/itemProps2.xml><?xml version="1.0" encoding="utf-8"?>
<ds:datastoreItem xmlns:ds="http://schemas.openxmlformats.org/officeDocument/2006/customXml" ds:itemID="{217B8531-4087-4E76-97AC-AC48D9CE83AA}">
  <ds:schemaRefs>
    <ds:schemaRef ds:uri="http://schemas.microsoft.com/office/2006/metadata/properties"/>
    <ds:schemaRef ds:uri="http://schemas.microsoft.com/office/infopath/2007/PartnerControls"/>
    <ds:schemaRef ds:uri="08fa5b70-13ea-416e-a10b-0ee48a8933b7"/>
    <ds:schemaRef ds:uri="399eb8bd-0d2e-46ae-a3a2-a856990ff47f"/>
  </ds:schemaRefs>
</ds:datastoreItem>
</file>

<file path=customXml/itemProps3.xml><?xml version="1.0" encoding="utf-8"?>
<ds:datastoreItem xmlns:ds="http://schemas.openxmlformats.org/officeDocument/2006/customXml" ds:itemID="{20439D86-69B6-439D-9EF6-45B8591A35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9eb8bd-0d2e-46ae-a3a2-a856990ff47f"/>
    <ds:schemaRef ds:uri="08fa5b70-13ea-416e-a10b-0ee48a8933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866</Words>
  <Characters>5467</Characters>
  <Application>Microsoft Office Word</Application>
  <DocSecurity>0</DocSecurity>
  <Lines>303</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Chevreau</dc:creator>
  <cp:keywords/>
  <dc:description/>
  <cp:lastModifiedBy>Laurie Davidson</cp:lastModifiedBy>
  <cp:revision>3</cp:revision>
  <dcterms:created xsi:type="dcterms:W3CDTF">2025-12-16T19:46:00Z</dcterms:created>
  <dcterms:modified xsi:type="dcterms:W3CDTF">2025-12-18T19:35:00Z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0x010100D528555073063046AF31E31DCD13EEB4</vt:lpwstr>
  </property>
  <property fmtid="{D5CDD505-2E9C-101B-9397-08002B2CF9AE}" pid="3" name="docLang">
    <vt:lpwstr>fr</vt:lpwstr>
  </property>
  <property fmtid="{D5CDD505-2E9C-101B-9397-08002B2CF9AE}" pid="4" name="MediaServiceImageTags">
    <vt:lpwstr/>
  </property>
</Properties>
</file>