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18EA" w14:textId="6143409D" w:rsidR="00AE25E3" w:rsidRDefault="00991F6C" w:rsidP="00991F6C">
      <w:pPr>
        <w:pStyle w:val="Heading1"/>
        <w:rPr>
          <w:lang w:val="fr-CA"/>
        </w:rPr>
      </w:pPr>
      <w:r w:rsidRPr="00991F6C">
        <w:rPr>
          <w:lang w:val="fr-CA"/>
        </w:rPr>
        <w:t>Transcription d</w:t>
      </w:r>
      <w:r>
        <w:rPr>
          <w:lang w:val="fr-CA"/>
        </w:rPr>
        <w:t>e</w:t>
      </w:r>
      <w:r w:rsidRPr="00991F6C">
        <w:rPr>
          <w:lang w:val="fr-CA"/>
        </w:rPr>
        <w:t xml:space="preserve"> </w:t>
      </w:r>
      <w:r>
        <w:rPr>
          <w:lang w:val="fr-CA"/>
        </w:rPr>
        <w:t>« </w:t>
      </w:r>
      <w:r w:rsidRPr="00991F6C">
        <w:rPr>
          <w:lang w:val="fr-CA"/>
        </w:rPr>
        <w:t>Tutoriel sur la gravure d'un livre audio DAISY sur un CD</w:t>
      </w:r>
      <w:r>
        <w:rPr>
          <w:lang w:val="fr-CA"/>
        </w:rPr>
        <w:t> »</w:t>
      </w:r>
    </w:p>
    <w:p w14:paraId="7EE9EB6C" w14:textId="6ABB180A" w:rsidR="00E47C40" w:rsidRDefault="00E47C40" w:rsidP="00E47C40">
      <w:pPr>
        <w:rPr>
          <w:lang w:val="fr-CA"/>
        </w:rPr>
      </w:pPr>
      <w:r>
        <w:rPr>
          <w:lang w:val="fr-CA"/>
        </w:rPr>
        <w:t>Mai 2025</w:t>
      </w:r>
    </w:p>
    <w:p w14:paraId="0A72A403" w14:textId="77777777" w:rsidR="00E5777F" w:rsidRDefault="00E47C40" w:rsidP="00E47C40">
      <w:pPr>
        <w:rPr>
          <w:lang w:val="fr-CA"/>
        </w:rPr>
      </w:pPr>
      <w:r w:rsidRPr="00E5777F">
        <w:rPr>
          <w:b/>
          <w:bCs/>
          <w:lang w:val="fr-CA"/>
        </w:rPr>
        <w:t>Lecteur d’écran</w:t>
      </w:r>
      <w:r w:rsidR="00E5777F">
        <w:rPr>
          <w:b/>
          <w:bCs/>
          <w:lang w:val="fr-CA"/>
        </w:rPr>
        <w:t> :</w:t>
      </w:r>
      <w:r w:rsidRPr="00E47C40">
        <w:rPr>
          <w:lang w:val="fr-CA"/>
        </w:rPr>
        <w:t xml:space="preserve"> Téléchargements. Explorateur de fichiers.</w:t>
      </w:r>
      <w:r w:rsidR="00E5777F">
        <w:rPr>
          <w:lang w:val="fr-CA"/>
        </w:rPr>
        <w:t xml:space="preserve"> </w:t>
      </w:r>
    </w:p>
    <w:p w14:paraId="3053ED9D" w14:textId="77777777" w:rsidR="00D178CC" w:rsidRDefault="00E47C40" w:rsidP="00E47C40">
      <w:pPr>
        <w:rPr>
          <w:lang w:val="fr-CA"/>
        </w:rPr>
      </w:pPr>
      <w:r w:rsidRPr="00E5777F">
        <w:rPr>
          <w:b/>
          <w:bCs/>
          <w:lang w:val="fr-CA"/>
        </w:rPr>
        <w:t>Ioana</w:t>
      </w:r>
      <w:r w:rsidR="00E5777F">
        <w:rPr>
          <w:b/>
          <w:bCs/>
          <w:lang w:val="fr-CA"/>
        </w:rPr>
        <w:t> Gandrabur :</w:t>
      </w:r>
      <w:r w:rsidRPr="00E47C40">
        <w:rPr>
          <w:lang w:val="fr-CA"/>
        </w:rPr>
        <w:t xml:space="preserve"> Nous sommes dans un dossier</w:t>
      </w:r>
      <w:r w:rsidR="00E5777F">
        <w:rPr>
          <w:lang w:val="fr-CA"/>
        </w:rPr>
        <w:t xml:space="preserve"> </w:t>
      </w:r>
      <w:r w:rsidRPr="00E47C40">
        <w:rPr>
          <w:lang w:val="fr-CA"/>
        </w:rPr>
        <w:t>où j'ai déjà préalablement téléchargé</w:t>
      </w:r>
      <w:r w:rsidR="00E5777F">
        <w:rPr>
          <w:lang w:val="fr-CA"/>
        </w:rPr>
        <w:t xml:space="preserve"> </w:t>
      </w:r>
      <w:r w:rsidRPr="00E47C40">
        <w:rPr>
          <w:lang w:val="fr-CA"/>
        </w:rPr>
        <w:t>un livre</w:t>
      </w:r>
      <w:r w:rsidR="00E5777F">
        <w:rPr>
          <w:lang w:val="fr-CA"/>
        </w:rPr>
        <w:t xml:space="preserve"> </w:t>
      </w:r>
      <w:r w:rsidRPr="00E47C40">
        <w:rPr>
          <w:lang w:val="fr-CA"/>
        </w:rPr>
        <w:t>en format audio DAISY zip de la page du CAÉB.</w:t>
      </w:r>
      <w:r w:rsidR="00E5777F">
        <w:rPr>
          <w:lang w:val="fr-CA"/>
        </w:rPr>
        <w:t xml:space="preserve"> </w:t>
      </w:r>
    </w:p>
    <w:p w14:paraId="1830933B" w14:textId="77777777" w:rsidR="00D178CC" w:rsidRDefault="00E47C40" w:rsidP="00E47C40">
      <w:pPr>
        <w:rPr>
          <w:lang w:val="fr-CA"/>
        </w:rPr>
      </w:pPr>
      <w:r w:rsidRPr="00E47C40">
        <w:rPr>
          <w:lang w:val="fr-CA"/>
        </w:rPr>
        <w:t>Pour le graver sur CD,</w:t>
      </w:r>
      <w:r w:rsidR="00D178CC">
        <w:rPr>
          <w:lang w:val="fr-CA"/>
        </w:rPr>
        <w:t xml:space="preserve"> </w:t>
      </w:r>
      <w:r w:rsidRPr="00E47C40">
        <w:rPr>
          <w:lang w:val="fr-CA"/>
        </w:rPr>
        <w:t>il faut d'abord extraire les fichiers</w:t>
      </w:r>
      <w:r w:rsidR="00D178CC">
        <w:rPr>
          <w:lang w:val="fr-CA"/>
        </w:rPr>
        <w:t xml:space="preserve"> </w:t>
      </w:r>
      <w:r w:rsidRPr="00E47C40">
        <w:rPr>
          <w:lang w:val="fr-CA"/>
        </w:rPr>
        <w:t>dans un nouveau dossier.</w:t>
      </w:r>
      <w:r w:rsidR="00D178CC">
        <w:rPr>
          <w:lang w:val="fr-CA"/>
        </w:rPr>
        <w:t xml:space="preserve"> </w:t>
      </w:r>
      <w:r w:rsidRPr="00E47C40">
        <w:rPr>
          <w:lang w:val="fr-CA"/>
        </w:rPr>
        <w:t>Pour ce faire,</w:t>
      </w:r>
      <w:r w:rsidR="00D178CC">
        <w:rPr>
          <w:lang w:val="fr-CA"/>
        </w:rPr>
        <w:t xml:space="preserve"> </w:t>
      </w:r>
      <w:r w:rsidRPr="00E47C40">
        <w:rPr>
          <w:lang w:val="fr-CA"/>
        </w:rPr>
        <w:t>cliquez droit sur le nom du livre</w:t>
      </w:r>
      <w:r w:rsidR="00D178CC">
        <w:rPr>
          <w:lang w:val="fr-CA"/>
        </w:rPr>
        <w:t xml:space="preserve"> </w:t>
      </w:r>
      <w:r w:rsidRPr="00E47C40">
        <w:rPr>
          <w:lang w:val="fr-CA"/>
        </w:rPr>
        <w:t>ou appuyez sur MAJ+F10.</w:t>
      </w:r>
      <w:r w:rsidR="00D178CC">
        <w:rPr>
          <w:lang w:val="fr-CA"/>
        </w:rPr>
        <w:t xml:space="preserve"> </w:t>
      </w:r>
    </w:p>
    <w:p w14:paraId="6788074A" w14:textId="77777777" w:rsidR="00D178CC" w:rsidRDefault="00E47C40" w:rsidP="00E47C40">
      <w:pPr>
        <w:rPr>
          <w:lang w:val="fr-CA"/>
        </w:rPr>
      </w:pPr>
      <w:r w:rsidRPr="00D178CC">
        <w:rPr>
          <w:b/>
          <w:bCs/>
          <w:lang w:val="fr-CA"/>
        </w:rPr>
        <w:t>Lecteur d’écran</w:t>
      </w:r>
      <w:r w:rsidR="00D178CC">
        <w:rPr>
          <w:b/>
          <w:bCs/>
          <w:lang w:val="fr-CA"/>
        </w:rPr>
        <w:t> :</w:t>
      </w:r>
      <w:r w:rsidRPr="00E47C40">
        <w:rPr>
          <w:lang w:val="fr-CA"/>
        </w:rPr>
        <w:t xml:space="preserve"> « Couper »,</w:t>
      </w:r>
      <w:r w:rsidR="00D178CC">
        <w:rPr>
          <w:lang w:val="fr-CA"/>
        </w:rPr>
        <w:t xml:space="preserve"> </w:t>
      </w:r>
      <w:proofErr w:type="spellStart"/>
      <w:r w:rsidRPr="00E47C40">
        <w:rPr>
          <w:lang w:val="fr-CA"/>
        </w:rPr>
        <w:t>Ctrl+X</w:t>
      </w:r>
      <w:proofErr w:type="spellEnd"/>
      <w:r w:rsidRPr="00E47C40">
        <w:rPr>
          <w:lang w:val="fr-CA"/>
        </w:rPr>
        <w:t>.</w:t>
      </w:r>
      <w:r w:rsidR="00D178CC">
        <w:rPr>
          <w:lang w:val="fr-CA"/>
        </w:rPr>
        <w:t xml:space="preserve"> </w:t>
      </w:r>
    </w:p>
    <w:p w14:paraId="28B3AFB1" w14:textId="77777777" w:rsidR="00FA4EC4" w:rsidRDefault="00E47C40" w:rsidP="00E47C40">
      <w:pPr>
        <w:rPr>
          <w:lang w:val="fr-CA"/>
        </w:rPr>
      </w:pPr>
      <w:r w:rsidRPr="00D178CC">
        <w:rPr>
          <w:b/>
          <w:bCs/>
          <w:lang w:val="fr-CA"/>
        </w:rPr>
        <w:t>Ioana</w:t>
      </w:r>
      <w:r w:rsidR="00D178CC">
        <w:rPr>
          <w:b/>
          <w:bCs/>
          <w:lang w:val="fr-CA"/>
        </w:rPr>
        <w:t> :</w:t>
      </w:r>
      <w:r w:rsidRPr="00E47C40">
        <w:rPr>
          <w:lang w:val="fr-CA"/>
        </w:rPr>
        <w:t xml:space="preserve"> Puis sélectionner « Extraire tout ».</w:t>
      </w:r>
    </w:p>
    <w:p w14:paraId="26902CDC" w14:textId="77777777" w:rsidR="00FA4EC4" w:rsidRDefault="00E47C40" w:rsidP="00E47C40">
      <w:pPr>
        <w:rPr>
          <w:lang w:val="fr-CA"/>
        </w:rPr>
      </w:pPr>
      <w:r w:rsidRPr="00FA4EC4">
        <w:rPr>
          <w:b/>
          <w:bCs/>
          <w:lang w:val="fr-CA"/>
        </w:rPr>
        <w:t>Lecteur d’écran</w:t>
      </w:r>
      <w:r w:rsidR="00FA4EC4">
        <w:rPr>
          <w:b/>
          <w:bCs/>
          <w:lang w:val="fr-CA"/>
        </w:rPr>
        <w:t xml:space="preserve"> : </w:t>
      </w:r>
      <w:r w:rsidRPr="00E47C40">
        <w:rPr>
          <w:lang w:val="fr-CA"/>
        </w:rPr>
        <w:t>« Extraire tout</w:t>
      </w:r>
      <w:proofErr w:type="gramStart"/>
      <w:r w:rsidRPr="00E47C40">
        <w:rPr>
          <w:lang w:val="fr-CA"/>
        </w:rPr>
        <w:t>...»</w:t>
      </w:r>
      <w:proofErr w:type="gramEnd"/>
      <w:r w:rsidRPr="00E47C40">
        <w:rPr>
          <w:lang w:val="fr-CA"/>
        </w:rPr>
        <w:t>.</w:t>
      </w:r>
      <w:r w:rsidR="00FA4EC4">
        <w:rPr>
          <w:lang w:val="fr-CA"/>
        </w:rPr>
        <w:t xml:space="preserve"> </w:t>
      </w:r>
      <w:r w:rsidRPr="00E47C40">
        <w:rPr>
          <w:lang w:val="fr-CA"/>
        </w:rPr>
        <w:t>Entrée.</w:t>
      </w:r>
      <w:r w:rsidR="00FA4EC4">
        <w:rPr>
          <w:lang w:val="fr-CA"/>
        </w:rPr>
        <w:t xml:space="preserve"> </w:t>
      </w:r>
    </w:p>
    <w:p w14:paraId="04A9DDDA" w14:textId="77777777" w:rsidR="00FA4EC4" w:rsidRDefault="00E47C40" w:rsidP="00E47C40">
      <w:pPr>
        <w:rPr>
          <w:lang w:val="fr-CA"/>
        </w:rPr>
      </w:pPr>
      <w:r w:rsidRPr="00FA4EC4">
        <w:rPr>
          <w:b/>
          <w:bCs/>
          <w:lang w:val="fr-CA"/>
        </w:rPr>
        <w:t>Ioana</w:t>
      </w:r>
      <w:r w:rsidR="00FA4EC4">
        <w:rPr>
          <w:b/>
          <w:bCs/>
          <w:lang w:val="fr-CA"/>
        </w:rPr>
        <w:t> :</w:t>
      </w:r>
      <w:r w:rsidRPr="00E47C40">
        <w:rPr>
          <w:lang w:val="fr-CA"/>
        </w:rPr>
        <w:t xml:space="preserve"> Puis on nous suggère un nouveau dossier</w:t>
      </w:r>
      <w:r w:rsidR="00FA4EC4">
        <w:rPr>
          <w:lang w:val="fr-CA"/>
        </w:rPr>
        <w:t xml:space="preserve"> </w:t>
      </w:r>
      <w:r w:rsidRPr="00E47C40">
        <w:rPr>
          <w:lang w:val="fr-CA"/>
        </w:rPr>
        <w:t>où les fichiers seront extraits.</w:t>
      </w:r>
      <w:r w:rsidR="00FA4EC4">
        <w:rPr>
          <w:lang w:val="fr-CA"/>
        </w:rPr>
        <w:t xml:space="preserve"> </w:t>
      </w:r>
      <w:r w:rsidRPr="00E47C40">
        <w:rPr>
          <w:lang w:val="fr-CA"/>
        </w:rPr>
        <w:t>J'appuie sur Suivant.</w:t>
      </w:r>
      <w:r w:rsidR="00FA4EC4">
        <w:rPr>
          <w:lang w:val="fr-CA"/>
        </w:rPr>
        <w:t xml:space="preserve"> </w:t>
      </w:r>
    </w:p>
    <w:p w14:paraId="4C44FA54" w14:textId="77777777" w:rsidR="0007181C" w:rsidRDefault="00E47C40" w:rsidP="00E47C40">
      <w:pPr>
        <w:rPr>
          <w:lang w:val="fr-CA"/>
        </w:rPr>
      </w:pPr>
      <w:r w:rsidRPr="00FA4EC4">
        <w:rPr>
          <w:b/>
          <w:bCs/>
          <w:lang w:val="fr-CA"/>
        </w:rPr>
        <w:t>Lecteur d’écran</w:t>
      </w:r>
      <w:r w:rsidR="00FA4EC4">
        <w:rPr>
          <w:b/>
          <w:bCs/>
          <w:lang w:val="fr-CA"/>
        </w:rPr>
        <w:t> :</w:t>
      </w:r>
      <w:r w:rsidRPr="00E47C40">
        <w:rPr>
          <w:lang w:val="fr-CA"/>
        </w:rPr>
        <w:t xml:space="preserve"> Bouton Annuler. 100 %.</w:t>
      </w:r>
      <w:r w:rsidR="00FA4EC4">
        <w:rPr>
          <w:lang w:val="fr-CA"/>
        </w:rPr>
        <w:t xml:space="preserve"> </w:t>
      </w:r>
      <w:r w:rsidRPr="00E47C40">
        <w:rPr>
          <w:lang w:val="fr-CA"/>
        </w:rPr>
        <w:t>Non coché. Non disponible.</w:t>
      </w:r>
      <w:r w:rsidR="0007181C">
        <w:rPr>
          <w:lang w:val="fr-CA"/>
        </w:rPr>
        <w:t xml:space="preserve"> </w:t>
      </w:r>
      <w:r w:rsidRPr="00E47C40">
        <w:rPr>
          <w:lang w:val="fr-CA"/>
        </w:rPr>
        <w:t>« L'œil bleu 5804396 ».</w:t>
      </w:r>
      <w:r w:rsidR="0007181C">
        <w:rPr>
          <w:lang w:val="fr-CA"/>
        </w:rPr>
        <w:t xml:space="preserve"> </w:t>
      </w:r>
    </w:p>
    <w:p w14:paraId="3E49D4C0" w14:textId="77777777" w:rsidR="0007181C" w:rsidRDefault="00E47C40" w:rsidP="00E47C40">
      <w:pPr>
        <w:rPr>
          <w:lang w:val="fr-CA"/>
        </w:rPr>
      </w:pPr>
      <w:r w:rsidRPr="0007181C">
        <w:rPr>
          <w:b/>
          <w:bCs/>
          <w:lang w:val="fr-CA"/>
        </w:rPr>
        <w:t>Ioana</w:t>
      </w:r>
      <w:r w:rsidR="0007181C">
        <w:rPr>
          <w:b/>
          <w:bCs/>
          <w:lang w:val="fr-CA"/>
        </w:rPr>
        <w:t> :</w:t>
      </w:r>
      <w:r w:rsidRPr="00E47C40">
        <w:rPr>
          <w:lang w:val="fr-CA"/>
        </w:rPr>
        <w:t xml:space="preserve"> Maintenant, nous sommes dans le nouveau dossier avec les fichiers extraits.</w:t>
      </w:r>
      <w:r w:rsidR="0007181C">
        <w:rPr>
          <w:lang w:val="fr-CA"/>
        </w:rPr>
        <w:t xml:space="preserve"> </w:t>
      </w:r>
      <w:r w:rsidRPr="00E47C40">
        <w:rPr>
          <w:lang w:val="fr-CA"/>
        </w:rPr>
        <w:t>On va toutes les sélectionner</w:t>
      </w:r>
      <w:r w:rsidR="0007181C">
        <w:rPr>
          <w:lang w:val="fr-CA"/>
        </w:rPr>
        <w:t xml:space="preserve"> </w:t>
      </w:r>
      <w:r w:rsidRPr="00E47C40">
        <w:rPr>
          <w:lang w:val="fr-CA"/>
        </w:rPr>
        <w:t xml:space="preserve">avec le raccourci </w:t>
      </w:r>
      <w:proofErr w:type="spellStart"/>
      <w:r w:rsidRPr="00E47C40">
        <w:rPr>
          <w:lang w:val="fr-CA"/>
        </w:rPr>
        <w:t>Ctrl+A</w:t>
      </w:r>
      <w:proofErr w:type="spellEnd"/>
      <w:r w:rsidRPr="00E47C40">
        <w:rPr>
          <w:lang w:val="fr-CA"/>
        </w:rPr>
        <w:t>.</w:t>
      </w:r>
      <w:r w:rsidR="0007181C">
        <w:rPr>
          <w:lang w:val="fr-CA"/>
        </w:rPr>
        <w:t xml:space="preserve"> </w:t>
      </w:r>
    </w:p>
    <w:p w14:paraId="7682CE13" w14:textId="7E984B21" w:rsidR="00E47C40" w:rsidRPr="00E47C40" w:rsidRDefault="0007181C" w:rsidP="00E47C40">
      <w:pPr>
        <w:rPr>
          <w:lang w:val="fr-CA"/>
        </w:rPr>
      </w:pPr>
      <w:r>
        <w:rPr>
          <w:b/>
          <w:bCs/>
          <w:lang w:val="fr-CA"/>
        </w:rPr>
        <w:t>Lecteur d’écran :</w:t>
      </w:r>
      <w:r w:rsidR="00E47C40" w:rsidRPr="00E47C40">
        <w:rPr>
          <w:lang w:val="fr-CA"/>
        </w:rPr>
        <w:t xml:space="preserve"> Sélectionner.</w:t>
      </w:r>
    </w:p>
    <w:p w14:paraId="642F847F" w14:textId="77777777" w:rsidR="0007181C" w:rsidRDefault="0007181C" w:rsidP="00E47C40">
      <w:pPr>
        <w:rPr>
          <w:lang w:val="fr-CA"/>
        </w:rPr>
      </w:pPr>
      <w:r>
        <w:rPr>
          <w:b/>
          <w:bCs/>
          <w:lang w:val="fr-CA"/>
        </w:rPr>
        <w:t>Ioana :</w:t>
      </w:r>
      <w:r w:rsidR="00E47C40" w:rsidRPr="00E47C40">
        <w:rPr>
          <w:lang w:val="fr-CA"/>
        </w:rPr>
        <w:t xml:space="preserve"> Puis,</w:t>
      </w:r>
      <w:r>
        <w:rPr>
          <w:lang w:val="fr-CA"/>
        </w:rPr>
        <w:t xml:space="preserve"> </w:t>
      </w:r>
      <w:r w:rsidR="00E47C40" w:rsidRPr="00E47C40">
        <w:rPr>
          <w:lang w:val="fr-CA"/>
        </w:rPr>
        <w:t>on va cliquer droit ou appuyez sur MAJ+F10.</w:t>
      </w:r>
      <w:r>
        <w:rPr>
          <w:lang w:val="fr-CA"/>
        </w:rPr>
        <w:t xml:space="preserve"> </w:t>
      </w:r>
    </w:p>
    <w:p w14:paraId="024F1E49" w14:textId="77777777" w:rsidR="0007181C" w:rsidRDefault="00E47C40" w:rsidP="00E47C40">
      <w:pPr>
        <w:rPr>
          <w:lang w:val="fr-CA"/>
        </w:rPr>
      </w:pPr>
      <w:r w:rsidRPr="0007181C">
        <w:rPr>
          <w:b/>
          <w:bCs/>
          <w:lang w:val="fr-CA"/>
        </w:rPr>
        <w:t>Lecteur d’écran</w:t>
      </w:r>
      <w:r w:rsidR="0007181C">
        <w:rPr>
          <w:b/>
          <w:bCs/>
          <w:lang w:val="fr-CA"/>
        </w:rPr>
        <w:t> :</w:t>
      </w:r>
      <w:r w:rsidRPr="00E47C40">
        <w:rPr>
          <w:lang w:val="fr-CA"/>
        </w:rPr>
        <w:t xml:space="preserve"> Menu contextuel.</w:t>
      </w:r>
      <w:r w:rsidR="0007181C">
        <w:rPr>
          <w:lang w:val="fr-CA"/>
        </w:rPr>
        <w:t xml:space="preserve"> </w:t>
      </w:r>
    </w:p>
    <w:p w14:paraId="726145AC" w14:textId="6CC1201D" w:rsidR="00E47C40" w:rsidRPr="00E47C40" w:rsidRDefault="00E47C40" w:rsidP="00E47C40">
      <w:pPr>
        <w:rPr>
          <w:lang w:val="fr-CA"/>
        </w:rPr>
      </w:pPr>
      <w:r w:rsidRPr="0007181C">
        <w:rPr>
          <w:b/>
          <w:bCs/>
          <w:lang w:val="fr-CA"/>
        </w:rPr>
        <w:t>Ioana</w:t>
      </w:r>
      <w:r w:rsidR="0007181C">
        <w:rPr>
          <w:b/>
          <w:bCs/>
          <w:lang w:val="fr-CA"/>
        </w:rPr>
        <w:t> :</w:t>
      </w:r>
      <w:r w:rsidRPr="0007181C">
        <w:rPr>
          <w:b/>
          <w:bCs/>
          <w:lang w:val="fr-CA"/>
        </w:rPr>
        <w:t xml:space="preserve"> </w:t>
      </w:r>
      <w:r w:rsidRPr="00E47C40">
        <w:rPr>
          <w:lang w:val="fr-CA"/>
        </w:rPr>
        <w:t>Nous cherchons l'option</w:t>
      </w:r>
      <w:r w:rsidR="00AA5866">
        <w:rPr>
          <w:lang w:val="fr-CA"/>
        </w:rPr>
        <w:t xml:space="preserve"> </w:t>
      </w:r>
      <w:r w:rsidRPr="00E47C40">
        <w:rPr>
          <w:lang w:val="fr-CA"/>
        </w:rPr>
        <w:t>« Envoyer vers ».</w:t>
      </w:r>
      <w:r w:rsidR="00AA5866">
        <w:rPr>
          <w:lang w:val="fr-CA"/>
        </w:rPr>
        <w:t xml:space="preserve"> </w:t>
      </w:r>
      <w:r w:rsidRPr="00E47C40">
        <w:rPr>
          <w:lang w:val="fr-CA"/>
        </w:rPr>
        <w:t>En Windows 11,</w:t>
      </w:r>
      <w:r w:rsidR="00AA5866">
        <w:rPr>
          <w:lang w:val="fr-CA"/>
        </w:rPr>
        <w:t xml:space="preserve"> </w:t>
      </w:r>
      <w:r w:rsidRPr="00E47C40">
        <w:rPr>
          <w:lang w:val="fr-CA"/>
        </w:rPr>
        <w:t>cette option se trouve dans le sou menu</w:t>
      </w:r>
      <w:r w:rsidR="00AA5866">
        <w:rPr>
          <w:lang w:val="fr-CA"/>
        </w:rPr>
        <w:t xml:space="preserve"> </w:t>
      </w:r>
      <w:r w:rsidRPr="00E47C40">
        <w:rPr>
          <w:lang w:val="fr-CA"/>
        </w:rPr>
        <w:t>« Afficher plus d'options ».</w:t>
      </w:r>
    </w:p>
    <w:p w14:paraId="429566BA" w14:textId="77777777" w:rsidR="000C195A" w:rsidRDefault="00AA5866" w:rsidP="00E47C40">
      <w:pPr>
        <w:rPr>
          <w:lang w:val="fr-CA"/>
        </w:rPr>
      </w:pPr>
      <w:r>
        <w:rPr>
          <w:b/>
          <w:bCs/>
          <w:lang w:val="fr-CA"/>
        </w:rPr>
        <w:t>Lecteur d</w:t>
      </w:r>
      <w:r>
        <w:rPr>
          <w:b/>
          <w:bCs/>
        </w:rPr>
        <w:t>’</w:t>
      </w:r>
      <w:r>
        <w:rPr>
          <w:b/>
          <w:bCs/>
          <w:lang w:val="fr-CA"/>
        </w:rPr>
        <w:t xml:space="preserve">écran </w:t>
      </w:r>
      <w:r>
        <w:rPr>
          <w:b/>
          <w:bCs/>
        </w:rPr>
        <w:t>:</w:t>
      </w:r>
      <w:r w:rsidR="00E47C40" w:rsidRPr="00E47C40">
        <w:rPr>
          <w:lang w:val="fr-CA"/>
        </w:rPr>
        <w:t xml:space="preserve"> « Afficher plus d'options ».</w:t>
      </w:r>
      <w:r w:rsidR="000C195A">
        <w:rPr>
          <w:lang w:val="fr-CA"/>
        </w:rPr>
        <w:t xml:space="preserve"> </w:t>
      </w:r>
      <w:r w:rsidR="00E47C40" w:rsidRPr="00E47C40">
        <w:rPr>
          <w:lang w:val="fr-CA"/>
        </w:rPr>
        <w:t>10 sur 10. Fenêtre contextuelle.</w:t>
      </w:r>
      <w:r w:rsidR="000C195A">
        <w:rPr>
          <w:lang w:val="fr-CA"/>
        </w:rPr>
        <w:t xml:space="preserve"> </w:t>
      </w:r>
      <w:r w:rsidR="00E47C40" w:rsidRPr="00E47C40">
        <w:rPr>
          <w:lang w:val="fr-CA"/>
        </w:rPr>
        <w:t>Fermeture des menus.</w:t>
      </w:r>
      <w:r w:rsidR="000C195A">
        <w:rPr>
          <w:lang w:val="fr-CA"/>
        </w:rPr>
        <w:t xml:space="preserve"> </w:t>
      </w:r>
    </w:p>
    <w:p w14:paraId="5D1ED91B" w14:textId="77777777" w:rsidR="002F66B9" w:rsidRDefault="00E47C40" w:rsidP="00E47C40">
      <w:pPr>
        <w:rPr>
          <w:lang w:val="fr-CA"/>
        </w:rPr>
      </w:pPr>
      <w:r w:rsidRPr="00EE29D6">
        <w:rPr>
          <w:b/>
          <w:bCs/>
          <w:lang w:val="fr-CA"/>
        </w:rPr>
        <w:t>Ioana</w:t>
      </w:r>
      <w:r w:rsidR="00EE29D6">
        <w:rPr>
          <w:b/>
          <w:bCs/>
          <w:lang w:val="fr-CA"/>
        </w:rPr>
        <w:t> :</w:t>
      </w:r>
      <w:r w:rsidRPr="00E47C40">
        <w:rPr>
          <w:lang w:val="fr-CA"/>
        </w:rPr>
        <w:t xml:space="preserve"> Trouver l'option « Envoyer vers ».</w:t>
      </w:r>
      <w:r w:rsidR="00EE29D6">
        <w:rPr>
          <w:lang w:val="fr-CA"/>
        </w:rPr>
        <w:t xml:space="preserve"> </w:t>
      </w:r>
      <w:r w:rsidRPr="00E47C40">
        <w:rPr>
          <w:lang w:val="fr-CA"/>
        </w:rPr>
        <w:t>« Envoyer vers » sous menu. Y.</w:t>
      </w:r>
      <w:r w:rsidR="002F66B9">
        <w:rPr>
          <w:lang w:val="fr-CA"/>
        </w:rPr>
        <w:t xml:space="preserve"> </w:t>
      </w:r>
      <w:r w:rsidRPr="00E47C40">
        <w:rPr>
          <w:lang w:val="fr-CA"/>
        </w:rPr>
        <w:t>Entrée.</w:t>
      </w:r>
      <w:r w:rsidR="002F66B9">
        <w:rPr>
          <w:lang w:val="fr-CA"/>
        </w:rPr>
        <w:t xml:space="preserve"> </w:t>
      </w:r>
    </w:p>
    <w:p w14:paraId="28F3FA0A" w14:textId="77777777" w:rsidR="002F66B9" w:rsidRDefault="00E47C40" w:rsidP="00E47C40">
      <w:pPr>
        <w:rPr>
          <w:lang w:val="fr-CA"/>
        </w:rPr>
      </w:pPr>
      <w:r w:rsidRPr="002F66B9">
        <w:rPr>
          <w:b/>
          <w:bCs/>
          <w:lang w:val="fr-CA"/>
        </w:rPr>
        <w:t>Ioana</w:t>
      </w:r>
      <w:r w:rsidR="002F66B9">
        <w:rPr>
          <w:b/>
          <w:bCs/>
          <w:lang w:val="fr-CA"/>
        </w:rPr>
        <w:t> :</w:t>
      </w:r>
      <w:r w:rsidRPr="00E47C40">
        <w:rPr>
          <w:lang w:val="fr-CA"/>
        </w:rPr>
        <w:t xml:space="preserve"> Puis nous cherchons l'option</w:t>
      </w:r>
      <w:r w:rsidR="002F66B9">
        <w:rPr>
          <w:lang w:val="fr-CA"/>
        </w:rPr>
        <w:t xml:space="preserve"> </w:t>
      </w:r>
      <w:r w:rsidRPr="00E47C40">
        <w:rPr>
          <w:lang w:val="fr-CA"/>
        </w:rPr>
        <w:t>« Lecteur DVD ».</w:t>
      </w:r>
      <w:r w:rsidR="002F66B9">
        <w:rPr>
          <w:lang w:val="fr-CA"/>
        </w:rPr>
        <w:t xml:space="preserve"> </w:t>
      </w:r>
    </w:p>
    <w:p w14:paraId="63985CEB" w14:textId="77777777" w:rsidR="002F66B9" w:rsidRDefault="00E47C40" w:rsidP="00E47C40">
      <w:pPr>
        <w:rPr>
          <w:lang w:val="fr-CA"/>
        </w:rPr>
      </w:pPr>
      <w:r w:rsidRPr="002F66B9">
        <w:rPr>
          <w:b/>
          <w:bCs/>
          <w:lang w:val="fr-CA"/>
        </w:rPr>
        <w:t>Lecteur d’écran</w:t>
      </w:r>
      <w:r w:rsidR="002F66B9">
        <w:rPr>
          <w:b/>
          <w:bCs/>
          <w:lang w:val="fr-CA"/>
        </w:rPr>
        <w:t> :</w:t>
      </w:r>
      <w:r w:rsidRPr="00E47C40">
        <w:rPr>
          <w:lang w:val="fr-CA"/>
        </w:rPr>
        <w:t xml:space="preserve"> « Lecteur DVD RW D ».</w:t>
      </w:r>
      <w:r w:rsidR="002F66B9">
        <w:rPr>
          <w:lang w:val="fr-CA"/>
        </w:rPr>
        <w:t xml:space="preserve"> </w:t>
      </w:r>
      <w:r w:rsidRPr="00E47C40">
        <w:rPr>
          <w:lang w:val="fr-CA"/>
        </w:rPr>
        <w:t>Entrée.</w:t>
      </w:r>
      <w:r w:rsidR="002F66B9">
        <w:rPr>
          <w:lang w:val="fr-CA"/>
        </w:rPr>
        <w:t xml:space="preserve"> </w:t>
      </w:r>
      <w:r w:rsidRPr="00E47C40">
        <w:rPr>
          <w:lang w:val="fr-CA"/>
        </w:rPr>
        <w:t>Fermeture des menus.</w:t>
      </w:r>
      <w:r w:rsidR="002F66B9">
        <w:rPr>
          <w:lang w:val="fr-CA"/>
        </w:rPr>
        <w:t xml:space="preserve"> </w:t>
      </w:r>
    </w:p>
    <w:p w14:paraId="1818973E" w14:textId="77777777" w:rsidR="003D7C15" w:rsidRDefault="00E47C40" w:rsidP="00E47C40">
      <w:pPr>
        <w:rPr>
          <w:lang w:val="fr-CA"/>
        </w:rPr>
      </w:pPr>
      <w:r w:rsidRPr="002F66B9">
        <w:rPr>
          <w:b/>
          <w:bCs/>
          <w:lang w:val="fr-CA"/>
        </w:rPr>
        <w:lastRenderedPageBreak/>
        <w:t>Ioana</w:t>
      </w:r>
      <w:r w:rsidR="002F66B9">
        <w:rPr>
          <w:b/>
          <w:bCs/>
          <w:lang w:val="fr-CA"/>
        </w:rPr>
        <w:t> :</w:t>
      </w:r>
      <w:r w:rsidRPr="00E47C40">
        <w:rPr>
          <w:lang w:val="fr-CA"/>
        </w:rPr>
        <w:t xml:space="preserve"> Nous avons maintenant l'option</w:t>
      </w:r>
      <w:r w:rsidR="002F66B9">
        <w:rPr>
          <w:lang w:val="fr-CA"/>
        </w:rPr>
        <w:t xml:space="preserve"> </w:t>
      </w:r>
      <w:r w:rsidRPr="00E47C40">
        <w:rPr>
          <w:lang w:val="fr-CA"/>
        </w:rPr>
        <w:t>de créer un titre.</w:t>
      </w:r>
      <w:r w:rsidR="002F66B9">
        <w:rPr>
          <w:lang w:val="fr-CA"/>
        </w:rPr>
        <w:t xml:space="preserve"> </w:t>
      </w:r>
      <w:r w:rsidRPr="00E47C40">
        <w:rPr>
          <w:lang w:val="fr-CA"/>
        </w:rPr>
        <w:t>Moi, je vais écrire « Livre ».</w:t>
      </w:r>
      <w:r w:rsidR="003D7C15">
        <w:rPr>
          <w:lang w:val="fr-CA"/>
        </w:rPr>
        <w:t xml:space="preserve"> </w:t>
      </w:r>
    </w:p>
    <w:p w14:paraId="5E9C8F0E" w14:textId="77777777" w:rsidR="003D7C15" w:rsidRDefault="00E47C40" w:rsidP="00E47C40">
      <w:pPr>
        <w:rPr>
          <w:lang w:val="fr-CA"/>
        </w:rPr>
      </w:pPr>
      <w:r w:rsidRPr="003D7C15">
        <w:rPr>
          <w:b/>
          <w:bCs/>
          <w:lang w:val="fr-CA"/>
        </w:rPr>
        <w:t>Lecteur d’écran</w:t>
      </w:r>
      <w:r w:rsidR="003D7C15">
        <w:rPr>
          <w:b/>
          <w:bCs/>
          <w:lang w:val="fr-CA"/>
        </w:rPr>
        <w:t> :</w:t>
      </w:r>
      <w:r w:rsidRPr="00E47C40">
        <w:rPr>
          <w:lang w:val="fr-CA"/>
        </w:rPr>
        <w:t xml:space="preserve"> (en anglais) L-I-V-R-E.</w:t>
      </w:r>
      <w:r w:rsidR="003D7C15">
        <w:rPr>
          <w:lang w:val="fr-CA"/>
        </w:rPr>
        <w:t xml:space="preserve"> </w:t>
      </w:r>
    </w:p>
    <w:p w14:paraId="7580739F" w14:textId="77777777" w:rsidR="003D7C15" w:rsidRDefault="00E47C40" w:rsidP="00E47C40">
      <w:pPr>
        <w:rPr>
          <w:lang w:val="fr-CA"/>
        </w:rPr>
      </w:pPr>
      <w:r w:rsidRPr="003D7C15">
        <w:rPr>
          <w:b/>
          <w:bCs/>
          <w:lang w:val="fr-CA"/>
        </w:rPr>
        <w:t>Ioana</w:t>
      </w:r>
      <w:r w:rsidR="003D7C15">
        <w:rPr>
          <w:b/>
          <w:bCs/>
          <w:lang w:val="fr-CA"/>
        </w:rPr>
        <w:t> :</w:t>
      </w:r>
      <w:r w:rsidRPr="003D7C15">
        <w:rPr>
          <w:b/>
          <w:bCs/>
          <w:lang w:val="fr-CA"/>
        </w:rPr>
        <w:t xml:space="preserve"> </w:t>
      </w:r>
      <w:r w:rsidRPr="00E47C40">
        <w:rPr>
          <w:lang w:val="fr-CA"/>
        </w:rPr>
        <w:t>(en français) Ceci est optionnel.</w:t>
      </w:r>
      <w:r w:rsidR="003D7C15">
        <w:rPr>
          <w:lang w:val="fr-CA"/>
        </w:rPr>
        <w:t xml:space="preserve"> </w:t>
      </w:r>
    </w:p>
    <w:p w14:paraId="155A407A" w14:textId="77777777" w:rsidR="003D7C15" w:rsidRDefault="00E47C40" w:rsidP="00E47C40">
      <w:pPr>
        <w:rPr>
          <w:lang w:val="fr-CA"/>
        </w:rPr>
      </w:pPr>
      <w:r w:rsidRPr="003D7C15">
        <w:rPr>
          <w:b/>
          <w:bCs/>
          <w:lang w:val="fr-CA"/>
        </w:rPr>
        <w:t>Lecteur d’écran</w:t>
      </w:r>
      <w:r w:rsidR="003D7C15">
        <w:rPr>
          <w:b/>
          <w:bCs/>
          <w:lang w:val="fr-CA"/>
        </w:rPr>
        <w:t> :</w:t>
      </w:r>
      <w:r w:rsidRPr="00E47C40">
        <w:rPr>
          <w:lang w:val="fr-CA"/>
        </w:rPr>
        <w:t xml:space="preserve"> Bouton radio, « Comme un lecteur flash USB ».</w:t>
      </w:r>
      <w:r w:rsidR="003D7C15">
        <w:rPr>
          <w:lang w:val="fr-CA"/>
        </w:rPr>
        <w:t xml:space="preserve"> </w:t>
      </w:r>
    </w:p>
    <w:p w14:paraId="0A4A7BE5" w14:textId="4EDF98FA" w:rsidR="003D7C15" w:rsidRDefault="00E47C40" w:rsidP="00E47C40">
      <w:pPr>
        <w:rPr>
          <w:lang w:val="fr-CA"/>
        </w:rPr>
      </w:pPr>
      <w:r w:rsidRPr="003D7C15">
        <w:rPr>
          <w:b/>
          <w:bCs/>
          <w:lang w:val="fr-CA"/>
        </w:rPr>
        <w:t>Ioana</w:t>
      </w:r>
      <w:r w:rsidR="003D7C15">
        <w:rPr>
          <w:b/>
          <w:bCs/>
          <w:lang w:val="fr-CA"/>
        </w:rPr>
        <w:t> :</w:t>
      </w:r>
      <w:r w:rsidRPr="00E47C40">
        <w:rPr>
          <w:lang w:val="fr-CA"/>
        </w:rPr>
        <w:t xml:space="preserve"> Maintenant, on nous demande</w:t>
      </w:r>
      <w:r w:rsidR="003D7C15">
        <w:rPr>
          <w:lang w:val="fr-CA"/>
        </w:rPr>
        <w:t xml:space="preserve"> </w:t>
      </w:r>
      <w:r w:rsidRPr="00E47C40">
        <w:rPr>
          <w:lang w:val="fr-CA"/>
        </w:rPr>
        <w:t>comment nous voulons utiliser ce disque.</w:t>
      </w:r>
      <w:r w:rsidR="003D7C15">
        <w:rPr>
          <w:lang w:val="fr-CA"/>
        </w:rPr>
        <w:t xml:space="preserve"> </w:t>
      </w:r>
      <w:r w:rsidRPr="00E47C40">
        <w:rPr>
          <w:lang w:val="fr-CA"/>
        </w:rPr>
        <w:t>Comme un lecteur flash USB,</w:t>
      </w:r>
      <w:r w:rsidR="003D7C15">
        <w:rPr>
          <w:lang w:val="fr-CA"/>
        </w:rPr>
        <w:t xml:space="preserve"> </w:t>
      </w:r>
      <w:r w:rsidRPr="00E47C40">
        <w:rPr>
          <w:lang w:val="fr-CA"/>
        </w:rPr>
        <w:t>ce n’est pas notre cas,</w:t>
      </w:r>
      <w:r w:rsidR="003D7C15">
        <w:rPr>
          <w:lang w:val="fr-CA"/>
        </w:rPr>
        <w:t xml:space="preserve"> </w:t>
      </w:r>
      <w:r w:rsidRPr="00E47C40">
        <w:rPr>
          <w:lang w:val="fr-CA"/>
        </w:rPr>
        <w:t>mais la deuxième option</w:t>
      </w:r>
      <w:r w:rsidR="003D7C15">
        <w:rPr>
          <w:lang w:val="fr-CA"/>
        </w:rPr>
        <w:t>—</w:t>
      </w:r>
    </w:p>
    <w:p w14:paraId="46FC1E90" w14:textId="77777777" w:rsidR="003D7C15" w:rsidRDefault="00E47C40" w:rsidP="00E47C40">
      <w:pPr>
        <w:rPr>
          <w:lang w:val="fr-CA"/>
        </w:rPr>
      </w:pPr>
      <w:r w:rsidRPr="003D7C15">
        <w:rPr>
          <w:b/>
          <w:bCs/>
          <w:lang w:val="fr-CA"/>
        </w:rPr>
        <w:t>Lecteur d’écran</w:t>
      </w:r>
      <w:r w:rsidR="003D7C15">
        <w:rPr>
          <w:b/>
          <w:bCs/>
          <w:lang w:val="fr-CA"/>
        </w:rPr>
        <w:t> :</w:t>
      </w:r>
      <w:r w:rsidRPr="00E47C40">
        <w:rPr>
          <w:lang w:val="fr-CA"/>
        </w:rPr>
        <w:t xml:space="preserve"> Bouton radio,</w:t>
      </w:r>
      <w:r w:rsidR="003D7C15">
        <w:rPr>
          <w:lang w:val="fr-CA"/>
        </w:rPr>
        <w:t xml:space="preserve"> </w:t>
      </w:r>
      <w:r w:rsidRPr="00E47C40">
        <w:rPr>
          <w:lang w:val="fr-CA"/>
        </w:rPr>
        <w:t>« Avec un lecteur de CD/-- »</w:t>
      </w:r>
      <w:r w:rsidR="003D7C15">
        <w:rPr>
          <w:lang w:val="fr-CA"/>
        </w:rPr>
        <w:t xml:space="preserve"> </w:t>
      </w:r>
    </w:p>
    <w:p w14:paraId="447707ED" w14:textId="77777777" w:rsidR="005953F6" w:rsidRDefault="00E47C40" w:rsidP="00E47C40">
      <w:pPr>
        <w:rPr>
          <w:lang w:val="fr-CA"/>
        </w:rPr>
      </w:pPr>
      <w:r w:rsidRPr="003D7C15">
        <w:rPr>
          <w:b/>
          <w:bCs/>
          <w:lang w:val="fr-CA"/>
        </w:rPr>
        <w:t>Ioana</w:t>
      </w:r>
      <w:r w:rsidR="003D7C15">
        <w:rPr>
          <w:b/>
          <w:bCs/>
          <w:lang w:val="fr-CA"/>
        </w:rPr>
        <w:t> :</w:t>
      </w:r>
      <w:r w:rsidRPr="003D7C15">
        <w:rPr>
          <w:b/>
          <w:bCs/>
          <w:lang w:val="fr-CA"/>
        </w:rPr>
        <w:t xml:space="preserve"> </w:t>
      </w:r>
      <w:r w:rsidRPr="00E47C40">
        <w:rPr>
          <w:lang w:val="fr-CA"/>
        </w:rPr>
        <w:t>L’utiliser avec un lecteur de CD/DVD,</w:t>
      </w:r>
      <w:r w:rsidR="003D7C15">
        <w:rPr>
          <w:lang w:val="fr-CA"/>
        </w:rPr>
        <w:t xml:space="preserve"> </w:t>
      </w:r>
      <w:r w:rsidRPr="00E47C40">
        <w:rPr>
          <w:lang w:val="fr-CA"/>
        </w:rPr>
        <w:t>c'est l'option qui nous intéresse,</w:t>
      </w:r>
      <w:r w:rsidR="003D7C15">
        <w:rPr>
          <w:lang w:val="fr-CA"/>
        </w:rPr>
        <w:t xml:space="preserve"> </w:t>
      </w:r>
      <w:r w:rsidRPr="00E47C40">
        <w:rPr>
          <w:lang w:val="fr-CA"/>
        </w:rPr>
        <w:t>donc c'est celle</w:t>
      </w:r>
      <w:r w:rsidR="003D7C15">
        <w:rPr>
          <w:lang w:val="fr-CA"/>
        </w:rPr>
        <w:t>-</w:t>
      </w:r>
      <w:r w:rsidRPr="00E47C40">
        <w:rPr>
          <w:lang w:val="fr-CA"/>
        </w:rPr>
        <w:t>ci qu'on a coché.</w:t>
      </w:r>
      <w:r w:rsidR="003D7C15">
        <w:rPr>
          <w:lang w:val="fr-CA"/>
        </w:rPr>
        <w:t xml:space="preserve"> </w:t>
      </w:r>
      <w:r w:rsidRPr="00E47C40">
        <w:rPr>
          <w:lang w:val="fr-CA"/>
        </w:rPr>
        <w:t>Puis nous appuyons sur Suivant.</w:t>
      </w:r>
      <w:r w:rsidR="005953F6">
        <w:rPr>
          <w:lang w:val="fr-CA"/>
        </w:rPr>
        <w:t xml:space="preserve"> </w:t>
      </w:r>
    </w:p>
    <w:p w14:paraId="5D5F9CAA" w14:textId="77777777" w:rsidR="00E36ACE" w:rsidRDefault="00E47C40" w:rsidP="00E47C40">
      <w:pPr>
        <w:rPr>
          <w:lang w:val="fr-CA"/>
        </w:rPr>
      </w:pPr>
      <w:r w:rsidRPr="005953F6">
        <w:rPr>
          <w:b/>
          <w:bCs/>
          <w:lang w:val="fr-CA"/>
        </w:rPr>
        <w:t>Lecteur d’écran</w:t>
      </w:r>
      <w:r w:rsidR="005953F6">
        <w:rPr>
          <w:b/>
          <w:bCs/>
          <w:lang w:val="fr-CA"/>
        </w:rPr>
        <w:t> :</w:t>
      </w:r>
      <w:r w:rsidRPr="00E47C40">
        <w:rPr>
          <w:lang w:val="fr-CA"/>
        </w:rPr>
        <w:t xml:space="preserve"> Bouton Suivant.</w:t>
      </w:r>
      <w:r w:rsidR="005953F6">
        <w:rPr>
          <w:lang w:val="fr-CA"/>
        </w:rPr>
        <w:t xml:space="preserve"> </w:t>
      </w:r>
      <w:r w:rsidRPr="00E47C40">
        <w:rPr>
          <w:lang w:val="fr-CA"/>
        </w:rPr>
        <w:t>L'œil bleu copié de 65 éléments de L'œil-- 100 %.</w:t>
      </w:r>
      <w:r w:rsidR="00843138">
        <w:rPr>
          <w:lang w:val="fr-CA"/>
        </w:rPr>
        <w:t xml:space="preserve"> </w:t>
      </w:r>
      <w:r w:rsidRPr="00E47C40">
        <w:rPr>
          <w:lang w:val="fr-CA"/>
        </w:rPr>
        <w:t>Explorateur de fichiers.</w:t>
      </w:r>
      <w:r w:rsidR="00843138">
        <w:rPr>
          <w:lang w:val="fr-CA"/>
        </w:rPr>
        <w:t xml:space="preserve"> </w:t>
      </w:r>
      <w:r w:rsidRPr="00E47C40">
        <w:rPr>
          <w:lang w:val="fr-CA"/>
        </w:rPr>
        <w:t>Lecteur DVD-- Fichiers prêts à être gravé sur le disque étendu.</w:t>
      </w:r>
      <w:r w:rsidR="00E36ACE">
        <w:rPr>
          <w:lang w:val="fr-CA"/>
        </w:rPr>
        <w:t xml:space="preserve"> </w:t>
      </w:r>
    </w:p>
    <w:p w14:paraId="20134186" w14:textId="77777777" w:rsidR="00E36ACE" w:rsidRDefault="00E47C40" w:rsidP="00E47C40">
      <w:pPr>
        <w:rPr>
          <w:lang w:val="fr-CA"/>
        </w:rPr>
      </w:pPr>
      <w:r w:rsidRPr="00E36ACE">
        <w:rPr>
          <w:b/>
          <w:bCs/>
          <w:lang w:val="fr-CA"/>
        </w:rPr>
        <w:t>Ioana</w:t>
      </w:r>
      <w:r w:rsidR="00E36ACE">
        <w:rPr>
          <w:b/>
          <w:bCs/>
          <w:lang w:val="fr-CA"/>
        </w:rPr>
        <w:t> :</w:t>
      </w:r>
      <w:r w:rsidRPr="00E47C40">
        <w:rPr>
          <w:lang w:val="fr-CA"/>
        </w:rPr>
        <w:t xml:space="preserve"> Maintenant, nous sommes dans la liste</w:t>
      </w:r>
      <w:r w:rsidR="00E36ACE">
        <w:rPr>
          <w:lang w:val="fr-CA"/>
        </w:rPr>
        <w:t xml:space="preserve"> </w:t>
      </w:r>
      <w:r w:rsidRPr="00E47C40">
        <w:rPr>
          <w:lang w:val="fr-CA"/>
        </w:rPr>
        <w:t>des fichiers prêts à être gravés.</w:t>
      </w:r>
      <w:r w:rsidR="00E36ACE">
        <w:rPr>
          <w:lang w:val="fr-CA"/>
        </w:rPr>
        <w:t xml:space="preserve"> </w:t>
      </w:r>
      <w:r w:rsidRPr="00E47C40">
        <w:rPr>
          <w:lang w:val="fr-CA"/>
        </w:rPr>
        <w:t>Il faut trouver le nom du lecteur DVD.</w:t>
      </w:r>
      <w:r w:rsidR="00E36ACE">
        <w:rPr>
          <w:lang w:val="fr-CA"/>
        </w:rPr>
        <w:t xml:space="preserve"> </w:t>
      </w:r>
    </w:p>
    <w:p w14:paraId="5F702A29" w14:textId="77777777" w:rsidR="00392DD6" w:rsidRDefault="00E47C40" w:rsidP="00E47C40">
      <w:pPr>
        <w:rPr>
          <w:lang w:val="fr-CA"/>
        </w:rPr>
      </w:pPr>
      <w:r w:rsidRPr="00E36ACE">
        <w:rPr>
          <w:b/>
          <w:bCs/>
          <w:lang w:val="fr-CA"/>
        </w:rPr>
        <w:t>Lecteur d’écran</w:t>
      </w:r>
      <w:r w:rsidR="00E36ACE">
        <w:rPr>
          <w:b/>
          <w:bCs/>
          <w:lang w:val="fr-CA"/>
        </w:rPr>
        <w:t> :</w:t>
      </w:r>
      <w:r w:rsidRPr="00E47C40">
        <w:rPr>
          <w:lang w:val="fr-CA"/>
        </w:rPr>
        <w:t xml:space="preserve"> Lecteur DVD RW D.</w:t>
      </w:r>
      <w:r w:rsidR="00392DD6">
        <w:rPr>
          <w:lang w:val="fr-CA"/>
        </w:rPr>
        <w:t xml:space="preserve"> </w:t>
      </w:r>
    </w:p>
    <w:p w14:paraId="2F58456F" w14:textId="31428D0B" w:rsidR="00E47C40" w:rsidRPr="00E47C40" w:rsidRDefault="00E47C40" w:rsidP="00E47C40">
      <w:pPr>
        <w:rPr>
          <w:lang w:val="fr-CA"/>
        </w:rPr>
      </w:pPr>
      <w:r w:rsidRPr="00392DD6">
        <w:rPr>
          <w:b/>
          <w:bCs/>
          <w:lang w:val="fr-CA"/>
        </w:rPr>
        <w:t>Ioana</w:t>
      </w:r>
      <w:r w:rsidR="00392DD6">
        <w:rPr>
          <w:b/>
          <w:bCs/>
          <w:lang w:val="fr-CA"/>
        </w:rPr>
        <w:t> :</w:t>
      </w:r>
      <w:r w:rsidRPr="00392DD6">
        <w:rPr>
          <w:b/>
          <w:bCs/>
          <w:lang w:val="fr-CA"/>
        </w:rPr>
        <w:t xml:space="preserve"> </w:t>
      </w:r>
      <w:r w:rsidRPr="00E47C40">
        <w:rPr>
          <w:lang w:val="fr-CA"/>
        </w:rPr>
        <w:t>Il faut cliquer droit sur le nom</w:t>
      </w:r>
      <w:r w:rsidR="00392DD6">
        <w:rPr>
          <w:lang w:val="fr-CA"/>
        </w:rPr>
        <w:t xml:space="preserve"> </w:t>
      </w:r>
      <w:r w:rsidRPr="00E47C40">
        <w:rPr>
          <w:lang w:val="fr-CA"/>
        </w:rPr>
        <w:t>du lecteur ou appuyer sur MAJ+F10.</w:t>
      </w:r>
    </w:p>
    <w:p w14:paraId="560D028C" w14:textId="2818327B" w:rsidR="00392DD6" w:rsidRDefault="00E47C40" w:rsidP="00E47C40">
      <w:pPr>
        <w:rPr>
          <w:lang w:val="fr-CA"/>
        </w:rPr>
      </w:pPr>
      <w:r w:rsidRPr="00392DD6">
        <w:rPr>
          <w:b/>
          <w:bCs/>
          <w:lang w:val="fr-CA"/>
        </w:rPr>
        <w:t>Lecteur d’écran</w:t>
      </w:r>
      <w:r w:rsidR="00392DD6">
        <w:rPr>
          <w:b/>
          <w:bCs/>
          <w:lang w:val="fr-CA"/>
        </w:rPr>
        <w:t> :</w:t>
      </w:r>
      <w:r w:rsidRPr="00E47C40">
        <w:rPr>
          <w:lang w:val="fr-CA"/>
        </w:rPr>
        <w:t xml:space="preserve"> Menu contextuel. Copier</w:t>
      </w:r>
      <w:r w:rsidR="00392DD6">
        <w:rPr>
          <w:lang w:val="fr-CA"/>
        </w:rPr>
        <w:t>—</w:t>
      </w:r>
    </w:p>
    <w:p w14:paraId="669D84EB" w14:textId="77777777" w:rsidR="00392DD6" w:rsidRDefault="00E47C40" w:rsidP="00E47C40">
      <w:pPr>
        <w:rPr>
          <w:lang w:val="fr-CA"/>
        </w:rPr>
      </w:pPr>
      <w:r w:rsidRPr="00392DD6">
        <w:rPr>
          <w:b/>
          <w:bCs/>
          <w:lang w:val="fr-CA"/>
        </w:rPr>
        <w:t>Ioana</w:t>
      </w:r>
      <w:r w:rsidR="00392DD6">
        <w:rPr>
          <w:b/>
          <w:bCs/>
          <w:lang w:val="fr-CA"/>
        </w:rPr>
        <w:t> :</w:t>
      </w:r>
      <w:r w:rsidRPr="00E47C40">
        <w:rPr>
          <w:lang w:val="fr-CA"/>
        </w:rPr>
        <w:t xml:space="preserve"> L'option pour graver se trouve, en Windows 11,</w:t>
      </w:r>
      <w:r w:rsidR="00392DD6">
        <w:rPr>
          <w:lang w:val="fr-CA"/>
        </w:rPr>
        <w:t xml:space="preserve"> </w:t>
      </w:r>
      <w:r w:rsidRPr="00E47C40">
        <w:rPr>
          <w:lang w:val="fr-CA"/>
        </w:rPr>
        <w:t xml:space="preserve">dans le sous </w:t>
      </w:r>
      <w:proofErr w:type="gramStart"/>
      <w:r w:rsidRPr="00E47C40">
        <w:rPr>
          <w:lang w:val="fr-CA"/>
        </w:rPr>
        <w:t xml:space="preserve">menu </w:t>
      </w:r>
      <w:r w:rsidR="00392DD6">
        <w:rPr>
          <w:lang w:val="fr-CA"/>
        </w:rPr>
        <w:t xml:space="preserve"> </w:t>
      </w:r>
      <w:r w:rsidRPr="00E47C40">
        <w:rPr>
          <w:lang w:val="fr-CA"/>
        </w:rPr>
        <w:t>«</w:t>
      </w:r>
      <w:proofErr w:type="gramEnd"/>
      <w:r w:rsidRPr="00E47C40">
        <w:rPr>
          <w:lang w:val="fr-CA"/>
        </w:rPr>
        <w:t xml:space="preserve"> Afficher plus d’options ».</w:t>
      </w:r>
      <w:r w:rsidR="00392DD6">
        <w:rPr>
          <w:lang w:val="fr-CA"/>
        </w:rPr>
        <w:t xml:space="preserve"> </w:t>
      </w:r>
    </w:p>
    <w:p w14:paraId="16FA16C5" w14:textId="77777777" w:rsidR="005A552C" w:rsidRDefault="00E47C40" w:rsidP="00E47C40">
      <w:pPr>
        <w:rPr>
          <w:lang w:val="fr-CA"/>
        </w:rPr>
      </w:pPr>
      <w:r w:rsidRPr="00392DD6">
        <w:rPr>
          <w:b/>
          <w:bCs/>
          <w:lang w:val="fr-CA"/>
        </w:rPr>
        <w:t>Lecteur d’écran</w:t>
      </w:r>
      <w:r w:rsidR="00392DD6">
        <w:rPr>
          <w:b/>
          <w:bCs/>
          <w:lang w:val="fr-CA"/>
        </w:rPr>
        <w:t> :</w:t>
      </w:r>
      <w:r w:rsidRPr="00E47C40">
        <w:rPr>
          <w:lang w:val="fr-CA"/>
        </w:rPr>
        <w:t xml:space="preserve"> « Afficher plus d’options »</w:t>
      </w:r>
      <w:r w:rsidR="00392DD6">
        <w:rPr>
          <w:lang w:val="fr-CA"/>
        </w:rPr>
        <w:t xml:space="preserve"> </w:t>
      </w:r>
      <w:r w:rsidRPr="00E47C40">
        <w:rPr>
          <w:lang w:val="fr-CA"/>
        </w:rPr>
        <w:t>10 sur 10. C.</w:t>
      </w:r>
      <w:r w:rsidR="005A552C">
        <w:rPr>
          <w:lang w:val="fr-CA"/>
        </w:rPr>
        <w:t xml:space="preserve"> </w:t>
      </w:r>
      <w:r w:rsidRPr="00E47C40">
        <w:rPr>
          <w:lang w:val="fr-CA"/>
        </w:rPr>
        <w:t>Fenêtre contextuelle.</w:t>
      </w:r>
      <w:r w:rsidR="005A552C">
        <w:rPr>
          <w:lang w:val="fr-CA"/>
        </w:rPr>
        <w:t xml:space="preserve"> </w:t>
      </w:r>
      <w:r w:rsidRPr="00E47C40">
        <w:rPr>
          <w:lang w:val="fr-CA"/>
        </w:rPr>
        <w:t>Fermeture des menus. « Graver sur disque ». G.</w:t>
      </w:r>
      <w:r w:rsidR="005A552C">
        <w:rPr>
          <w:lang w:val="fr-CA"/>
        </w:rPr>
        <w:t xml:space="preserve"> </w:t>
      </w:r>
      <w:r w:rsidRPr="00E47C40">
        <w:rPr>
          <w:lang w:val="fr-CA"/>
        </w:rPr>
        <w:t>Entrée. Menu contextuel.</w:t>
      </w:r>
      <w:r w:rsidR="005A552C">
        <w:rPr>
          <w:lang w:val="fr-CA"/>
        </w:rPr>
        <w:t xml:space="preserve"> </w:t>
      </w:r>
      <w:r w:rsidRPr="00E47C40">
        <w:rPr>
          <w:lang w:val="fr-CA"/>
        </w:rPr>
        <w:t>Quitter la barre de menu.</w:t>
      </w:r>
      <w:r w:rsidR="005A552C">
        <w:rPr>
          <w:lang w:val="fr-CA"/>
        </w:rPr>
        <w:t xml:space="preserve"> </w:t>
      </w:r>
    </w:p>
    <w:p w14:paraId="6C0F7E88" w14:textId="77777777" w:rsidR="008E7AB9" w:rsidRDefault="00E47C40" w:rsidP="00E47C40">
      <w:pPr>
        <w:rPr>
          <w:lang w:val="fr-CA"/>
        </w:rPr>
      </w:pPr>
      <w:r w:rsidRPr="005A552C">
        <w:rPr>
          <w:b/>
          <w:bCs/>
          <w:lang w:val="fr-CA"/>
        </w:rPr>
        <w:t>Ioana</w:t>
      </w:r>
      <w:r w:rsidR="005A552C">
        <w:rPr>
          <w:b/>
          <w:bCs/>
          <w:lang w:val="fr-CA"/>
        </w:rPr>
        <w:t xml:space="preserve"> : </w:t>
      </w:r>
      <w:r w:rsidRPr="00E47C40">
        <w:rPr>
          <w:lang w:val="fr-CA"/>
        </w:rPr>
        <w:t>On a déjà le titre du disque,</w:t>
      </w:r>
      <w:r w:rsidR="005A552C">
        <w:rPr>
          <w:lang w:val="fr-CA"/>
        </w:rPr>
        <w:t xml:space="preserve"> </w:t>
      </w:r>
      <w:r w:rsidRPr="00E47C40">
        <w:rPr>
          <w:lang w:val="fr-CA"/>
        </w:rPr>
        <w:t xml:space="preserve">optionnellement </w:t>
      </w:r>
      <w:r w:rsidR="005A552C" w:rsidRPr="00E47C40">
        <w:rPr>
          <w:lang w:val="fr-CA"/>
        </w:rPr>
        <w:t>choisi</w:t>
      </w:r>
      <w:r w:rsidRPr="00E47C40">
        <w:rPr>
          <w:lang w:val="fr-CA"/>
        </w:rPr>
        <w:t>.</w:t>
      </w:r>
      <w:r w:rsidR="008E7AB9">
        <w:rPr>
          <w:lang w:val="fr-CA"/>
        </w:rPr>
        <w:t xml:space="preserve"> </w:t>
      </w:r>
      <w:r w:rsidRPr="00E47C40">
        <w:rPr>
          <w:lang w:val="fr-CA"/>
        </w:rPr>
        <w:t>Puis, nous cliquons sur le bouton Suivant.</w:t>
      </w:r>
      <w:r w:rsidR="008E7AB9">
        <w:rPr>
          <w:lang w:val="fr-CA"/>
        </w:rPr>
        <w:t xml:space="preserve"> </w:t>
      </w:r>
    </w:p>
    <w:p w14:paraId="1BBA3571" w14:textId="77777777" w:rsidR="008E7AB9" w:rsidRDefault="00E47C40" w:rsidP="00E47C40">
      <w:pPr>
        <w:rPr>
          <w:lang w:val="fr-CA"/>
        </w:rPr>
      </w:pPr>
      <w:r w:rsidRPr="008E7AB9">
        <w:rPr>
          <w:b/>
          <w:bCs/>
          <w:lang w:val="fr-CA"/>
        </w:rPr>
        <w:t>Lecteur d’écran</w:t>
      </w:r>
      <w:r w:rsidR="008E7AB9">
        <w:rPr>
          <w:b/>
          <w:bCs/>
          <w:lang w:val="fr-CA"/>
        </w:rPr>
        <w:t> :</w:t>
      </w:r>
      <w:r w:rsidRPr="008E7AB9">
        <w:rPr>
          <w:b/>
          <w:bCs/>
          <w:lang w:val="fr-CA"/>
        </w:rPr>
        <w:t xml:space="preserve"> </w:t>
      </w:r>
      <w:r w:rsidRPr="00E47C40">
        <w:rPr>
          <w:lang w:val="fr-CA"/>
        </w:rPr>
        <w:t>Bouton Suivant.</w:t>
      </w:r>
      <w:r w:rsidR="008E7AB9">
        <w:rPr>
          <w:lang w:val="fr-CA"/>
        </w:rPr>
        <w:t xml:space="preserve"> </w:t>
      </w:r>
      <w:r w:rsidRPr="00E47C40">
        <w:rPr>
          <w:lang w:val="fr-CA"/>
        </w:rPr>
        <w:t>Alt+-- Entrée. Bouton Annuler. 1 %.</w:t>
      </w:r>
      <w:r w:rsidR="008E7AB9">
        <w:rPr>
          <w:lang w:val="fr-CA"/>
        </w:rPr>
        <w:t xml:space="preserve"> </w:t>
      </w:r>
    </w:p>
    <w:p w14:paraId="41D01711" w14:textId="77777777" w:rsidR="008E7AB9" w:rsidRDefault="00E47C40" w:rsidP="00E47C40">
      <w:pPr>
        <w:rPr>
          <w:lang w:val="fr-CA"/>
        </w:rPr>
      </w:pPr>
      <w:r w:rsidRPr="008E7AB9">
        <w:rPr>
          <w:b/>
          <w:bCs/>
          <w:lang w:val="fr-CA"/>
        </w:rPr>
        <w:t>Ioana</w:t>
      </w:r>
      <w:r w:rsidR="008E7AB9">
        <w:rPr>
          <w:b/>
          <w:bCs/>
          <w:lang w:val="fr-CA"/>
        </w:rPr>
        <w:t> :</w:t>
      </w:r>
      <w:r w:rsidRPr="00E47C40">
        <w:rPr>
          <w:lang w:val="fr-CA"/>
        </w:rPr>
        <w:t xml:space="preserve"> Il se peut qu'on vous demande</w:t>
      </w:r>
      <w:r w:rsidR="008E7AB9">
        <w:rPr>
          <w:lang w:val="fr-CA"/>
        </w:rPr>
        <w:t xml:space="preserve"> </w:t>
      </w:r>
      <w:r w:rsidRPr="00E47C40">
        <w:rPr>
          <w:lang w:val="fr-CA"/>
        </w:rPr>
        <w:t>si vous voulez créer un disque audio de musique</w:t>
      </w:r>
      <w:r w:rsidR="008E7AB9">
        <w:rPr>
          <w:lang w:val="fr-CA"/>
        </w:rPr>
        <w:t xml:space="preserve"> </w:t>
      </w:r>
      <w:r w:rsidRPr="00E47C40">
        <w:rPr>
          <w:lang w:val="fr-CA"/>
        </w:rPr>
        <w:t>ou un disque avec des fichiers,</w:t>
      </w:r>
      <w:r w:rsidR="008E7AB9">
        <w:rPr>
          <w:lang w:val="fr-CA"/>
        </w:rPr>
        <w:t xml:space="preserve"> </w:t>
      </w:r>
      <w:r w:rsidRPr="00E47C40">
        <w:rPr>
          <w:lang w:val="fr-CA"/>
        </w:rPr>
        <w:t>et c’est l'option pour créer un disque</w:t>
      </w:r>
      <w:r w:rsidR="008E7AB9">
        <w:rPr>
          <w:lang w:val="fr-CA"/>
        </w:rPr>
        <w:t xml:space="preserve"> </w:t>
      </w:r>
      <w:r w:rsidRPr="00E47C40">
        <w:rPr>
          <w:lang w:val="fr-CA"/>
        </w:rPr>
        <w:t>avec des fichiers qu'il vous faut choisir.</w:t>
      </w:r>
      <w:r w:rsidR="008E7AB9">
        <w:rPr>
          <w:lang w:val="fr-CA"/>
        </w:rPr>
        <w:t xml:space="preserve"> </w:t>
      </w:r>
    </w:p>
    <w:p w14:paraId="64966984" w14:textId="77777777" w:rsidR="00E73240" w:rsidRDefault="00E47C40" w:rsidP="00E47C40">
      <w:pPr>
        <w:rPr>
          <w:lang w:val="fr-CA"/>
        </w:rPr>
      </w:pPr>
      <w:r w:rsidRPr="008E7AB9">
        <w:rPr>
          <w:b/>
          <w:bCs/>
          <w:lang w:val="fr-CA"/>
        </w:rPr>
        <w:t>Lecteur d’écran</w:t>
      </w:r>
      <w:r w:rsidR="008E7AB9">
        <w:rPr>
          <w:b/>
          <w:bCs/>
          <w:lang w:val="fr-CA"/>
        </w:rPr>
        <w:t> :</w:t>
      </w:r>
      <w:r w:rsidRPr="00E47C40">
        <w:rPr>
          <w:lang w:val="fr-CA"/>
        </w:rPr>
        <w:t xml:space="preserve"> 100 %.</w:t>
      </w:r>
      <w:r w:rsidR="008E7AB9">
        <w:rPr>
          <w:lang w:val="fr-CA"/>
        </w:rPr>
        <w:t xml:space="preserve"> </w:t>
      </w:r>
      <w:r w:rsidRPr="00E47C40">
        <w:rPr>
          <w:lang w:val="fr-CA"/>
        </w:rPr>
        <w:t>Case à cocher,</w:t>
      </w:r>
      <w:r w:rsidR="008E7AB9">
        <w:rPr>
          <w:lang w:val="fr-CA"/>
        </w:rPr>
        <w:t xml:space="preserve"> </w:t>
      </w:r>
      <w:r w:rsidRPr="00E47C40">
        <w:rPr>
          <w:lang w:val="fr-CA"/>
        </w:rPr>
        <w:t>« Oui, graver ces fichiers sur un autre disque »,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 xml:space="preserve">non coché. </w:t>
      </w:r>
      <w:proofErr w:type="spellStart"/>
      <w:r w:rsidRPr="00E47C40">
        <w:rPr>
          <w:lang w:val="fr-CA"/>
        </w:rPr>
        <w:t>Alt+G</w:t>
      </w:r>
      <w:proofErr w:type="spellEnd"/>
      <w:r w:rsidRPr="00E47C40">
        <w:rPr>
          <w:lang w:val="fr-CA"/>
        </w:rPr>
        <w:t>.</w:t>
      </w:r>
      <w:r w:rsidR="00E73240">
        <w:rPr>
          <w:lang w:val="fr-CA"/>
        </w:rPr>
        <w:t xml:space="preserve"> </w:t>
      </w:r>
    </w:p>
    <w:p w14:paraId="292E2280" w14:textId="77777777" w:rsidR="00E73240" w:rsidRDefault="00E47C40" w:rsidP="00E47C40">
      <w:pPr>
        <w:rPr>
          <w:lang w:val="fr-CA"/>
        </w:rPr>
      </w:pPr>
      <w:r w:rsidRPr="00E73240">
        <w:rPr>
          <w:b/>
          <w:bCs/>
          <w:lang w:val="fr-CA"/>
        </w:rPr>
        <w:lastRenderedPageBreak/>
        <w:t>Ioana</w:t>
      </w:r>
      <w:r w:rsidR="00E73240">
        <w:rPr>
          <w:b/>
          <w:bCs/>
          <w:lang w:val="fr-CA"/>
        </w:rPr>
        <w:t> :</w:t>
      </w:r>
      <w:r w:rsidRPr="00E47C40">
        <w:rPr>
          <w:lang w:val="fr-CA"/>
        </w:rPr>
        <w:t xml:space="preserve"> L'opération est terminée.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>Maintenant, on nous demande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>si nous voulons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>graver ces fichiers sur un autre CD.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>Je ne veux pas cette option,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>donc nous sélectionnons le bouton Terminer.</w:t>
      </w:r>
      <w:r w:rsidR="00E73240">
        <w:rPr>
          <w:lang w:val="fr-CA"/>
        </w:rPr>
        <w:t xml:space="preserve"> </w:t>
      </w:r>
    </w:p>
    <w:p w14:paraId="54D2E293" w14:textId="77777777" w:rsidR="00E73240" w:rsidRDefault="00E47C40" w:rsidP="00E47C40">
      <w:pPr>
        <w:rPr>
          <w:lang w:val="fr-CA"/>
        </w:rPr>
      </w:pPr>
      <w:r w:rsidRPr="00E73240">
        <w:rPr>
          <w:b/>
          <w:bCs/>
          <w:lang w:val="fr-CA"/>
        </w:rPr>
        <w:t>Lecteur d’écran</w:t>
      </w:r>
      <w:r w:rsidR="00E73240">
        <w:rPr>
          <w:b/>
          <w:bCs/>
          <w:lang w:val="fr-CA"/>
        </w:rPr>
        <w:t> :</w:t>
      </w:r>
      <w:r w:rsidRPr="00E47C40">
        <w:rPr>
          <w:lang w:val="fr-CA"/>
        </w:rPr>
        <w:t xml:space="preserve"> Bouton Terminer.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>Entrée. L'</w:t>
      </w:r>
      <w:proofErr w:type="spellStart"/>
      <w:r w:rsidRPr="00E47C40">
        <w:rPr>
          <w:lang w:val="fr-CA"/>
        </w:rPr>
        <w:t>oeil</w:t>
      </w:r>
      <w:proofErr w:type="spellEnd"/>
      <w:r w:rsidRPr="00E47C40">
        <w:rPr>
          <w:lang w:val="fr-CA"/>
        </w:rPr>
        <w:t xml:space="preserve"> bleu 5804396.</w:t>
      </w:r>
      <w:r w:rsidR="00E73240">
        <w:rPr>
          <w:lang w:val="fr-CA"/>
        </w:rPr>
        <w:t xml:space="preserve"> </w:t>
      </w:r>
    </w:p>
    <w:p w14:paraId="3CBE3A68" w14:textId="4B1ED83D" w:rsidR="00991F6C" w:rsidRPr="00991F6C" w:rsidRDefault="00E47C40" w:rsidP="00991F6C">
      <w:pPr>
        <w:rPr>
          <w:lang w:val="fr-CA"/>
        </w:rPr>
      </w:pPr>
      <w:r w:rsidRPr="00E73240">
        <w:rPr>
          <w:b/>
          <w:bCs/>
          <w:lang w:val="fr-CA"/>
        </w:rPr>
        <w:t>Ioana</w:t>
      </w:r>
      <w:r w:rsidR="00E73240">
        <w:rPr>
          <w:b/>
          <w:bCs/>
          <w:lang w:val="fr-CA"/>
        </w:rPr>
        <w:t> :</w:t>
      </w:r>
      <w:r w:rsidRPr="00E47C40">
        <w:rPr>
          <w:lang w:val="fr-CA"/>
        </w:rPr>
        <w:t xml:space="preserve"> Ceci complète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>l'opération de graver un disque CD DAISY</w:t>
      </w:r>
      <w:r w:rsidR="00E73240">
        <w:rPr>
          <w:lang w:val="fr-CA"/>
        </w:rPr>
        <w:t xml:space="preserve"> </w:t>
      </w:r>
      <w:r w:rsidRPr="00E47C40">
        <w:rPr>
          <w:lang w:val="fr-CA"/>
        </w:rPr>
        <w:t>avec un livre du CAÉB.</w:t>
      </w:r>
    </w:p>
    <w:sectPr w:rsidR="00991F6C" w:rsidRPr="00991F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77F5" w14:textId="77777777" w:rsidR="00794E85" w:rsidRDefault="00794E85" w:rsidP="00436B5B">
      <w:pPr>
        <w:spacing w:after="0" w:line="240" w:lineRule="auto"/>
      </w:pPr>
      <w:r>
        <w:separator/>
      </w:r>
    </w:p>
  </w:endnote>
  <w:endnote w:type="continuationSeparator" w:id="0">
    <w:p w14:paraId="11039D2F" w14:textId="77777777" w:rsidR="00794E85" w:rsidRDefault="00794E85" w:rsidP="0043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28B4" w14:textId="77777777" w:rsidR="00794E85" w:rsidRDefault="00794E85" w:rsidP="00436B5B">
      <w:pPr>
        <w:spacing w:after="0" w:line="240" w:lineRule="auto"/>
      </w:pPr>
      <w:r>
        <w:separator/>
      </w:r>
    </w:p>
  </w:footnote>
  <w:footnote w:type="continuationSeparator" w:id="0">
    <w:p w14:paraId="2B264C2B" w14:textId="77777777" w:rsidR="00794E85" w:rsidRDefault="00794E85" w:rsidP="0043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63355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8BC162" w14:textId="2AB810BD" w:rsidR="00436B5B" w:rsidRDefault="00436B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CB15B" w14:textId="77777777" w:rsidR="00436B5B" w:rsidRDefault="00436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C"/>
    <w:rsid w:val="0007181C"/>
    <w:rsid w:val="000C195A"/>
    <w:rsid w:val="00182C85"/>
    <w:rsid w:val="002F66B9"/>
    <w:rsid w:val="00392DD6"/>
    <w:rsid w:val="003D7C15"/>
    <w:rsid w:val="00436B5B"/>
    <w:rsid w:val="0059526D"/>
    <w:rsid w:val="005953F6"/>
    <w:rsid w:val="005A552C"/>
    <w:rsid w:val="005D60F7"/>
    <w:rsid w:val="00633E71"/>
    <w:rsid w:val="006B683A"/>
    <w:rsid w:val="00793CB7"/>
    <w:rsid w:val="00794E85"/>
    <w:rsid w:val="007D6C83"/>
    <w:rsid w:val="007F0E87"/>
    <w:rsid w:val="00843138"/>
    <w:rsid w:val="008E7AB9"/>
    <w:rsid w:val="008F36E2"/>
    <w:rsid w:val="00991F6C"/>
    <w:rsid w:val="00A26242"/>
    <w:rsid w:val="00AA5866"/>
    <w:rsid w:val="00AE25E3"/>
    <w:rsid w:val="00D178CC"/>
    <w:rsid w:val="00DD2BC8"/>
    <w:rsid w:val="00E36ACE"/>
    <w:rsid w:val="00E47C40"/>
    <w:rsid w:val="00E5777F"/>
    <w:rsid w:val="00E73240"/>
    <w:rsid w:val="00EE29D6"/>
    <w:rsid w:val="00F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13DA"/>
  <w15:chartTrackingRefBased/>
  <w15:docId w15:val="{F0ECAF61-31E3-407D-AD97-A4E292DA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E2"/>
    <w:pPr>
      <w:spacing w:line="259" w:lineRule="auto"/>
    </w:pPr>
    <w:rPr>
      <w:rFonts w:ascii="Verdana" w:hAnsi="Verdana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36E2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36E2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36E2"/>
    <w:pPr>
      <w:keepNext/>
      <w:keepLines/>
      <w:spacing w:before="40" w:after="0"/>
      <w:outlineLvl w:val="2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6E2"/>
    <w:rPr>
      <w:rFonts w:ascii="Verdana" w:eastAsiaTheme="majorEastAsia" w:hAnsi="Verdana" w:cstheme="majorBidi"/>
      <w:color w:val="0F476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36E2"/>
    <w:rPr>
      <w:rFonts w:ascii="Verdana" w:eastAsiaTheme="majorEastAsia" w:hAnsi="Verdana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6E2"/>
    <w:rPr>
      <w:rFonts w:ascii="Verdana" w:eastAsiaTheme="majorEastAsia" w:hAnsi="Verdana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6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5B"/>
    <w:rPr>
      <w:rFonts w:ascii="Verdana" w:hAnsi="Verdan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6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5B"/>
    <w:rPr>
      <w:rFonts w:ascii="Verdana" w:hAnsi="Verdana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20</cp:revision>
  <dcterms:created xsi:type="dcterms:W3CDTF">2025-05-26T13:04:00Z</dcterms:created>
  <dcterms:modified xsi:type="dcterms:W3CDTF">2025-05-26T15:03:00Z</dcterms:modified>
</cp:coreProperties>
</file>