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4C264" w14:textId="77777777" w:rsidR="00D72F7E" w:rsidRPr="00D72F7E" w:rsidRDefault="00D72F7E" w:rsidP="00D72F7E">
      <w:pPr>
        <w:pStyle w:val="Title"/>
        <w:rPr>
          <w:rFonts w:eastAsia="Times New Roman"/>
          <w:b/>
          <w:bCs/>
          <w:lang w:val="fr-CA"/>
        </w:rPr>
      </w:pPr>
      <w:r w:rsidRPr="00D72F7E">
        <w:rPr>
          <w:rFonts w:eastAsia="Times New Roman"/>
          <w:b/>
          <w:bCs/>
          <w:lang w:val="fr-CA"/>
        </w:rPr>
        <w:t>Résumé : projet de recherche sur les livres audio commerciaux</w:t>
      </w:r>
    </w:p>
    <w:p w14:paraId="36723F02" w14:textId="77777777" w:rsidR="00D72F7E" w:rsidRPr="00116B9A" w:rsidRDefault="00D72F7E" w:rsidP="00D72F7E">
      <w:pPr>
        <w:pStyle w:val="Heading1"/>
        <w:rPr>
          <w:rFonts w:eastAsia="Times New Roman"/>
          <w:b w:val="0"/>
          <w:lang w:val="fr-CA"/>
        </w:rPr>
      </w:pPr>
      <w:r w:rsidRPr="00116B9A">
        <w:rPr>
          <w:rFonts w:eastAsia="Times New Roman"/>
          <w:lang w:val="fr-CA"/>
        </w:rPr>
        <w:t>Pourquoi avons-nous mené ce projet? : introduction et état des lieux</w:t>
      </w:r>
    </w:p>
    <w:p w14:paraId="57E810E8" w14:textId="77777777" w:rsidR="00D72F7E" w:rsidRPr="00116B9A" w:rsidRDefault="00D72F7E" w:rsidP="00D72F7E">
      <w:pPr>
        <w:pStyle w:val="NormalWeb"/>
        <w:rPr>
          <w:rFonts w:asciiTheme="minorHAnsi" w:hAnsiTheme="minorHAnsi"/>
          <w:color w:val="000000"/>
          <w:lang w:val="fr-CA"/>
        </w:rPr>
      </w:pPr>
      <w:r w:rsidRPr="00116B9A">
        <w:rPr>
          <w:rFonts w:asciiTheme="minorHAnsi" w:hAnsiTheme="minorHAnsi"/>
          <w:color w:val="000000"/>
          <w:lang w:val="fr-CA"/>
        </w:rPr>
        <w:t>Le Centre d’accès équitable aux bibliothèques (CAÉB) a lancé ce projet de recherche afin d’examiner et de combler les lacunes en matière d’accessibilité dans la production de livres audio commerciaux pour les personnes en situation de handicap visuel, moteur ou cognitif les empêchant de lire des textes imprimés. Alors que l’édition numérique a favorisé l’accessibilité, notamment avec les livres numériques, les entreprises qui produisent des livres audio ne suivent aucune norme en matière d’accessibilité, et ce, bien qu’il s’agisse d’un format essentiel pour de nombreuses personnes.</w:t>
      </w:r>
    </w:p>
    <w:p w14:paraId="7CDD84AC" w14:textId="1A5DBE41" w:rsidR="00D72F7E" w:rsidRPr="00116B9A" w:rsidRDefault="00D72F7E" w:rsidP="00D72F7E">
      <w:pPr>
        <w:pStyle w:val="NormalWeb"/>
        <w:rPr>
          <w:rFonts w:asciiTheme="minorHAnsi" w:hAnsiTheme="minorHAnsi"/>
          <w:color w:val="000000"/>
          <w:lang w:val="fr-CA"/>
        </w:rPr>
      </w:pPr>
      <w:r w:rsidRPr="00116B9A">
        <w:rPr>
          <w:rFonts w:asciiTheme="minorHAnsi" w:hAnsiTheme="minorHAnsi"/>
          <w:color w:val="000000"/>
          <w:lang w:val="fr-CA"/>
        </w:rPr>
        <w:t xml:space="preserve">Contrairement aux livres numériques, régis par des normes telles que l’EPUB 3, les livres audio commerciaux ne sont visés par aucun standard d’accessibilité. Ils manquent souvent de fonctionnalités comme la navigabilité structurée, les descriptions d’images et la compatibilité avec la synthèse vocale. Bien que des bibliothèques en formats substituts comme le CAÉB, le Réseau national de services équitables de bibliothèque (RNSEB) et le Service québécois du livre adapté (SQLA) proposent des versions accessibles, les livres audio commerciaux restent très demandés en raison </w:t>
      </w:r>
      <w:r w:rsidR="00D14941">
        <w:rPr>
          <w:rFonts w:asciiTheme="minorHAnsi" w:hAnsiTheme="minorHAnsi"/>
          <w:color w:val="000000"/>
          <w:lang w:val="fr-CA"/>
        </w:rPr>
        <w:t xml:space="preserve">de leur disponibilité générale, </w:t>
      </w:r>
      <w:r w:rsidRPr="00116B9A">
        <w:rPr>
          <w:rFonts w:asciiTheme="minorHAnsi" w:hAnsiTheme="minorHAnsi"/>
          <w:color w:val="000000"/>
          <w:lang w:val="fr-CA"/>
        </w:rPr>
        <w:t xml:space="preserve">du large éventail de titres proposés, de leur narration professionnelle et de leur disponibilité en temps opportun. </w:t>
      </w:r>
      <w:r w:rsidR="00E8702C" w:rsidRPr="00E8702C">
        <w:rPr>
          <w:rFonts w:asciiTheme="minorHAnsi" w:hAnsiTheme="minorHAnsi"/>
          <w:color w:val="000000"/>
          <w:lang w:val="fr-CA"/>
        </w:rPr>
        <w:t>Malheureusement, ces livres ne sont pas toujours adaptés aux besoins des personnes en situation de handicap.</w:t>
      </w:r>
    </w:p>
    <w:p w14:paraId="5937A601" w14:textId="77777777" w:rsidR="00D72F7E" w:rsidRPr="00116B9A" w:rsidRDefault="00D72F7E" w:rsidP="00D72F7E">
      <w:pPr>
        <w:pStyle w:val="NormalWeb"/>
        <w:rPr>
          <w:rFonts w:asciiTheme="minorHAnsi" w:hAnsiTheme="minorHAnsi"/>
          <w:color w:val="000000"/>
          <w:lang w:val="fr-CA"/>
        </w:rPr>
      </w:pPr>
      <w:r w:rsidRPr="00116B9A">
        <w:rPr>
          <w:rFonts w:asciiTheme="minorHAnsi" w:hAnsiTheme="minorHAnsi"/>
          <w:color w:val="000000"/>
          <w:lang w:val="fr-CA"/>
        </w:rPr>
        <w:t>En outre, les maisons d’édition et les producteurs de livres audio qui souhaitent améliorer l’accessibilité de leurs contenus et atteindre un public plus large ont besoin de lignes directrices adaptées aux besoins de leur clientèle.</w:t>
      </w:r>
    </w:p>
    <w:p w14:paraId="5CD2C71C" w14:textId="6991ACE4" w:rsidR="00D72F7E" w:rsidRPr="00D72F7E" w:rsidRDefault="00D72F7E" w:rsidP="00D72F7E">
      <w:pPr>
        <w:pStyle w:val="NormalWeb"/>
        <w:rPr>
          <w:rFonts w:asciiTheme="minorHAnsi" w:hAnsiTheme="minorHAnsi"/>
          <w:color w:val="000000"/>
          <w:lang w:val="fr-CA"/>
        </w:rPr>
      </w:pPr>
      <w:r w:rsidRPr="00116B9A">
        <w:rPr>
          <w:rFonts w:asciiTheme="minorHAnsi" w:hAnsiTheme="minorHAnsi"/>
          <w:color w:val="000000"/>
          <w:lang w:val="fr-CA"/>
        </w:rPr>
        <w:t>Le projet vise à combler cet écart d’information en analysant les barrières d’accessibilité, en explorant les préférences du lectorat et en évaluant la faisabilité de leur mise en œuvre par l’industrie. L’objectif est de déterminer comment rendre les livres audio pleinement accessibles tout en conciliant les contraintes de production et la satisfaction du lectorat en général.</w:t>
      </w:r>
    </w:p>
    <w:p w14:paraId="1D2D52F8" w14:textId="77777777" w:rsidR="00D72F7E" w:rsidRPr="00116B9A" w:rsidRDefault="00D72F7E" w:rsidP="00D72F7E">
      <w:pPr>
        <w:pStyle w:val="Heading1"/>
        <w:rPr>
          <w:rFonts w:eastAsia="Times New Roman"/>
          <w:lang w:val="fr-CA"/>
        </w:rPr>
      </w:pPr>
      <w:r w:rsidRPr="00116B9A">
        <w:rPr>
          <w:rFonts w:eastAsia="Times New Roman"/>
          <w:lang w:val="fr-CA"/>
        </w:rPr>
        <w:lastRenderedPageBreak/>
        <w:t>Principaux constats</w:t>
      </w:r>
    </w:p>
    <w:p w14:paraId="6ED4A6BE" w14:textId="77777777" w:rsidR="00D72F7E" w:rsidRPr="00116B9A" w:rsidRDefault="00D72F7E" w:rsidP="00D72F7E">
      <w:pPr>
        <w:pStyle w:val="Heading2"/>
        <w:rPr>
          <w:rFonts w:eastAsia="Times New Roman"/>
          <w:lang w:val="fr-CA"/>
        </w:rPr>
      </w:pPr>
      <w:r w:rsidRPr="00116B9A">
        <w:rPr>
          <w:rFonts w:eastAsia="Times New Roman"/>
          <w:lang w:val="fr-CA"/>
        </w:rPr>
        <w:t>1. Les livres audio commerciaux manquent de fonctionnalités d’accessibilité standardisées</w:t>
      </w:r>
    </w:p>
    <w:p w14:paraId="6F0DBF22" w14:textId="77777777" w:rsidR="00D72F7E" w:rsidRPr="00116B9A" w:rsidRDefault="00D72F7E" w:rsidP="00D72F7E">
      <w:p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color w:val="000000"/>
          <w:kern w:val="0"/>
          <w:lang w:val="fr-CA"/>
          <w14:ligatures w14:val="none"/>
        </w:rPr>
        <w:t xml:space="preserve">Les pratiques actuelles de l’industrie n’intègrent pas systématiquement des éléments essentiels tels que la navigation structurée, les descriptions d’images et des métadonnées adaptées pour améliorer la </w:t>
      </w:r>
      <w:proofErr w:type="spellStart"/>
      <w:r w:rsidRPr="00116B9A">
        <w:rPr>
          <w:rFonts w:eastAsia="Times New Roman" w:cs="Times New Roman"/>
          <w:color w:val="000000"/>
          <w:kern w:val="0"/>
          <w:lang w:val="fr-CA"/>
          <w14:ligatures w14:val="none"/>
        </w:rPr>
        <w:t>découvrabilité</w:t>
      </w:r>
      <w:proofErr w:type="spellEnd"/>
      <w:r w:rsidRPr="00116B9A">
        <w:rPr>
          <w:rFonts w:eastAsia="Times New Roman" w:cs="Times New Roman"/>
          <w:color w:val="000000"/>
          <w:kern w:val="0"/>
          <w:lang w:val="fr-CA"/>
          <w14:ligatures w14:val="none"/>
        </w:rPr>
        <w:t>. De nombreux livres audio commerciaux omettent les sections préliminaires et annexes (ex. : informations sur l’autrice ou l’auteur, bibliographies, notes de bas de page), ce qui pénalise particulièrement les personnes qui dépendent exclusivement du format audio. De plus, les plateformes de livres audio présentent souvent des obstacles à l’accessibilité, notamment des boutons non étiquetés, des contrôles de lecture incohérents et une compatibilité limitée avec les lecteurs d’écran.</w:t>
      </w:r>
    </w:p>
    <w:p w14:paraId="7D6A5BC8" w14:textId="77777777" w:rsidR="00D72F7E" w:rsidRPr="00116B9A" w:rsidRDefault="00D72F7E" w:rsidP="00D72F7E">
      <w:pPr>
        <w:pStyle w:val="Heading3"/>
        <w:rPr>
          <w:rFonts w:eastAsia="Times New Roman"/>
          <w:lang w:val="fr-CA"/>
        </w:rPr>
      </w:pPr>
      <w:r w:rsidRPr="00116B9A">
        <w:rPr>
          <w:rFonts w:eastAsia="Times New Roman"/>
          <w:lang w:val="fr-CA"/>
        </w:rPr>
        <w:t>Principaux obstacles à l’accessibilité des livres audio :</w:t>
      </w:r>
    </w:p>
    <w:p w14:paraId="744FFF2A" w14:textId="77777777" w:rsidR="00D72F7E" w:rsidRPr="00116B9A" w:rsidRDefault="00D72F7E" w:rsidP="00D72F7E">
      <w:pPr>
        <w:numPr>
          <w:ilvl w:val="0"/>
          <w:numId w:val="1"/>
        </w:num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b/>
          <w:bCs/>
          <w:color w:val="000000"/>
          <w:kern w:val="0"/>
          <w:lang w:val="fr-CA"/>
          <w14:ligatures w14:val="none"/>
        </w:rPr>
        <w:t>Navigation et structure –</w:t>
      </w:r>
      <w:r w:rsidRPr="00116B9A">
        <w:rPr>
          <w:rFonts w:eastAsia="Times New Roman" w:cs="Times New Roman"/>
          <w:color w:val="000000"/>
          <w:kern w:val="0"/>
          <w:lang w:val="fr-CA"/>
          <w14:ligatures w14:val="none"/>
        </w:rPr>
        <w:t xml:space="preserve"> L’absence de fonctionnalités de navigation structurée empêche les personnes qui écoutent de passer facilement d’une section à l’autre, de sauter des chapitres ou d’ajouter des signets aux passages clés.</w:t>
      </w:r>
    </w:p>
    <w:p w14:paraId="3BFCE3AC" w14:textId="77777777" w:rsidR="00D72F7E" w:rsidRPr="00116B9A" w:rsidRDefault="00D72F7E" w:rsidP="00D72F7E">
      <w:pPr>
        <w:numPr>
          <w:ilvl w:val="0"/>
          <w:numId w:val="1"/>
        </w:num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b/>
          <w:bCs/>
          <w:color w:val="000000"/>
          <w:kern w:val="0"/>
          <w:lang w:val="fr-CA"/>
          <w14:ligatures w14:val="none"/>
        </w:rPr>
        <w:t>Omissions de contenu audio</w:t>
      </w:r>
      <w:r w:rsidRPr="00116B9A">
        <w:rPr>
          <w:rFonts w:eastAsia="Times New Roman" w:cs="Times New Roman"/>
          <w:color w:val="000000"/>
          <w:kern w:val="0"/>
          <w:lang w:val="fr-CA"/>
          <w14:ligatures w14:val="none"/>
        </w:rPr>
        <w:t> – Des éléments essentiels comme les descriptions d’images, les notes de bas de page et les références sont souvent absents, ce qui rend l’expérience incomplète.</w:t>
      </w:r>
    </w:p>
    <w:p w14:paraId="6FB7093C" w14:textId="77777777" w:rsidR="00D72F7E" w:rsidRPr="00116B9A" w:rsidRDefault="00D72F7E" w:rsidP="00D72F7E">
      <w:pPr>
        <w:numPr>
          <w:ilvl w:val="0"/>
          <w:numId w:val="1"/>
        </w:num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b/>
          <w:bCs/>
          <w:color w:val="000000"/>
          <w:kern w:val="0"/>
          <w:lang w:val="fr-CA"/>
          <w14:ligatures w14:val="none"/>
        </w:rPr>
        <w:t xml:space="preserve">Métadonnées et </w:t>
      </w:r>
      <w:proofErr w:type="spellStart"/>
      <w:r w:rsidRPr="00116B9A">
        <w:rPr>
          <w:rFonts w:eastAsia="Times New Roman" w:cs="Times New Roman"/>
          <w:b/>
          <w:bCs/>
          <w:color w:val="000000"/>
          <w:kern w:val="0"/>
          <w:lang w:val="fr-CA"/>
          <w14:ligatures w14:val="none"/>
        </w:rPr>
        <w:t>découvrabilité</w:t>
      </w:r>
      <w:proofErr w:type="spellEnd"/>
      <w:r w:rsidRPr="00116B9A">
        <w:rPr>
          <w:rFonts w:eastAsia="Times New Roman" w:cs="Times New Roman"/>
          <w:color w:val="000000"/>
          <w:kern w:val="0"/>
          <w:lang w:val="fr-CA"/>
          <w14:ligatures w14:val="none"/>
        </w:rPr>
        <w:t> – Les métadonnées d’accessibilité spécifiques aux livres audio ne sont pas suffisamment développées.</w:t>
      </w:r>
    </w:p>
    <w:p w14:paraId="5BEA3523" w14:textId="77777777" w:rsidR="00D72F7E" w:rsidRPr="00116B9A" w:rsidRDefault="00D72F7E" w:rsidP="00D72F7E">
      <w:pPr>
        <w:numPr>
          <w:ilvl w:val="0"/>
          <w:numId w:val="1"/>
        </w:num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b/>
          <w:bCs/>
          <w:color w:val="000000"/>
          <w:kern w:val="0"/>
          <w:lang w:val="fr-CA"/>
          <w14:ligatures w14:val="none"/>
        </w:rPr>
        <w:t>Contraintes économiques et juridiques</w:t>
      </w:r>
      <w:r w:rsidRPr="00116B9A">
        <w:rPr>
          <w:rFonts w:eastAsia="Times New Roman" w:cs="Times New Roman"/>
          <w:color w:val="000000"/>
          <w:kern w:val="0"/>
          <w:lang w:val="fr-CA"/>
          <w14:ligatures w14:val="none"/>
        </w:rPr>
        <w:t> – La production de livres audio est coûteuse et complexe, en particulier pour les maisons d’édition canadiennes indépendantes. L’innovation dans ce domaine nécessite un soutien financier. De plus, les systèmes de droits d’auteur, de licences et de distribution imposent des limites supplémentaires.</w:t>
      </w:r>
    </w:p>
    <w:p w14:paraId="405D61D8" w14:textId="7EFDE3E9" w:rsidR="00D72F7E" w:rsidRPr="00D72F7E" w:rsidRDefault="00D72F7E" w:rsidP="00D72F7E">
      <w:pPr>
        <w:numPr>
          <w:ilvl w:val="0"/>
          <w:numId w:val="1"/>
        </w:num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b/>
          <w:bCs/>
          <w:color w:val="000000"/>
          <w:kern w:val="0"/>
          <w:lang w:val="fr-CA"/>
          <w14:ligatures w14:val="none"/>
        </w:rPr>
        <w:t>Barrières liées aux plateformes</w:t>
      </w:r>
      <w:r w:rsidRPr="00116B9A">
        <w:rPr>
          <w:rFonts w:eastAsia="Times New Roman" w:cs="Times New Roman"/>
          <w:color w:val="000000"/>
          <w:kern w:val="0"/>
          <w:lang w:val="fr-CA"/>
          <w14:ligatures w14:val="none"/>
        </w:rPr>
        <w:t> – Plusieurs plateformes de livres audio ne prennent pas en charge les technologies d’assistance, ce qui rend difficile la recherche, l’achat et l’emprunt, ainsi que la lecture efficace des œuvres.</w:t>
      </w:r>
    </w:p>
    <w:p w14:paraId="597F68DE" w14:textId="77777777" w:rsidR="00D72F7E" w:rsidRPr="00116B9A" w:rsidRDefault="00D72F7E" w:rsidP="00D72F7E">
      <w:pPr>
        <w:pStyle w:val="Heading2"/>
        <w:rPr>
          <w:rFonts w:eastAsia="Times New Roman"/>
          <w:lang w:val="fr-CA"/>
        </w:rPr>
      </w:pPr>
      <w:r w:rsidRPr="00116B9A">
        <w:rPr>
          <w:rFonts w:eastAsia="Times New Roman"/>
          <w:lang w:val="fr-CA"/>
        </w:rPr>
        <w:t>2. Habitudes et préférences des personnes qui écoutent : l’intérêt des livres audio accessibles dès leur conception</w:t>
      </w:r>
    </w:p>
    <w:p w14:paraId="07E6FED8" w14:textId="77777777" w:rsidR="00D72F7E" w:rsidRPr="00116B9A" w:rsidRDefault="00D72F7E" w:rsidP="00D72F7E">
      <w:p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color w:val="000000"/>
          <w:kern w:val="0"/>
          <w:lang w:val="fr-CA"/>
          <w14:ligatures w14:val="none"/>
        </w:rPr>
        <w:t>Les résultats de ce projet plaident en faveur de livres audio accessibles dès leur conception, car les habitudes et préférences des personnes en situation de handicap et du reste du lectorat convergent sur plusieurs points :</w:t>
      </w:r>
    </w:p>
    <w:p w14:paraId="43CB510D" w14:textId="77777777" w:rsidR="00D72F7E" w:rsidRPr="00116B9A" w:rsidRDefault="00D72F7E" w:rsidP="00D72F7E">
      <w:pPr>
        <w:numPr>
          <w:ilvl w:val="0"/>
          <w:numId w:val="2"/>
        </w:num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color w:val="000000"/>
          <w:kern w:val="0"/>
          <w:lang w:val="fr-CA"/>
          <w14:ligatures w14:val="none"/>
        </w:rPr>
        <w:lastRenderedPageBreak/>
        <w:t>Des fonctionnalités d’accessibilité plébiscitées par tout le monde – De nombreuses améliorations en matière d’accessibilité (telles qu’une navigation optimisée, des descriptions d’images, une narration de qualité et des métadonnées détaillées) sont également appréciées par les personnes sans handicap visuel ni trouble de la lecture.</w:t>
      </w:r>
    </w:p>
    <w:p w14:paraId="69F13C7B" w14:textId="77777777" w:rsidR="00D72F7E" w:rsidRPr="00116B9A" w:rsidRDefault="00D72F7E" w:rsidP="00D72F7E">
      <w:pPr>
        <w:numPr>
          <w:ilvl w:val="0"/>
          <w:numId w:val="2"/>
        </w:num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color w:val="000000"/>
          <w:kern w:val="0"/>
          <w:lang w:val="fr-CA"/>
          <w14:ligatures w14:val="none"/>
        </w:rPr>
        <w:t>Une meilleure ergonomie pour tout le monde – Des éléments comme des tables des matières navigables, des chapitres bien structurés et des descriptions d’images rendent les livres audio plus polyvalents et fonctionnels, à l’image des rampes d’accès qui bénéficient à l’ensemble de la population.</w:t>
      </w:r>
    </w:p>
    <w:p w14:paraId="2AE430AC" w14:textId="0F2333B7" w:rsidR="00D72F7E" w:rsidRPr="00D72F7E" w:rsidRDefault="00D72F7E" w:rsidP="00D72F7E">
      <w:pPr>
        <w:numPr>
          <w:ilvl w:val="0"/>
          <w:numId w:val="2"/>
        </w:num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color w:val="000000"/>
          <w:kern w:val="0"/>
          <w:lang w:val="fr-CA"/>
          <w14:ligatures w14:val="none"/>
        </w:rPr>
        <w:t>Une demande croissante pour des expériences personnalisables – Les préférences des personnes qui lisent varient en fonction du genre littéraire, du contexte et des habitudes personnelles. Offrir des options de personnalisation améliore l’expérience de lecture pour l’ensemble du lectorat.</w:t>
      </w:r>
    </w:p>
    <w:p w14:paraId="0F2C1353" w14:textId="77777777" w:rsidR="00D72F7E" w:rsidRPr="00116B9A" w:rsidRDefault="00D72F7E" w:rsidP="00D72F7E">
      <w:pPr>
        <w:pStyle w:val="Heading2"/>
        <w:rPr>
          <w:rFonts w:eastAsia="Times New Roman"/>
          <w:lang w:val="fr-CA"/>
        </w:rPr>
      </w:pPr>
      <w:r w:rsidRPr="00116B9A">
        <w:rPr>
          <w:rFonts w:eastAsia="Times New Roman"/>
          <w:lang w:val="fr-CA"/>
        </w:rPr>
        <w:t>3. L’industrie du livre audio doit renforcer la collaboration en matière d’accessibilité</w:t>
      </w:r>
    </w:p>
    <w:p w14:paraId="28EE0CA7" w14:textId="77777777" w:rsidR="00D72F7E" w:rsidRPr="00116B9A" w:rsidRDefault="00D72F7E" w:rsidP="00D72F7E">
      <w:p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color w:val="000000"/>
          <w:kern w:val="0"/>
          <w:lang w:val="fr-CA"/>
          <w14:ligatures w14:val="none"/>
        </w:rPr>
        <w:t>Actuellement, l’accessibilité des livres audio est fragmentée entre la production, la distribution et les plateformes technologiques. La mise en place de certaines recommandations, comme la personnalisation des contenus, nécessite une coordination entre plusieurs parties prenantes. Bien que certains éditeurs et producteurs appliquent déjà de bonnes pratiques, l’absence de normes conduit à des expériences d’utilisation variables.</w:t>
      </w:r>
    </w:p>
    <w:p w14:paraId="6B1FED54" w14:textId="6D1D67D7" w:rsidR="00D72F7E" w:rsidRPr="00116B9A" w:rsidRDefault="00D72F7E" w:rsidP="00D72F7E">
      <w:p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color w:val="000000"/>
          <w:kern w:val="0"/>
          <w:lang w:val="fr-CA"/>
          <w14:ligatures w14:val="none"/>
        </w:rPr>
        <w:t>Notre recherche souligne la nécessité d’une collaboration accrue entre les maisons d’édition, les plateformes de livres audio, les organisations spécialisées en accessibilité et les entreprises technologiques, afin que chaque maillon de la chaîne d’approvisionnement contribue à l’amélioration de l’accessibilité.</w:t>
      </w:r>
    </w:p>
    <w:p w14:paraId="42E0AE38" w14:textId="77777777" w:rsidR="00D72F7E" w:rsidRPr="00116B9A" w:rsidRDefault="00D72F7E" w:rsidP="00D72F7E">
      <w:pPr>
        <w:pStyle w:val="Heading1"/>
        <w:rPr>
          <w:rFonts w:eastAsia="Times New Roman"/>
          <w:lang w:val="fr-CA"/>
        </w:rPr>
      </w:pPr>
      <w:r w:rsidRPr="00116B9A">
        <w:rPr>
          <w:rFonts w:eastAsia="Times New Roman"/>
          <w:lang w:val="fr-CA"/>
        </w:rPr>
        <w:t>Recommandations</w:t>
      </w:r>
    </w:p>
    <w:p w14:paraId="40887A2D" w14:textId="77777777" w:rsidR="00D72F7E" w:rsidRPr="00116B9A" w:rsidRDefault="00D72F7E" w:rsidP="00D72F7E">
      <w:pPr>
        <w:pStyle w:val="Heading2"/>
        <w:rPr>
          <w:rFonts w:eastAsia="Times New Roman"/>
          <w:lang w:val="fr-CA"/>
        </w:rPr>
      </w:pPr>
      <w:r w:rsidRPr="00116B9A">
        <w:rPr>
          <w:rFonts w:eastAsia="Times New Roman"/>
          <w:lang w:val="fr-CA"/>
        </w:rPr>
        <w:t>1. Recommandations clés pour les maisons d’édition et les producteurs</w:t>
      </w:r>
    </w:p>
    <w:p w14:paraId="4EC3F666" w14:textId="77777777" w:rsidR="00D72F7E" w:rsidRPr="00116B9A" w:rsidRDefault="00D72F7E" w:rsidP="00D72F7E">
      <w:pPr>
        <w:numPr>
          <w:ilvl w:val="0"/>
          <w:numId w:val="3"/>
        </w:num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color w:val="000000"/>
          <w:kern w:val="0"/>
          <w:lang w:val="fr-CA"/>
          <w14:ligatures w14:val="none"/>
        </w:rPr>
        <w:t>Complétude du contenu :</w:t>
      </w:r>
    </w:p>
    <w:p w14:paraId="4ED09007" w14:textId="77777777" w:rsidR="00D72F7E" w:rsidRPr="00116B9A" w:rsidRDefault="00D72F7E" w:rsidP="00D72F7E">
      <w:pPr>
        <w:numPr>
          <w:ilvl w:val="1"/>
          <w:numId w:val="3"/>
        </w:num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color w:val="000000"/>
          <w:kern w:val="0"/>
          <w:lang w:val="fr-CA"/>
          <w14:ligatures w14:val="none"/>
        </w:rPr>
        <w:t>Inclure tous les éléments du livre imprimé (ex. : notes de bas de page, index, bibliographies, annexes, descriptions d’images) et éviter les versions abrégées à moins d’indication claire.</w:t>
      </w:r>
    </w:p>
    <w:p w14:paraId="323248BE" w14:textId="77777777" w:rsidR="00D72F7E" w:rsidRPr="00116B9A" w:rsidRDefault="00D72F7E" w:rsidP="00D72F7E">
      <w:pPr>
        <w:numPr>
          <w:ilvl w:val="1"/>
          <w:numId w:val="3"/>
        </w:num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color w:val="000000"/>
          <w:kern w:val="0"/>
          <w:lang w:val="fr-CA"/>
          <w14:ligatures w14:val="none"/>
        </w:rPr>
        <w:t>Fournir les documents complémentaires en formats accessibles (ex. : fichiers téléchargeables ou EPUB accessibles).</w:t>
      </w:r>
    </w:p>
    <w:p w14:paraId="4E1D5F97" w14:textId="77777777" w:rsidR="00D72F7E" w:rsidRPr="00116B9A" w:rsidRDefault="00D72F7E" w:rsidP="00D72F7E">
      <w:pPr>
        <w:numPr>
          <w:ilvl w:val="0"/>
          <w:numId w:val="3"/>
        </w:num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color w:val="000000"/>
          <w:kern w:val="0"/>
          <w:lang w:val="fr-CA"/>
          <w14:ligatures w14:val="none"/>
        </w:rPr>
        <w:t>Qualité de la narration :</w:t>
      </w:r>
    </w:p>
    <w:p w14:paraId="57E8F108" w14:textId="77777777" w:rsidR="00D72F7E" w:rsidRPr="00116B9A" w:rsidRDefault="00D72F7E" w:rsidP="00D72F7E">
      <w:pPr>
        <w:numPr>
          <w:ilvl w:val="1"/>
          <w:numId w:val="3"/>
        </w:num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color w:val="000000"/>
          <w:kern w:val="0"/>
          <w:lang w:val="fr-CA"/>
          <w14:ligatures w14:val="none"/>
        </w:rPr>
        <w:t>Offrir une narration claire et bien rythmée, avec des repères explicites pour les notes de bas de page, descriptions d’images et titres de section.</w:t>
      </w:r>
    </w:p>
    <w:p w14:paraId="1E739D32" w14:textId="77777777" w:rsidR="00D72F7E" w:rsidRPr="00116B9A" w:rsidRDefault="00D72F7E" w:rsidP="00D72F7E">
      <w:pPr>
        <w:numPr>
          <w:ilvl w:val="1"/>
          <w:numId w:val="3"/>
        </w:num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color w:val="000000"/>
          <w:kern w:val="0"/>
          <w:lang w:val="fr-CA"/>
          <w14:ligatures w14:val="none"/>
        </w:rPr>
        <w:lastRenderedPageBreak/>
        <w:t>Optimiser la conception sonore et la compression des fichiers pour garantir une écoute fluide à différentes vitesses de lecture.</w:t>
      </w:r>
    </w:p>
    <w:p w14:paraId="5462401C" w14:textId="77777777" w:rsidR="00D72F7E" w:rsidRPr="00116B9A" w:rsidRDefault="00D72F7E" w:rsidP="00D72F7E">
      <w:pPr>
        <w:numPr>
          <w:ilvl w:val="0"/>
          <w:numId w:val="3"/>
        </w:num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color w:val="000000"/>
          <w:kern w:val="0"/>
          <w:lang w:val="fr-CA"/>
          <w14:ligatures w14:val="none"/>
        </w:rPr>
        <w:t>Navigation et structure :</w:t>
      </w:r>
    </w:p>
    <w:p w14:paraId="58424DCF" w14:textId="77777777" w:rsidR="00D72F7E" w:rsidRPr="00116B9A" w:rsidRDefault="00D72F7E" w:rsidP="00D72F7E">
      <w:pPr>
        <w:numPr>
          <w:ilvl w:val="1"/>
          <w:numId w:val="3"/>
        </w:num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color w:val="000000"/>
          <w:kern w:val="0"/>
          <w:lang w:val="fr-CA"/>
          <w14:ligatures w14:val="none"/>
        </w:rPr>
        <w:t>Créer une table des matières détaillée et accessible en utilisant des listes de pistes, des fichiers manifestes et des noms de fichiers explicites.</w:t>
      </w:r>
    </w:p>
    <w:p w14:paraId="02AFDDA9" w14:textId="77777777" w:rsidR="00D72F7E" w:rsidRPr="00116B9A" w:rsidRDefault="00D72F7E" w:rsidP="00D72F7E">
      <w:pPr>
        <w:pStyle w:val="Heading2"/>
        <w:rPr>
          <w:rFonts w:eastAsia="Times New Roman"/>
          <w:lang w:val="fr-CA"/>
        </w:rPr>
      </w:pPr>
      <w:r w:rsidRPr="00116B9A">
        <w:rPr>
          <w:rFonts w:eastAsia="Times New Roman"/>
          <w:lang w:val="fr-CA"/>
        </w:rPr>
        <w:t>2. Recommandations pour les plateformes et les bibliothèques de livres audio</w:t>
      </w:r>
    </w:p>
    <w:p w14:paraId="2FD75F9B" w14:textId="77777777" w:rsidR="00D72F7E" w:rsidRPr="00116B9A" w:rsidRDefault="00D72F7E" w:rsidP="00D72F7E">
      <w:pPr>
        <w:numPr>
          <w:ilvl w:val="0"/>
          <w:numId w:val="4"/>
        </w:num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color w:val="000000"/>
          <w:kern w:val="0"/>
          <w:lang w:val="fr-CA"/>
          <w14:ligatures w14:val="none"/>
        </w:rPr>
        <w:t>Plateformes :</w:t>
      </w:r>
    </w:p>
    <w:p w14:paraId="747B9486" w14:textId="77777777" w:rsidR="00D72F7E" w:rsidRPr="00116B9A" w:rsidRDefault="00D72F7E" w:rsidP="00D72F7E">
      <w:pPr>
        <w:numPr>
          <w:ilvl w:val="1"/>
          <w:numId w:val="4"/>
        </w:num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color w:val="000000"/>
          <w:kern w:val="0"/>
          <w:lang w:val="fr-CA"/>
          <w14:ligatures w14:val="none"/>
        </w:rPr>
        <w:t>Développer des plateformes intégrant l’accessibilité de bout en bout, avec prise en charge des commandes vocales et des paramètres personnalisables.</w:t>
      </w:r>
    </w:p>
    <w:p w14:paraId="43FDDA02" w14:textId="77777777" w:rsidR="00D72F7E" w:rsidRPr="00116B9A" w:rsidRDefault="00D72F7E" w:rsidP="00D72F7E">
      <w:pPr>
        <w:numPr>
          <w:ilvl w:val="1"/>
          <w:numId w:val="4"/>
        </w:num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color w:val="000000"/>
          <w:kern w:val="0"/>
          <w:lang w:val="fr-CA"/>
          <w14:ligatures w14:val="none"/>
        </w:rPr>
        <w:t>Assurer l’interopérabilité entre les appareils et les systèmes de lecture.</w:t>
      </w:r>
    </w:p>
    <w:p w14:paraId="7CA145FB" w14:textId="77777777" w:rsidR="00D72F7E" w:rsidRPr="00116B9A" w:rsidRDefault="00D72F7E" w:rsidP="00D72F7E">
      <w:pPr>
        <w:numPr>
          <w:ilvl w:val="1"/>
          <w:numId w:val="4"/>
        </w:num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color w:val="000000"/>
          <w:kern w:val="0"/>
          <w:lang w:val="fr-CA"/>
          <w14:ligatures w14:val="none"/>
        </w:rPr>
        <w:t>Concevoir des technologies de lecture flexibles, permettant des réglages adaptés aux besoins des gens qui lisent.</w:t>
      </w:r>
    </w:p>
    <w:p w14:paraId="5206A46B" w14:textId="77777777" w:rsidR="00D72F7E" w:rsidRPr="00116B9A" w:rsidRDefault="00D72F7E" w:rsidP="00D72F7E">
      <w:pPr>
        <w:numPr>
          <w:ilvl w:val="0"/>
          <w:numId w:val="4"/>
        </w:num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color w:val="000000"/>
          <w:kern w:val="0"/>
          <w:lang w:val="fr-CA"/>
          <w14:ligatures w14:val="none"/>
        </w:rPr>
        <w:t>Bibliothèques :</w:t>
      </w:r>
    </w:p>
    <w:p w14:paraId="63DE8EFC" w14:textId="77777777" w:rsidR="00D72F7E" w:rsidRPr="00116B9A" w:rsidRDefault="00D72F7E" w:rsidP="00D72F7E">
      <w:pPr>
        <w:numPr>
          <w:ilvl w:val="1"/>
          <w:numId w:val="4"/>
        </w:num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color w:val="000000"/>
          <w:kern w:val="0"/>
          <w:lang w:val="fr-CA"/>
          <w14:ligatures w14:val="none"/>
        </w:rPr>
        <w:t>Privilégier l’accessibilité dans l’acquisition des ressources numériques.</w:t>
      </w:r>
    </w:p>
    <w:p w14:paraId="6C204BE3" w14:textId="77777777" w:rsidR="00D72F7E" w:rsidRPr="00116B9A" w:rsidRDefault="00D72F7E" w:rsidP="00D72F7E">
      <w:pPr>
        <w:numPr>
          <w:ilvl w:val="1"/>
          <w:numId w:val="4"/>
        </w:num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color w:val="000000"/>
          <w:kern w:val="0"/>
          <w:lang w:val="fr-CA"/>
          <w14:ligatures w14:val="none"/>
        </w:rPr>
        <w:t>Proposer des collections diversifiées de livres audio accessibles et offrir des formations sur la littératie numérique et les services adaptés.</w:t>
      </w:r>
    </w:p>
    <w:p w14:paraId="2E0C2459" w14:textId="77777777" w:rsidR="00D72F7E" w:rsidRPr="00116B9A" w:rsidRDefault="00D72F7E" w:rsidP="00D72F7E">
      <w:pPr>
        <w:pStyle w:val="Heading2"/>
        <w:rPr>
          <w:rFonts w:eastAsia="Times New Roman"/>
          <w:lang w:val="fr-CA"/>
        </w:rPr>
      </w:pPr>
      <w:r w:rsidRPr="00116B9A">
        <w:rPr>
          <w:rFonts w:eastAsia="Times New Roman"/>
          <w:lang w:val="fr-CA"/>
        </w:rPr>
        <w:t>3. Recommandations pour l’ensemble de l’industrie</w:t>
      </w:r>
    </w:p>
    <w:p w14:paraId="22DB3EEE" w14:textId="77777777" w:rsidR="00D72F7E" w:rsidRPr="00116B9A" w:rsidRDefault="00D72F7E" w:rsidP="00D72F7E">
      <w:pPr>
        <w:numPr>
          <w:ilvl w:val="0"/>
          <w:numId w:val="5"/>
        </w:num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color w:val="000000"/>
          <w:kern w:val="0"/>
          <w:lang w:val="fr-CA"/>
          <w14:ligatures w14:val="none"/>
        </w:rPr>
        <w:t>Créer un groupe de travail ou un sommet sur l’accessibilité des livres audio, réunissant maisons d’édition, développeurs de plateformes, spécialistes en accessibilité et personnes qui écoutent des livres.</w:t>
      </w:r>
    </w:p>
    <w:p w14:paraId="5009E6B5" w14:textId="77777777" w:rsidR="00D72F7E" w:rsidRPr="00116B9A" w:rsidRDefault="00D72F7E" w:rsidP="00D72F7E">
      <w:pPr>
        <w:numPr>
          <w:ilvl w:val="0"/>
          <w:numId w:val="5"/>
        </w:num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color w:val="000000"/>
          <w:kern w:val="0"/>
          <w:lang w:val="fr-CA"/>
          <w14:ligatures w14:val="none"/>
        </w:rPr>
        <w:t>Développer et adopter des normes communes pour les métadonnées d’accessibilité.</w:t>
      </w:r>
    </w:p>
    <w:p w14:paraId="26E49B13" w14:textId="77777777" w:rsidR="00D72F7E" w:rsidRPr="00116B9A" w:rsidRDefault="00D72F7E" w:rsidP="00D72F7E">
      <w:pPr>
        <w:numPr>
          <w:ilvl w:val="0"/>
          <w:numId w:val="5"/>
        </w:num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color w:val="000000"/>
          <w:kern w:val="0"/>
          <w:lang w:val="fr-CA"/>
          <w14:ligatures w14:val="none"/>
        </w:rPr>
        <w:t>Explorer des solutions technologiques permettant de personnaliser l’expérience de lecture (ex. : choisir les éléments à écouter ou ignorer).</w:t>
      </w:r>
    </w:p>
    <w:p w14:paraId="2B1E0244" w14:textId="77777777" w:rsidR="00D72F7E" w:rsidRPr="00116B9A" w:rsidRDefault="00D72F7E" w:rsidP="00D72F7E">
      <w:pPr>
        <w:numPr>
          <w:ilvl w:val="0"/>
          <w:numId w:val="5"/>
        </w:num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color w:val="000000"/>
          <w:kern w:val="0"/>
          <w:lang w:val="fr-CA"/>
          <w14:ligatures w14:val="none"/>
        </w:rPr>
        <w:t>Favoriser la synchronisation du texte et de l’audio afin d’améliorer la compatibilité avec les outils d’assistance et de répondre aux attentes générales des personnes qui lisent.</w:t>
      </w:r>
    </w:p>
    <w:p w14:paraId="5E5C1649" w14:textId="47B2E1A8" w:rsidR="00D72F7E" w:rsidRPr="00D72F7E" w:rsidRDefault="00D72F7E" w:rsidP="00D72F7E">
      <w:pPr>
        <w:numPr>
          <w:ilvl w:val="0"/>
          <w:numId w:val="5"/>
        </w:num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color w:val="000000"/>
          <w:kern w:val="0"/>
          <w:lang w:val="fr-CA"/>
          <w14:ligatures w14:val="none"/>
        </w:rPr>
        <w:t>Tester des fonctionnalités avancées, comme le marquage intelligent des passages clés, la synthèse résumée par intelligence artificielle et les commandes vocales interactives.</w:t>
      </w:r>
    </w:p>
    <w:p w14:paraId="0DCFE5BC" w14:textId="59469E9A" w:rsidR="00D72F7E" w:rsidRPr="00116B9A" w:rsidRDefault="00D72F7E" w:rsidP="00D72F7E">
      <w:pPr>
        <w:pStyle w:val="Heading1"/>
        <w:rPr>
          <w:rFonts w:eastAsia="Times New Roman"/>
          <w:lang w:val="fr-CA"/>
        </w:rPr>
      </w:pPr>
      <w:r w:rsidRPr="00116B9A">
        <w:rPr>
          <w:rFonts w:eastAsia="Times New Roman"/>
          <w:lang w:val="fr-CA"/>
        </w:rPr>
        <w:t>Conclusio</w:t>
      </w:r>
      <w:r>
        <w:rPr>
          <w:rFonts w:eastAsia="Times New Roman"/>
          <w:lang w:val="fr-CA"/>
        </w:rPr>
        <w:t>n</w:t>
      </w:r>
    </w:p>
    <w:p w14:paraId="7BAD1065" w14:textId="77777777" w:rsidR="00D72F7E" w:rsidRPr="00116B9A" w:rsidRDefault="00D72F7E" w:rsidP="00D72F7E">
      <w:p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color w:val="000000"/>
          <w:kern w:val="0"/>
          <w:lang w:val="fr-CA"/>
          <w14:ligatures w14:val="none"/>
        </w:rPr>
        <w:t xml:space="preserve">Les résultats de ce projet de recherche démontrent que les livres audio accessibles ne sont pas seulement une nécessité pour les personnes en situation de handicap visuel ou </w:t>
      </w:r>
      <w:r w:rsidRPr="00116B9A">
        <w:rPr>
          <w:rFonts w:eastAsia="Times New Roman" w:cs="Times New Roman"/>
          <w:color w:val="000000"/>
          <w:kern w:val="0"/>
          <w:lang w:val="fr-CA"/>
          <w14:ligatures w14:val="none"/>
        </w:rPr>
        <w:lastRenderedPageBreak/>
        <w:t>ayant des troubles de la lecture, mais qu’ils améliorent l’expérience d’écoute pour l’ensemble du public.</w:t>
      </w:r>
    </w:p>
    <w:p w14:paraId="395AEE40" w14:textId="77777777" w:rsidR="00D72F7E" w:rsidRPr="00116B9A" w:rsidRDefault="00D72F7E" w:rsidP="00D72F7E">
      <w:p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color w:val="000000"/>
          <w:kern w:val="0"/>
          <w:lang w:val="fr-CA"/>
          <w14:ligatures w14:val="none"/>
        </w:rPr>
        <w:t>L’industrie du livre audio a l’occasion d’intégrer l’accessibilité comme un élément fondamental de la production, plutôt que de la considérer comme une responsabilité exclusive des producteurs de formats substituts.</w:t>
      </w:r>
    </w:p>
    <w:p w14:paraId="7072D4F4" w14:textId="77777777" w:rsidR="00D72F7E" w:rsidRPr="00116B9A" w:rsidRDefault="00D72F7E" w:rsidP="00D72F7E">
      <w:p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color w:val="000000"/>
          <w:kern w:val="0"/>
          <w:lang w:val="fr-CA"/>
          <w14:ligatures w14:val="none"/>
        </w:rPr>
        <w:t>En instaurant des standards communs, en améliorant l’ergonomie des livres audio et l’expérience d’utilisation connexe, et en favorisant la collaboration entre les parties prenantes du secteur, on s’assurerait que ce format soit pleinement inclusif et accessible à tout le monde.</w:t>
      </w:r>
    </w:p>
    <w:p w14:paraId="00608E54" w14:textId="77777777" w:rsidR="00D72F7E" w:rsidRPr="00116B9A" w:rsidRDefault="00D72F7E" w:rsidP="00D72F7E">
      <w:pPr>
        <w:spacing w:before="100" w:beforeAutospacing="1" w:after="100" w:afterAutospacing="1" w:line="240" w:lineRule="auto"/>
        <w:rPr>
          <w:rFonts w:eastAsia="Times New Roman" w:cs="Times New Roman"/>
          <w:color w:val="000000"/>
          <w:kern w:val="0"/>
          <w:lang w:val="fr-CA"/>
          <w14:ligatures w14:val="none"/>
        </w:rPr>
      </w:pPr>
      <w:r w:rsidRPr="00116B9A">
        <w:rPr>
          <w:rFonts w:eastAsia="Times New Roman" w:cs="Times New Roman"/>
          <w:color w:val="000000"/>
          <w:kern w:val="0"/>
          <w:lang w:val="fr-CA"/>
          <w14:ligatures w14:val="none"/>
        </w:rPr>
        <w:t>Avec les bons investissements et des lignes directrices adaptées, l’industrie peut garantir un accès équitable à l’information, à la littérature et au divertissement, que la personne qui lit soit en situation de handicap ou non.</w:t>
      </w:r>
    </w:p>
    <w:p w14:paraId="4A074A7E" w14:textId="77777777" w:rsidR="00D72F7E" w:rsidRPr="00D72F7E" w:rsidRDefault="00D72F7E">
      <w:pPr>
        <w:rPr>
          <w:lang w:val="fr-CA"/>
        </w:rPr>
      </w:pPr>
    </w:p>
    <w:sectPr w:rsidR="00D72F7E" w:rsidRPr="00D72F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04A4D"/>
    <w:multiLevelType w:val="multilevel"/>
    <w:tmpl w:val="46767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9830A8"/>
    <w:multiLevelType w:val="multilevel"/>
    <w:tmpl w:val="D63AE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A447F8"/>
    <w:multiLevelType w:val="multilevel"/>
    <w:tmpl w:val="9162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912BF4"/>
    <w:multiLevelType w:val="multilevel"/>
    <w:tmpl w:val="E15E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032080"/>
    <w:multiLevelType w:val="multilevel"/>
    <w:tmpl w:val="10E8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3512067">
    <w:abstractNumId w:val="3"/>
  </w:num>
  <w:num w:numId="2" w16cid:durableId="778987614">
    <w:abstractNumId w:val="4"/>
  </w:num>
  <w:num w:numId="3" w16cid:durableId="843739899">
    <w:abstractNumId w:val="0"/>
  </w:num>
  <w:num w:numId="4" w16cid:durableId="144667348">
    <w:abstractNumId w:val="1"/>
  </w:num>
  <w:num w:numId="5" w16cid:durableId="2041125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F7E"/>
    <w:rsid w:val="00080721"/>
    <w:rsid w:val="00093BCA"/>
    <w:rsid w:val="00883DF1"/>
    <w:rsid w:val="00D14941"/>
    <w:rsid w:val="00D72F7E"/>
    <w:rsid w:val="00E870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D465"/>
  <w15:chartTrackingRefBased/>
  <w15:docId w15:val="{D40F1884-1D3F-405B-B822-A3B5DA29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F7E"/>
  </w:style>
  <w:style w:type="paragraph" w:styleId="Heading1">
    <w:name w:val="heading 1"/>
    <w:basedOn w:val="Normal"/>
    <w:next w:val="Normal"/>
    <w:link w:val="Heading1Char"/>
    <w:uiPriority w:val="9"/>
    <w:qFormat/>
    <w:rsid w:val="00D72F7E"/>
    <w:pPr>
      <w:keepNext/>
      <w:keepLines/>
      <w:spacing w:before="360" w:after="80"/>
      <w:outlineLvl w:val="0"/>
    </w:pPr>
    <w:rPr>
      <w:rFonts w:asciiTheme="majorHAnsi" w:eastAsiaTheme="majorEastAsia" w:hAnsiTheme="majorHAnsi" w:cstheme="majorBidi"/>
      <w:b/>
      <w:color w:val="0F4761" w:themeColor="accent1" w:themeShade="BF"/>
      <w:sz w:val="40"/>
      <w:szCs w:val="40"/>
    </w:rPr>
  </w:style>
  <w:style w:type="paragraph" w:styleId="Heading2">
    <w:name w:val="heading 2"/>
    <w:basedOn w:val="Normal"/>
    <w:next w:val="Normal"/>
    <w:link w:val="Heading2Char"/>
    <w:uiPriority w:val="9"/>
    <w:unhideWhenUsed/>
    <w:qFormat/>
    <w:rsid w:val="00D72F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72F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2F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2F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2F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2F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2F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2F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F7E"/>
    <w:rPr>
      <w:rFonts w:asciiTheme="majorHAnsi" w:eastAsiaTheme="majorEastAsia" w:hAnsiTheme="majorHAnsi" w:cstheme="majorBidi"/>
      <w:b/>
      <w:color w:val="0F4761" w:themeColor="accent1" w:themeShade="BF"/>
      <w:sz w:val="40"/>
      <w:szCs w:val="40"/>
    </w:rPr>
  </w:style>
  <w:style w:type="character" w:customStyle="1" w:styleId="Heading2Char">
    <w:name w:val="Heading 2 Char"/>
    <w:basedOn w:val="DefaultParagraphFont"/>
    <w:link w:val="Heading2"/>
    <w:uiPriority w:val="9"/>
    <w:rsid w:val="00D72F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72F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2F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2F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2F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2F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2F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2F7E"/>
    <w:rPr>
      <w:rFonts w:eastAsiaTheme="majorEastAsia" w:cstheme="majorBidi"/>
      <w:color w:val="272727" w:themeColor="text1" w:themeTint="D8"/>
    </w:rPr>
  </w:style>
  <w:style w:type="paragraph" w:styleId="Title">
    <w:name w:val="Title"/>
    <w:basedOn w:val="Normal"/>
    <w:next w:val="Normal"/>
    <w:link w:val="TitleChar"/>
    <w:uiPriority w:val="10"/>
    <w:qFormat/>
    <w:rsid w:val="00D72F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2F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2F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2F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2F7E"/>
    <w:pPr>
      <w:spacing w:before="160"/>
      <w:jc w:val="center"/>
    </w:pPr>
    <w:rPr>
      <w:i/>
      <w:iCs/>
      <w:color w:val="404040" w:themeColor="text1" w:themeTint="BF"/>
    </w:rPr>
  </w:style>
  <w:style w:type="character" w:customStyle="1" w:styleId="QuoteChar">
    <w:name w:val="Quote Char"/>
    <w:basedOn w:val="DefaultParagraphFont"/>
    <w:link w:val="Quote"/>
    <w:uiPriority w:val="29"/>
    <w:rsid w:val="00D72F7E"/>
    <w:rPr>
      <w:i/>
      <w:iCs/>
      <w:color w:val="404040" w:themeColor="text1" w:themeTint="BF"/>
    </w:rPr>
  </w:style>
  <w:style w:type="paragraph" w:styleId="ListParagraph">
    <w:name w:val="List Paragraph"/>
    <w:basedOn w:val="Normal"/>
    <w:uiPriority w:val="34"/>
    <w:qFormat/>
    <w:rsid w:val="00D72F7E"/>
    <w:pPr>
      <w:ind w:left="720"/>
      <w:contextualSpacing/>
    </w:pPr>
  </w:style>
  <w:style w:type="character" w:styleId="IntenseEmphasis">
    <w:name w:val="Intense Emphasis"/>
    <w:basedOn w:val="DefaultParagraphFont"/>
    <w:uiPriority w:val="21"/>
    <w:qFormat/>
    <w:rsid w:val="00D72F7E"/>
    <w:rPr>
      <w:i/>
      <w:iCs/>
      <w:color w:val="0F4761" w:themeColor="accent1" w:themeShade="BF"/>
    </w:rPr>
  </w:style>
  <w:style w:type="paragraph" w:styleId="IntenseQuote">
    <w:name w:val="Intense Quote"/>
    <w:basedOn w:val="Normal"/>
    <w:next w:val="Normal"/>
    <w:link w:val="IntenseQuoteChar"/>
    <w:uiPriority w:val="30"/>
    <w:qFormat/>
    <w:rsid w:val="00D72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2F7E"/>
    <w:rPr>
      <w:i/>
      <w:iCs/>
      <w:color w:val="0F4761" w:themeColor="accent1" w:themeShade="BF"/>
    </w:rPr>
  </w:style>
  <w:style w:type="character" w:styleId="IntenseReference">
    <w:name w:val="Intense Reference"/>
    <w:basedOn w:val="DefaultParagraphFont"/>
    <w:uiPriority w:val="32"/>
    <w:qFormat/>
    <w:rsid w:val="00D72F7E"/>
    <w:rPr>
      <w:b/>
      <w:bCs/>
      <w:smallCaps/>
      <w:color w:val="0F4761" w:themeColor="accent1" w:themeShade="BF"/>
      <w:spacing w:val="5"/>
    </w:rPr>
  </w:style>
  <w:style w:type="paragraph" w:styleId="NormalWeb">
    <w:name w:val="Normal (Web)"/>
    <w:basedOn w:val="Normal"/>
    <w:uiPriority w:val="99"/>
    <w:unhideWhenUsed/>
    <w:rsid w:val="00D72F7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063f01-faea-4c9e-8a02-d223cffde0c5">
      <Terms xmlns="http://schemas.microsoft.com/office/infopath/2007/PartnerControls"/>
    </lcf76f155ced4ddcb4097134ff3c332f>
    <TaxCatchAll xmlns="d8838bea-bcac-41ad-91f9-c646e9be633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20" ma:contentTypeDescription="Create a new document." ma:contentTypeScope="" ma:versionID="d49f3cfaea590aee7694a30aca01526b">
  <xsd:schema xmlns:xsd="http://www.w3.org/2001/XMLSchema" xmlns:xs="http://www.w3.org/2001/XMLSchema" xmlns:p="http://schemas.microsoft.com/office/2006/metadata/properties" xmlns:ns1="http://schemas.microsoft.com/sharepoint/v3" xmlns:ns2="7a063f01-faea-4c9e-8a02-d223cffde0c5" xmlns:ns3="d8838bea-bcac-41ad-91f9-c646e9be633d" targetNamespace="http://schemas.microsoft.com/office/2006/metadata/properties" ma:root="true" ma:fieldsID="d000544c7501a6a5ea3eddd7a3c216c3" ns1:_="" ns2:_="" ns3:_="">
    <xsd:import namespace="http://schemas.microsoft.com/sharepoint/v3"/>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9938e-b3a8-4d66-a2c9-44a493279f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9b0353-a37a-4f25-83a3-c0dd55ceaf3a}" ma:internalName="TaxCatchAll" ma:showField="CatchAllData" ma:web="d8838bea-bcac-41ad-91f9-c646e9be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0315B9-7D16-449C-9E5E-C407E5A87DDC}">
  <ds:schemaRefs>
    <ds:schemaRef ds:uri="http://schemas.microsoft.com/office/2006/metadata/properties"/>
    <ds:schemaRef ds:uri="http://schemas.microsoft.com/office/infopath/2007/PartnerControls"/>
    <ds:schemaRef ds:uri="7a063f01-faea-4c9e-8a02-d223cffde0c5"/>
    <ds:schemaRef ds:uri="d8838bea-bcac-41ad-91f9-c646e9be633d"/>
    <ds:schemaRef ds:uri="http://schemas.microsoft.com/sharepoint/v3"/>
  </ds:schemaRefs>
</ds:datastoreItem>
</file>

<file path=customXml/itemProps2.xml><?xml version="1.0" encoding="utf-8"?>
<ds:datastoreItem xmlns:ds="http://schemas.openxmlformats.org/officeDocument/2006/customXml" ds:itemID="{9D9CD4AE-5669-4837-A3C6-D2752FAD0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8295BC-453C-4125-BC1F-0F0732011A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1439</Words>
  <Characters>8207</Characters>
  <Application>Microsoft Office Word</Application>
  <DocSecurity>0</DocSecurity>
  <Lines>68</Lines>
  <Paragraphs>19</Paragraphs>
  <ScaleCrop>false</ScaleCrop>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Tyler</dc:creator>
  <cp:keywords/>
  <dc:description/>
  <cp:lastModifiedBy>Lindsay Tyler</cp:lastModifiedBy>
  <cp:revision>4</cp:revision>
  <dcterms:created xsi:type="dcterms:W3CDTF">2025-03-31T01:04:00Z</dcterms:created>
  <dcterms:modified xsi:type="dcterms:W3CDTF">2025-03-31T13:45:00Z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y fmtid="{D5CDD505-2E9C-101B-9397-08002B2CF9AE}" pid="3" name="MediaServiceImageTags">
    <vt:lpwstr/>
  </property>
</Properties>
</file>