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C2F5" w14:textId="77777777" w:rsidR="00B3286B" w:rsidRDefault="00B3286B" w:rsidP="00B3286B">
      <w:pPr>
        <w:pStyle w:val="Heading1"/>
        <w:rPr>
          <w:rFonts w:ascii="Segoe UI" w:hAnsi="Segoe UI"/>
          <w:sz w:val="18"/>
          <w:szCs w:val="18"/>
        </w:rPr>
      </w:pPr>
      <w:r>
        <w:rPr>
          <w:rStyle w:val="normaltextrun"/>
          <w:rFonts w:ascii="Verdana" w:hAnsi="Verdana" w:cs="Segoe UI"/>
          <w:color w:val="2F5496"/>
        </w:rPr>
        <w:t>Nouveaux titres par CELA - Liste imprimable </w:t>
      </w:r>
      <w:r>
        <w:rPr>
          <w:rStyle w:val="eop"/>
          <w:rFonts w:ascii="Verdana" w:hAnsi="Verdana" w:cs="Segoe UI"/>
          <w:color w:val="2F5496"/>
          <w:sz w:val="32"/>
          <w:szCs w:val="32"/>
        </w:rPr>
        <w:t> </w:t>
      </w:r>
    </w:p>
    <w:p w14:paraId="7DF60DC3" w14:textId="77777777" w:rsidR="00B3286B" w:rsidRDefault="00B3286B" w:rsidP="00B3286B">
      <w:pPr>
        <w:pStyle w:val="paragraph"/>
        <w:spacing w:before="0" w:beforeAutospacing="0" w:after="0" w:afterAutospacing="0"/>
        <w:textAlignment w:val="baseline"/>
        <w:rPr>
          <w:rStyle w:val="eop"/>
          <w:rFonts w:ascii="Verdana" w:eastAsiaTheme="majorEastAsia" w:hAnsi="Verdana" w:cs="Segoe UI"/>
          <w:sz w:val="22"/>
          <w:szCs w:val="22"/>
        </w:rPr>
      </w:pPr>
      <w:r w:rsidRPr="00385A70">
        <w:rPr>
          <w:rStyle w:val="normaltextrun"/>
          <w:rFonts w:ascii="Verdana" w:eastAsiaTheme="majorEastAsia" w:hAnsi="Verdana" w:cs="Segoe UI"/>
          <w:color w:val="242424"/>
          <w:sz w:val="22"/>
          <w:szCs w:val="22"/>
          <w:shd w:val="clear" w:color="auto" w:fill="FFFFFF"/>
          <w:lang w:val="en-US"/>
        </w:rPr>
        <w:t>Mise à jour</w:t>
      </w:r>
      <w:r w:rsidRPr="00385A70">
        <w:rPr>
          <w:rStyle w:val="normaltextrun"/>
          <w:rFonts w:ascii="Verdana" w:eastAsiaTheme="majorEastAsia" w:hAnsi="Verdana" w:cs="Segoe UI"/>
          <w:sz w:val="22"/>
          <w:szCs w:val="22"/>
          <w:lang w:val="en-US"/>
        </w:rPr>
        <w:t>: 2024.</w:t>
      </w:r>
      <w:r>
        <w:rPr>
          <w:rStyle w:val="normaltextrun"/>
          <w:rFonts w:ascii="Verdana" w:eastAsiaTheme="majorEastAsia" w:hAnsi="Verdana" w:cs="Segoe UI"/>
          <w:sz w:val="22"/>
          <w:szCs w:val="22"/>
          <w:lang w:val="en-US"/>
        </w:rPr>
        <w:t>11</w:t>
      </w:r>
      <w:r w:rsidRPr="00385A70">
        <w:rPr>
          <w:rStyle w:val="normaltextrun"/>
          <w:rFonts w:ascii="Verdana" w:eastAsiaTheme="majorEastAsia" w:hAnsi="Verdana" w:cs="Segoe UI"/>
          <w:sz w:val="22"/>
          <w:szCs w:val="22"/>
          <w:lang w:val="en-US"/>
        </w:rPr>
        <w:t>.</w:t>
      </w:r>
      <w:r>
        <w:rPr>
          <w:rStyle w:val="normaltextrun"/>
          <w:rFonts w:ascii="Verdana" w:eastAsiaTheme="majorEastAsia" w:hAnsi="Verdana" w:cs="Segoe UI"/>
          <w:sz w:val="22"/>
          <w:szCs w:val="22"/>
          <w:lang w:val="en-US"/>
        </w:rPr>
        <w:t>25</w:t>
      </w:r>
      <w:r w:rsidRPr="00385A70">
        <w:rPr>
          <w:rStyle w:val="eop"/>
          <w:rFonts w:ascii="Verdana" w:eastAsiaTheme="majorEastAsia" w:hAnsi="Verdana" w:cs="Segoe UI"/>
          <w:sz w:val="22"/>
          <w:szCs w:val="22"/>
        </w:rPr>
        <w:t> </w:t>
      </w:r>
    </w:p>
    <w:p w14:paraId="0C8833BB" w14:textId="735F9538" w:rsidR="00150ACC" w:rsidRPr="00B3286B" w:rsidRDefault="00150ACC" w:rsidP="00B3286B">
      <w:pPr>
        <w:pStyle w:val="Heading1"/>
        <w:rPr>
          <w:rFonts w:ascii="Verdana" w:hAnsi="Verdana"/>
          <w:sz w:val="28"/>
          <w:szCs w:val="28"/>
        </w:rPr>
      </w:pPr>
      <w:r w:rsidRPr="00B3286B">
        <w:rPr>
          <w:rFonts w:ascii="Verdana" w:hAnsi="Verdana"/>
          <w:sz w:val="28"/>
          <w:szCs w:val="28"/>
        </w:rPr>
        <w:t>Houris par Kamel Daoud</w:t>
      </w:r>
    </w:p>
    <w:p w14:paraId="60354727" w14:textId="77777777" w:rsidR="00150ACC" w:rsidRPr="00B3286B" w:rsidRDefault="00150ACC" w:rsidP="00B3286B">
      <w:pPr>
        <w:pStyle w:val="Heading2"/>
        <w:rPr>
          <w:rFonts w:ascii="Verdana" w:hAnsi="Verdana"/>
          <w:sz w:val="24"/>
          <w:szCs w:val="24"/>
        </w:rPr>
      </w:pPr>
      <w:r w:rsidRPr="00B3286B">
        <w:rPr>
          <w:rFonts w:ascii="Verdana" w:hAnsi="Verdana"/>
          <w:sz w:val="24"/>
          <w:szCs w:val="24"/>
        </w:rPr>
        <w:t>Oeuvres littéraires (romans)</w:t>
      </w:r>
    </w:p>
    <w:p w14:paraId="76F7822D" w14:textId="77777777" w:rsidR="00150ACC" w:rsidRPr="00B3286B" w:rsidRDefault="00150ACC" w:rsidP="00150ACC">
      <w:pPr>
        <w:pStyle w:val="NoSpacing"/>
        <w:rPr>
          <w:rFonts w:ascii="Verdana" w:hAnsi="Verdana"/>
          <w:sz w:val="24"/>
          <w:szCs w:val="24"/>
        </w:rPr>
      </w:pPr>
      <w:r w:rsidRPr="00B3286B">
        <w:rPr>
          <w:rFonts w:ascii="Verdana" w:hAnsi="Verdana"/>
          <w:sz w:val="24"/>
          <w:szCs w:val="24"/>
        </w:rPr>
        <w:t xml:space="preserve">Disponible avec narration humaine: </w:t>
      </w:r>
      <w:hyperlink r:id="rId7" w:history="1">
        <w:r w:rsidRPr="00B3286B">
          <w:rPr>
            <w:rStyle w:val="Hyperlink"/>
            <w:rFonts w:ascii="Verdana" w:hAnsi="Verdana"/>
            <w:sz w:val="24"/>
            <w:szCs w:val="24"/>
          </w:rPr>
          <w:t>https://celalibrary.ca/node/25404203</w:t>
        </w:r>
      </w:hyperlink>
    </w:p>
    <w:p w14:paraId="1049DE7A" w14:textId="77777777" w:rsidR="00150ACC" w:rsidRPr="00B3286B" w:rsidRDefault="00150ACC" w:rsidP="00150ACC">
      <w:pPr>
        <w:pStyle w:val="NoSpacing"/>
        <w:rPr>
          <w:rFonts w:ascii="Verdana" w:hAnsi="Verdana"/>
          <w:sz w:val="24"/>
          <w:szCs w:val="24"/>
        </w:rPr>
      </w:pPr>
    </w:p>
    <w:p w14:paraId="7CE8B7F9" w14:textId="77777777" w:rsidR="00150ACC" w:rsidRPr="00B3286B" w:rsidRDefault="00150ACC" w:rsidP="00150ACC">
      <w:pPr>
        <w:pStyle w:val="NoSpacing"/>
        <w:rPr>
          <w:rFonts w:ascii="Verdana" w:hAnsi="Verdana"/>
          <w:sz w:val="24"/>
          <w:szCs w:val="24"/>
        </w:rPr>
      </w:pPr>
      <w:r w:rsidRPr="00B3286B">
        <w:rPr>
          <w:rFonts w:ascii="Verdana" w:hAnsi="Verdana"/>
          <w:sz w:val="24"/>
          <w:szCs w:val="24"/>
        </w:rPr>
        <w:t xml:space="preserve">Prix Goncourt 2024. Aube est une jeune Algérienne muette qui rêve d'une greffe de voix. Les tragédies qui ont marqué le pays, notamment la guerre d'indépendance et la guerre civile des années 1990, sont ancrées sur son corps sous la forme d'une cicatrice au cou. Enceinte, elle se rend dans son village natal pour questionner les morts, interrogeant son droit de garder l'enfant à venir. </w:t>
      </w:r>
    </w:p>
    <w:p w14:paraId="5C8DA1D5" w14:textId="77777777" w:rsidR="00150ACC" w:rsidRPr="00DF2054" w:rsidRDefault="00150ACC" w:rsidP="00B3286B">
      <w:pPr>
        <w:pStyle w:val="Heading1"/>
        <w:rPr>
          <w:rFonts w:ascii="Verdana" w:hAnsi="Verdana"/>
          <w:sz w:val="28"/>
          <w:szCs w:val="28"/>
        </w:rPr>
      </w:pPr>
      <w:r w:rsidRPr="00DF2054">
        <w:rPr>
          <w:rFonts w:ascii="Verdana" w:hAnsi="Verdana"/>
          <w:sz w:val="28"/>
          <w:szCs w:val="28"/>
        </w:rPr>
        <w:t>Péplum par Amelie Nothomb</w:t>
      </w:r>
    </w:p>
    <w:p w14:paraId="40864058" w14:textId="77777777" w:rsidR="00150ACC" w:rsidRPr="00DF2054" w:rsidRDefault="00150ACC" w:rsidP="00DF2054">
      <w:pPr>
        <w:pStyle w:val="Heading2"/>
        <w:rPr>
          <w:rFonts w:ascii="Verdana" w:hAnsi="Verdana"/>
          <w:sz w:val="24"/>
          <w:szCs w:val="24"/>
        </w:rPr>
      </w:pPr>
      <w:r w:rsidRPr="00DF2054">
        <w:rPr>
          <w:rFonts w:ascii="Verdana" w:hAnsi="Verdana"/>
          <w:sz w:val="24"/>
          <w:szCs w:val="24"/>
        </w:rPr>
        <w:t>Histoire (romans)</w:t>
      </w:r>
    </w:p>
    <w:p w14:paraId="795F533F" w14:textId="77777777" w:rsidR="00150ACC" w:rsidRPr="00DF2054" w:rsidRDefault="00150ACC" w:rsidP="00150ACC">
      <w:pPr>
        <w:pStyle w:val="NoSpacing"/>
        <w:rPr>
          <w:rFonts w:ascii="Verdana" w:hAnsi="Verdana"/>
          <w:sz w:val="24"/>
          <w:szCs w:val="24"/>
        </w:rPr>
      </w:pPr>
      <w:r w:rsidRPr="00DF2054">
        <w:rPr>
          <w:rFonts w:ascii="Verdana" w:hAnsi="Verdana"/>
          <w:sz w:val="24"/>
          <w:szCs w:val="24"/>
        </w:rPr>
        <w:t xml:space="preserve">Disponible avec narration humaine: </w:t>
      </w:r>
      <w:hyperlink r:id="rId8" w:history="1">
        <w:r w:rsidRPr="00DF2054">
          <w:rPr>
            <w:rStyle w:val="Hyperlink"/>
            <w:rFonts w:ascii="Verdana" w:hAnsi="Verdana"/>
            <w:sz w:val="24"/>
            <w:szCs w:val="24"/>
          </w:rPr>
          <w:t>https://celalibrary.ca/node/25387776</w:t>
        </w:r>
      </w:hyperlink>
    </w:p>
    <w:p w14:paraId="59098B93" w14:textId="77777777" w:rsidR="00150ACC" w:rsidRPr="00DF2054" w:rsidRDefault="00150ACC" w:rsidP="00150ACC">
      <w:pPr>
        <w:pStyle w:val="NoSpacing"/>
        <w:rPr>
          <w:rFonts w:ascii="Verdana" w:hAnsi="Verdana"/>
          <w:sz w:val="24"/>
          <w:szCs w:val="24"/>
        </w:rPr>
      </w:pPr>
    </w:p>
    <w:p w14:paraId="5E3C71A0" w14:textId="77777777" w:rsidR="00150ACC" w:rsidRPr="00DF2054" w:rsidRDefault="00150ACC" w:rsidP="00150ACC">
      <w:pPr>
        <w:pStyle w:val="NoSpacing"/>
        <w:rPr>
          <w:rFonts w:ascii="Verdana" w:hAnsi="Verdana"/>
          <w:sz w:val="24"/>
          <w:szCs w:val="24"/>
        </w:rPr>
      </w:pPr>
      <w:r w:rsidRPr="00DF2054">
        <w:rPr>
          <w:rFonts w:ascii="Verdana" w:hAnsi="Verdana"/>
          <w:sz w:val="24"/>
          <w:szCs w:val="24"/>
        </w:rPr>
        <w:t>L'ensevelissement de Pompéi sous les cendres du Vésuve, en 79 après Jésus-Christ, a été le plus beau cadeau qui ait été offert aux archéologues. A votre avis, qui a fait le coup? Pour avoir deviné un des plus grands secrets du futur, la jeune romancière A. N. est enlevée pendant un bref séjour à l'hôpital, et se réveille au xxvie siècle, face à un savant du nom de Celsius. Entre ces deux personnages que tout oppose – elle, furieuse contre ce rapt, lui, contre cette fille qui en sait trop – s'instaure une conversation où il sera question de la grande guerre du xxiie siècle, du réel et du virtuel, de voyages dans le passé, mais aussi d'art, de philosophie, de morale. Science-fiction, satire, finesse psychologique d'un affrontement verbal où chacun cherche la faille de l'autre: dans ce mélange détonant on retrouve l'humour acide, l'insolence, l'éclat du style qui placent la romancière d'Hygiène de l'assassin au tout premier rang des écrivains de sa generation.</w:t>
      </w:r>
    </w:p>
    <w:p w14:paraId="5A5BDA30" w14:textId="77777777" w:rsidR="00150ACC" w:rsidRPr="00DF2054" w:rsidRDefault="00150ACC" w:rsidP="00DF2054">
      <w:pPr>
        <w:pStyle w:val="Heading1"/>
        <w:rPr>
          <w:rFonts w:ascii="Verdana" w:hAnsi="Verdana"/>
          <w:sz w:val="28"/>
          <w:szCs w:val="28"/>
        </w:rPr>
      </w:pPr>
      <w:r w:rsidRPr="00DF2054">
        <w:rPr>
          <w:rFonts w:ascii="Verdana" w:hAnsi="Verdana"/>
          <w:sz w:val="28"/>
          <w:szCs w:val="28"/>
        </w:rPr>
        <w:t>La lumière du bonheur (La Traversée des temps #4) par Éric-Emmanuel Schmitt</w:t>
      </w:r>
    </w:p>
    <w:p w14:paraId="10CE3BDB" w14:textId="77777777" w:rsidR="00150ACC" w:rsidRPr="00DF2054" w:rsidRDefault="00150ACC" w:rsidP="00DF2054">
      <w:pPr>
        <w:pStyle w:val="Heading2"/>
        <w:rPr>
          <w:rFonts w:ascii="Verdana" w:hAnsi="Verdana"/>
          <w:sz w:val="24"/>
          <w:szCs w:val="24"/>
        </w:rPr>
      </w:pPr>
      <w:r w:rsidRPr="00DF2054">
        <w:rPr>
          <w:rFonts w:ascii="Verdana" w:hAnsi="Verdana"/>
          <w:sz w:val="24"/>
          <w:szCs w:val="24"/>
        </w:rPr>
        <w:t>Oeuvres littéraires (romans), Histoire (romans)</w:t>
      </w:r>
    </w:p>
    <w:p w14:paraId="52DB00EC" w14:textId="77777777" w:rsidR="00150ACC" w:rsidRPr="00DF2054" w:rsidRDefault="00150ACC" w:rsidP="00150ACC">
      <w:pPr>
        <w:pStyle w:val="NoSpacing"/>
        <w:rPr>
          <w:rFonts w:ascii="Verdana" w:hAnsi="Verdana"/>
          <w:sz w:val="24"/>
          <w:szCs w:val="24"/>
        </w:rPr>
      </w:pPr>
      <w:r w:rsidRPr="00DF2054">
        <w:rPr>
          <w:rFonts w:ascii="Verdana" w:hAnsi="Verdana"/>
          <w:sz w:val="24"/>
          <w:szCs w:val="24"/>
        </w:rPr>
        <w:t xml:space="preserve">Disponible avec narration humaine: </w:t>
      </w:r>
      <w:hyperlink r:id="rId9" w:history="1">
        <w:r w:rsidRPr="00DF2054">
          <w:rPr>
            <w:rStyle w:val="Hyperlink"/>
            <w:rFonts w:ascii="Verdana" w:hAnsi="Verdana"/>
            <w:sz w:val="24"/>
            <w:szCs w:val="24"/>
          </w:rPr>
          <w:t>https://celalibrary.ca/node/25375232</w:t>
        </w:r>
      </w:hyperlink>
    </w:p>
    <w:p w14:paraId="36BF38B3" w14:textId="77777777" w:rsidR="00150ACC" w:rsidRPr="00DF2054" w:rsidRDefault="00150ACC" w:rsidP="00150ACC">
      <w:pPr>
        <w:pStyle w:val="NoSpacing"/>
        <w:rPr>
          <w:rFonts w:ascii="Verdana" w:hAnsi="Verdana"/>
          <w:sz w:val="24"/>
          <w:szCs w:val="24"/>
        </w:rPr>
      </w:pPr>
    </w:p>
    <w:p w14:paraId="60EEF222" w14:textId="77777777" w:rsidR="00150ACC" w:rsidRPr="00DF2054" w:rsidRDefault="00150ACC" w:rsidP="00150ACC">
      <w:pPr>
        <w:pStyle w:val="NoSpacing"/>
        <w:rPr>
          <w:rFonts w:ascii="Verdana" w:hAnsi="Verdana"/>
          <w:sz w:val="24"/>
          <w:szCs w:val="24"/>
        </w:rPr>
      </w:pPr>
      <w:r w:rsidRPr="00DF2054">
        <w:rPr>
          <w:rFonts w:ascii="Verdana" w:hAnsi="Verdana"/>
          <w:sz w:val="24"/>
          <w:szCs w:val="24"/>
        </w:rPr>
        <w:lastRenderedPageBreak/>
        <w:t>Comment guérir des violences du monde et de l'amour? Faut-il choisir la solitude ou risquer de se brûler à la lumière du bonheur? Une prophétie de la pythie de Delphes, la rencontre d'une ravissante athénienne... et voilà scellé le sort de Noam, qui débarque en Grèce au Ve siècle avant J.-C. Saura-t-il conquérir sa place dans cette ville de tous les possibles sensuels et amoureux, où sont en train de naître la démocratie, le théâtre et la philosophie? Comment lui, ce métèque, cet étranger, pourra-il obtenir la citoyenneté athénienne pour pleinement participer à la vie de la cité, aux festivités, aux concours d'éloquence, voire aux Jeux Olympiques qui débutent quelques mois plus tard? À l'ombre de l'Acropole et des statues des dieux, dans les pas d'Aristophane et de Socrate, à la rencontre du médecin Hippocrate, du grand stratège Périclès ou de la troublante Aspasie, ce fascinant roman d'Éric-Emmanuel Schmitt nous transporte avec une érudition infiniment joyeuse aux sources même de notre civilisation.</w:t>
      </w:r>
    </w:p>
    <w:p w14:paraId="2EF5DC84" w14:textId="77777777" w:rsidR="00150ACC" w:rsidRPr="00DF2054" w:rsidRDefault="00150ACC" w:rsidP="00DF2054">
      <w:pPr>
        <w:pStyle w:val="Heading1"/>
        <w:rPr>
          <w:rFonts w:ascii="Verdana" w:hAnsi="Verdana"/>
          <w:sz w:val="28"/>
          <w:szCs w:val="28"/>
        </w:rPr>
      </w:pPr>
      <w:r w:rsidRPr="00DF2054">
        <w:rPr>
          <w:rFonts w:ascii="Verdana" w:hAnsi="Verdana"/>
          <w:sz w:val="28"/>
          <w:szCs w:val="28"/>
        </w:rPr>
        <w:t>Royale Danielle Steel</w:t>
      </w:r>
    </w:p>
    <w:p w14:paraId="2919713F" w14:textId="77777777" w:rsidR="00150ACC" w:rsidRPr="00DF2054" w:rsidRDefault="00150ACC" w:rsidP="00DF2054">
      <w:pPr>
        <w:pStyle w:val="Heading2"/>
        <w:rPr>
          <w:rFonts w:ascii="Verdana" w:hAnsi="Verdana"/>
          <w:sz w:val="24"/>
          <w:szCs w:val="24"/>
        </w:rPr>
      </w:pPr>
      <w:r w:rsidRPr="00DF2054">
        <w:rPr>
          <w:rFonts w:ascii="Verdana" w:hAnsi="Verdana"/>
          <w:sz w:val="24"/>
          <w:szCs w:val="24"/>
        </w:rPr>
        <w:t>Intrigue amoureuse</w:t>
      </w:r>
    </w:p>
    <w:p w14:paraId="501A47B1" w14:textId="77777777" w:rsidR="00150ACC" w:rsidRPr="00DF2054" w:rsidRDefault="00150ACC" w:rsidP="00150ACC">
      <w:pPr>
        <w:pStyle w:val="NoSpacing"/>
        <w:rPr>
          <w:rFonts w:ascii="Verdana" w:hAnsi="Verdana"/>
          <w:sz w:val="24"/>
          <w:szCs w:val="24"/>
        </w:rPr>
      </w:pPr>
      <w:r w:rsidRPr="00DF2054">
        <w:rPr>
          <w:rFonts w:ascii="Verdana" w:hAnsi="Verdana"/>
          <w:sz w:val="24"/>
          <w:szCs w:val="24"/>
        </w:rPr>
        <w:t xml:space="preserve">Disponible avec narration humaine: https://celalibrary.ca/node/25375259 </w:t>
      </w:r>
    </w:p>
    <w:p w14:paraId="1B3D27EC" w14:textId="77777777" w:rsidR="00150ACC" w:rsidRPr="00DF2054" w:rsidRDefault="00150ACC" w:rsidP="00150ACC">
      <w:pPr>
        <w:pStyle w:val="NoSpacing"/>
        <w:rPr>
          <w:rFonts w:ascii="Verdana" w:hAnsi="Verdana"/>
          <w:sz w:val="24"/>
          <w:szCs w:val="24"/>
        </w:rPr>
      </w:pPr>
    </w:p>
    <w:p w14:paraId="14313B50" w14:textId="77777777" w:rsidR="00150ACC" w:rsidRPr="00DF2054" w:rsidRDefault="00150ACC" w:rsidP="00150ACC">
      <w:pPr>
        <w:pStyle w:val="NoSpacing"/>
        <w:rPr>
          <w:rFonts w:ascii="Verdana" w:hAnsi="Verdana"/>
          <w:sz w:val="24"/>
          <w:szCs w:val="24"/>
        </w:rPr>
      </w:pPr>
      <w:r w:rsidRPr="00DF2054">
        <w:rPr>
          <w:rFonts w:ascii="Verdana" w:hAnsi="Verdana"/>
          <w:sz w:val="24"/>
          <w:szCs w:val="24"/>
        </w:rPr>
        <w:t>Scandale ou conte de fée? Juin 1943. Alors que la Luftwaffe bombarde sans relâche Londres et ses environs, le roi se résout à envoyer sa benjamine, de santé fragile, dans le Yorkshire. Au manoir des Hemmings, où peu de gens connaissent sa véritable identité, la fougueuse princesse Charlotte devient une simple roturière. Avec pour seule compagnie son fidèle étalon, une orpheline de guerre et un jeune homme sur le point de partir au front, le quotidien s'annonce morose. Le destin va pourtant bientôt frapper à sa porte... Kent, années 1960. Sur le domaine des Markham, Annie, la fille du palefrenier, grandit parmi les domestiques sans soupçonner que sa vie s'apprête à basculer.</w:t>
      </w:r>
    </w:p>
    <w:p w14:paraId="58EDBA95" w14:textId="77777777" w:rsidR="00150ACC" w:rsidRPr="00E82242" w:rsidRDefault="00150ACC" w:rsidP="00E82242">
      <w:pPr>
        <w:pStyle w:val="Heading1"/>
        <w:rPr>
          <w:rFonts w:ascii="Verdana" w:hAnsi="Verdana"/>
          <w:sz w:val="28"/>
          <w:szCs w:val="28"/>
        </w:rPr>
      </w:pPr>
      <w:r w:rsidRPr="00E82242">
        <w:rPr>
          <w:rFonts w:ascii="Verdana" w:hAnsi="Verdana"/>
          <w:sz w:val="28"/>
          <w:szCs w:val="28"/>
        </w:rPr>
        <w:t>Deepfake par Olivier Lascar</w:t>
      </w:r>
    </w:p>
    <w:p w14:paraId="331BD639" w14:textId="77777777" w:rsidR="00150ACC" w:rsidRPr="00E82242" w:rsidRDefault="00150ACC" w:rsidP="00E82242">
      <w:pPr>
        <w:pStyle w:val="Heading2"/>
        <w:rPr>
          <w:rFonts w:ascii="Verdana" w:hAnsi="Verdana"/>
          <w:sz w:val="24"/>
          <w:szCs w:val="24"/>
        </w:rPr>
      </w:pPr>
      <w:r w:rsidRPr="00E82242">
        <w:rPr>
          <w:rFonts w:ascii="Verdana" w:hAnsi="Verdana"/>
          <w:sz w:val="24"/>
          <w:szCs w:val="24"/>
        </w:rPr>
        <w:t>Informatique et Internet </w:t>
      </w:r>
    </w:p>
    <w:p w14:paraId="4DF6185B" w14:textId="77777777" w:rsidR="00150ACC" w:rsidRPr="00E82242" w:rsidRDefault="00150ACC" w:rsidP="00150ACC">
      <w:pPr>
        <w:pStyle w:val="NoSpacing"/>
        <w:rPr>
          <w:rFonts w:ascii="Verdana" w:hAnsi="Verdana"/>
          <w:sz w:val="24"/>
          <w:szCs w:val="24"/>
        </w:rPr>
      </w:pPr>
      <w:r w:rsidRPr="00E82242">
        <w:rPr>
          <w:rFonts w:ascii="Verdana" w:hAnsi="Verdana"/>
          <w:sz w:val="24"/>
          <w:szCs w:val="24"/>
        </w:rPr>
        <w:t xml:space="preserve">Disponible avec narration humaine: </w:t>
      </w:r>
      <w:hyperlink r:id="rId10" w:history="1">
        <w:r w:rsidRPr="00E82242">
          <w:rPr>
            <w:rStyle w:val="Hyperlink"/>
            <w:rFonts w:ascii="Verdana" w:hAnsi="Verdana"/>
            <w:sz w:val="24"/>
            <w:szCs w:val="24"/>
          </w:rPr>
          <w:t>https://celalibrary.ca/node/25389687</w:t>
        </w:r>
      </w:hyperlink>
    </w:p>
    <w:p w14:paraId="7511381E" w14:textId="77777777" w:rsidR="00150ACC" w:rsidRPr="00E82242" w:rsidRDefault="00150ACC" w:rsidP="00150ACC">
      <w:pPr>
        <w:pStyle w:val="NoSpacing"/>
        <w:rPr>
          <w:rFonts w:ascii="Verdana" w:hAnsi="Verdana"/>
          <w:sz w:val="24"/>
          <w:szCs w:val="24"/>
        </w:rPr>
      </w:pPr>
    </w:p>
    <w:p w14:paraId="30A2C7AB" w14:textId="03C3D7CD" w:rsidR="00150ACC" w:rsidRDefault="00150ACC" w:rsidP="00150ACC">
      <w:pPr>
        <w:pStyle w:val="NoSpacing"/>
      </w:pPr>
      <w:r w:rsidRPr="00E82242">
        <w:rPr>
          <w:rFonts w:ascii="Verdana" w:hAnsi="Verdana"/>
          <w:sz w:val="24"/>
          <w:szCs w:val="24"/>
        </w:rPr>
        <w:t xml:space="preserve">Comment réagir face à la menace deepfake? Nous avons tous en tête les images de Macron en gilet jaune, du Pape François en doudoune ou encore de l'ancien Président Obama traitant Trump de « con fini » face caméra. Modifier un fichier sonore ou vidéo, voire le créer de toutes pièces en détournant l'image ou la voix d'une personnalité ne relève plus aujourd'hui de la science-fiction. Avec les deepfakes, la culture du faux s'immisce partout, ils sont de véritables armes de désinformation. Comment s'en </w:t>
      </w:r>
      <w:r w:rsidRPr="00E82242">
        <w:rPr>
          <w:rFonts w:ascii="Verdana" w:hAnsi="Verdana"/>
          <w:sz w:val="24"/>
          <w:szCs w:val="24"/>
        </w:rPr>
        <w:lastRenderedPageBreak/>
        <w:t>protéger dans un quotidien où nous sommes en permanence confrontés aux images? Avons-nous basculé dans une ère où nous ne pouvons plus croire ce que nous voyons? Déjà, les scientifiques travaillent aux outils numériques qui permettront, demain, de dire si une vidéo est vraie ou fausse. Mais il ne peuvent pas agir seuls: le législateur d'un côté, les plateformes numériques et les GAFAM de l'autre ont leur rôle à jouer pour que nous puissions continuer à savoir ce que « réel » veut dire</w:t>
      </w:r>
      <w:r w:rsidR="00E82242">
        <w:rPr>
          <w:rFonts w:ascii="Verdana" w:hAnsi="Verdana"/>
          <w:sz w:val="24"/>
          <w:szCs w:val="24"/>
        </w:rPr>
        <w:t>.</w:t>
      </w:r>
    </w:p>
    <w:p w14:paraId="003D4CB0" w14:textId="77777777" w:rsidR="00150ACC" w:rsidRPr="009B1246" w:rsidRDefault="00150ACC" w:rsidP="009B1246">
      <w:pPr>
        <w:pStyle w:val="Heading1"/>
        <w:rPr>
          <w:rFonts w:ascii="Verdana" w:hAnsi="Verdana"/>
          <w:sz w:val="28"/>
          <w:szCs w:val="28"/>
        </w:rPr>
      </w:pPr>
      <w:r w:rsidRPr="009B1246">
        <w:rPr>
          <w:rFonts w:ascii="Verdana" w:hAnsi="Verdana"/>
          <w:sz w:val="28"/>
          <w:szCs w:val="28"/>
        </w:rPr>
        <w:t>Holly par Stephen King</w:t>
      </w:r>
    </w:p>
    <w:p w14:paraId="4AB39F3A" w14:textId="77777777" w:rsidR="00150ACC" w:rsidRPr="009B1246" w:rsidRDefault="00150ACC" w:rsidP="009B1246">
      <w:pPr>
        <w:pStyle w:val="Heading2"/>
        <w:rPr>
          <w:rFonts w:ascii="Verdana" w:hAnsi="Verdana"/>
          <w:sz w:val="24"/>
          <w:szCs w:val="24"/>
        </w:rPr>
      </w:pPr>
      <w:r w:rsidRPr="009B1246">
        <w:rPr>
          <w:rFonts w:ascii="Verdana" w:hAnsi="Verdana"/>
          <w:sz w:val="24"/>
          <w:szCs w:val="24"/>
        </w:rPr>
        <w:t>Oeuvres littéraires (romans), Fantômes et horreur (récits), Sensations (romans à)</w:t>
      </w:r>
    </w:p>
    <w:p w14:paraId="67F0631D" w14:textId="77777777" w:rsidR="00150ACC" w:rsidRPr="009B1246" w:rsidRDefault="00150ACC" w:rsidP="00150ACC">
      <w:pPr>
        <w:pStyle w:val="NoSpacing"/>
        <w:rPr>
          <w:rFonts w:ascii="Verdana" w:hAnsi="Verdana"/>
          <w:sz w:val="24"/>
          <w:szCs w:val="24"/>
        </w:rPr>
      </w:pPr>
      <w:r w:rsidRPr="009B1246">
        <w:rPr>
          <w:rFonts w:ascii="Verdana" w:hAnsi="Verdana"/>
          <w:sz w:val="24"/>
          <w:szCs w:val="24"/>
        </w:rPr>
        <w:t>Disponible avec narration humaine: https://celalibrary.ca/node/25375274</w:t>
      </w:r>
    </w:p>
    <w:p w14:paraId="0C173F1B" w14:textId="77777777" w:rsidR="00150ACC" w:rsidRPr="009B1246" w:rsidRDefault="00150ACC" w:rsidP="00150ACC">
      <w:pPr>
        <w:pStyle w:val="NoSpacing"/>
        <w:rPr>
          <w:rFonts w:ascii="Verdana" w:hAnsi="Verdana"/>
          <w:sz w:val="24"/>
          <w:szCs w:val="24"/>
        </w:rPr>
      </w:pPr>
    </w:p>
    <w:p w14:paraId="72DCB40A" w14:textId="77777777" w:rsidR="00150ACC" w:rsidRPr="009B1246" w:rsidRDefault="00150ACC" w:rsidP="00150ACC">
      <w:pPr>
        <w:pStyle w:val="NoSpacing"/>
        <w:rPr>
          <w:rFonts w:ascii="Verdana" w:hAnsi="Verdana"/>
          <w:sz w:val="24"/>
          <w:szCs w:val="24"/>
        </w:rPr>
      </w:pPr>
      <w:r w:rsidRPr="009B1246">
        <w:rPr>
          <w:rFonts w:ascii="Verdana" w:hAnsi="Verdana"/>
          <w:sz w:val="24"/>
          <w:szCs w:val="24"/>
        </w:rPr>
        <w:t>Êtes-vous prêt à franchir la porte du 93 Ridge Road ? Dans une jolie maison victorienne d'une petite ville du Midwest, Emily et Rodney Harris, anciens professeurs d'université, mènent une vie de retraités actifs. Malgré leur grand âge, les années semblent n'avoir pas de prise sur eux. À quelques pas de leur demeure, on a retrouvé le vélo de Bonnie Dahl, récemment disparue. Elle n'est pas la première à se volatiliser dans ce périmètre. Chose étrange : à chaque fois, il s'agit de jeunes gens. Quels secrets inavouables cachent les murs tapissés de livres des époux Harris ? Sur l'insistance de la mère de Bonnie, Holly Gibney accepte de reprendre du service. Elle est loin d'imaginer ce qui l'attend : une plongée dans la folie humaine, là où l'épouvante n'a pas de limite. Avec ce nouveau chef-d'œuvre, on retrouve un Stephen King au sommet de l'horreur, et son enquêtrice Holly, célèbre héroïne de la trilogie Mr Mercedes et de L'Outsider.</w:t>
      </w:r>
    </w:p>
    <w:p w14:paraId="0186E55B" w14:textId="77777777" w:rsidR="00150ACC" w:rsidRPr="009357AD" w:rsidRDefault="00150ACC" w:rsidP="009357AD">
      <w:pPr>
        <w:pStyle w:val="Heading1"/>
        <w:rPr>
          <w:rFonts w:ascii="Verdana" w:hAnsi="Verdana"/>
          <w:sz w:val="28"/>
          <w:szCs w:val="28"/>
        </w:rPr>
      </w:pPr>
      <w:r w:rsidRPr="009357AD">
        <w:rPr>
          <w:rFonts w:ascii="Verdana" w:hAnsi="Verdana"/>
          <w:sz w:val="28"/>
          <w:szCs w:val="28"/>
        </w:rPr>
        <w:t>Nous nous verrons en août par Gabriel Garcia Marquez</w:t>
      </w:r>
    </w:p>
    <w:p w14:paraId="2F198EF4" w14:textId="77777777" w:rsidR="00150ACC" w:rsidRPr="009357AD" w:rsidRDefault="00150ACC" w:rsidP="009357AD">
      <w:pPr>
        <w:pStyle w:val="Heading2"/>
        <w:rPr>
          <w:rFonts w:ascii="Verdana" w:hAnsi="Verdana"/>
          <w:sz w:val="24"/>
          <w:szCs w:val="24"/>
        </w:rPr>
      </w:pPr>
      <w:r w:rsidRPr="009357AD">
        <w:rPr>
          <w:rFonts w:ascii="Verdana" w:hAnsi="Verdana"/>
          <w:sz w:val="24"/>
          <w:szCs w:val="24"/>
        </w:rPr>
        <w:t>Oeuvres littéraires (romans)</w:t>
      </w:r>
    </w:p>
    <w:p w14:paraId="028DF7A5" w14:textId="77777777" w:rsidR="00150ACC" w:rsidRPr="009357AD" w:rsidRDefault="00150ACC" w:rsidP="00150ACC">
      <w:pPr>
        <w:pStyle w:val="NoSpacing"/>
        <w:rPr>
          <w:rFonts w:ascii="Verdana" w:hAnsi="Verdana"/>
          <w:sz w:val="24"/>
          <w:szCs w:val="24"/>
        </w:rPr>
      </w:pPr>
      <w:r w:rsidRPr="009357AD">
        <w:rPr>
          <w:rFonts w:ascii="Verdana" w:hAnsi="Verdana"/>
          <w:sz w:val="24"/>
          <w:szCs w:val="24"/>
        </w:rPr>
        <w:t xml:space="preserve">Disponible avec narration humaine: </w:t>
      </w:r>
      <w:hyperlink r:id="rId11" w:history="1">
        <w:r w:rsidRPr="009357AD">
          <w:rPr>
            <w:rStyle w:val="Hyperlink"/>
            <w:rFonts w:ascii="Verdana" w:hAnsi="Verdana"/>
            <w:sz w:val="24"/>
            <w:szCs w:val="24"/>
          </w:rPr>
          <w:t>https://celalibrary.ca/node/25380838</w:t>
        </w:r>
      </w:hyperlink>
      <w:r w:rsidRPr="009357AD">
        <w:rPr>
          <w:rFonts w:ascii="Verdana" w:hAnsi="Verdana"/>
          <w:sz w:val="24"/>
          <w:szCs w:val="24"/>
        </w:rPr>
        <w:t xml:space="preserve"> </w:t>
      </w:r>
    </w:p>
    <w:p w14:paraId="1B621B1F" w14:textId="77777777" w:rsidR="00150ACC" w:rsidRPr="009357AD" w:rsidRDefault="00150ACC" w:rsidP="00150ACC">
      <w:pPr>
        <w:pStyle w:val="NoSpacing"/>
        <w:rPr>
          <w:rFonts w:ascii="Verdana" w:hAnsi="Verdana"/>
          <w:sz w:val="24"/>
          <w:szCs w:val="24"/>
        </w:rPr>
      </w:pPr>
    </w:p>
    <w:p w14:paraId="1DB72981" w14:textId="77777777" w:rsidR="00150ACC" w:rsidRPr="009357AD" w:rsidRDefault="00150ACC" w:rsidP="00150ACC">
      <w:pPr>
        <w:pStyle w:val="NoSpacing"/>
        <w:rPr>
          <w:rFonts w:ascii="Verdana" w:hAnsi="Verdana"/>
          <w:sz w:val="24"/>
          <w:szCs w:val="24"/>
        </w:rPr>
      </w:pPr>
      <w:r w:rsidRPr="009357AD">
        <w:rPr>
          <w:rFonts w:ascii="Verdana" w:hAnsi="Verdana"/>
          <w:sz w:val="24"/>
          <w:szCs w:val="24"/>
        </w:rPr>
        <w:t>Chaque année, le 16 août, Ana Magdalena Bach prend un ferry pour se rendre sur une île des Caraïbes et déposer un bouquet de glaïeuls sur la tombe de sa mère avant de s'en retourner chez elle le lendemain. L'été de ses 46 ans, elle accepte de prendre un verre et passe la nuit avec un homme, trompant son mari pour la première fois. C'est le début d'une série de rencontres et de passions estivales.</w:t>
      </w:r>
    </w:p>
    <w:p w14:paraId="49D9EFEA" w14:textId="77777777" w:rsidR="009357AD" w:rsidRPr="00FD6630" w:rsidRDefault="009357AD" w:rsidP="00150ACC">
      <w:pPr>
        <w:pStyle w:val="NoSpacing"/>
      </w:pPr>
    </w:p>
    <w:p w14:paraId="16BFF34C" w14:textId="08801167" w:rsidR="00150ACC" w:rsidRPr="004E2A44" w:rsidRDefault="00150ACC" w:rsidP="004E2A44">
      <w:pPr>
        <w:pStyle w:val="Heading1"/>
        <w:rPr>
          <w:rFonts w:ascii="Verdana" w:hAnsi="Verdana"/>
          <w:sz w:val="28"/>
          <w:szCs w:val="28"/>
        </w:rPr>
      </w:pPr>
      <w:r w:rsidRPr="004E2A44">
        <w:rPr>
          <w:rFonts w:ascii="Verdana" w:hAnsi="Verdana"/>
          <w:sz w:val="28"/>
          <w:szCs w:val="28"/>
        </w:rPr>
        <w:lastRenderedPageBreak/>
        <w:t xml:space="preserve">Crime à quatre mains (Les enquêtes de </w:t>
      </w:r>
      <w:r w:rsidR="001A781F">
        <w:rPr>
          <w:rFonts w:ascii="Verdana" w:hAnsi="Verdana"/>
          <w:sz w:val="28"/>
          <w:szCs w:val="28"/>
        </w:rPr>
        <w:t>L</w:t>
      </w:r>
      <w:r w:rsidRPr="004E2A44">
        <w:rPr>
          <w:rFonts w:ascii="Verdana" w:hAnsi="Verdana"/>
          <w:sz w:val="28"/>
          <w:szCs w:val="28"/>
        </w:rPr>
        <w:t>'inspecteur Higgins #52) par Christian Jacq</w:t>
      </w:r>
    </w:p>
    <w:p w14:paraId="5CE579FF" w14:textId="77777777" w:rsidR="00150ACC" w:rsidRPr="004E2A44" w:rsidRDefault="00150ACC" w:rsidP="004E2A44">
      <w:pPr>
        <w:pStyle w:val="Heading2"/>
        <w:rPr>
          <w:rFonts w:ascii="Verdana" w:hAnsi="Verdana"/>
          <w:sz w:val="24"/>
          <w:szCs w:val="24"/>
        </w:rPr>
      </w:pPr>
      <w:r w:rsidRPr="004E2A44">
        <w:rPr>
          <w:rFonts w:ascii="Verdana" w:hAnsi="Verdana"/>
          <w:sz w:val="24"/>
          <w:szCs w:val="24"/>
        </w:rPr>
        <w:t>Policiers (romans)</w:t>
      </w:r>
    </w:p>
    <w:p w14:paraId="6A86037D" w14:textId="77777777" w:rsidR="00150ACC" w:rsidRPr="004E2A44" w:rsidRDefault="00150ACC" w:rsidP="00150ACC">
      <w:pPr>
        <w:pStyle w:val="NoSpacing"/>
        <w:rPr>
          <w:rFonts w:ascii="Verdana" w:hAnsi="Verdana"/>
          <w:sz w:val="24"/>
          <w:szCs w:val="24"/>
        </w:rPr>
      </w:pPr>
      <w:r w:rsidRPr="004E2A44">
        <w:rPr>
          <w:rFonts w:ascii="Verdana" w:hAnsi="Verdana"/>
          <w:sz w:val="24"/>
          <w:szCs w:val="24"/>
        </w:rPr>
        <w:t xml:space="preserve">Disponible avec narration humaine: </w:t>
      </w:r>
      <w:hyperlink r:id="rId12" w:history="1">
        <w:r w:rsidRPr="004E2A44">
          <w:rPr>
            <w:rStyle w:val="Hyperlink"/>
            <w:rFonts w:ascii="Verdana" w:hAnsi="Verdana"/>
            <w:sz w:val="24"/>
            <w:szCs w:val="24"/>
          </w:rPr>
          <w:t>https://celalibrary.ca/node/25380873</w:t>
        </w:r>
      </w:hyperlink>
    </w:p>
    <w:p w14:paraId="3240BE75" w14:textId="77777777" w:rsidR="00150ACC" w:rsidRPr="004E2A44" w:rsidRDefault="00150ACC" w:rsidP="00150ACC">
      <w:pPr>
        <w:pStyle w:val="NoSpacing"/>
        <w:rPr>
          <w:rFonts w:ascii="Verdana" w:hAnsi="Verdana"/>
          <w:sz w:val="24"/>
          <w:szCs w:val="24"/>
        </w:rPr>
      </w:pPr>
    </w:p>
    <w:p w14:paraId="78D7657E" w14:textId="77777777" w:rsidR="00150ACC" w:rsidRPr="004E2A44" w:rsidRDefault="00150ACC" w:rsidP="00150ACC">
      <w:pPr>
        <w:pStyle w:val="NoSpacing"/>
        <w:rPr>
          <w:rFonts w:ascii="Verdana" w:hAnsi="Verdana"/>
          <w:sz w:val="24"/>
          <w:szCs w:val="24"/>
        </w:rPr>
      </w:pPr>
      <w:r w:rsidRPr="004E2A44">
        <w:rPr>
          <w:rFonts w:ascii="Verdana" w:hAnsi="Verdana"/>
          <w:sz w:val="24"/>
          <w:szCs w:val="24"/>
        </w:rPr>
        <w:t>Francis Bacon, baron incorruptible estimé de tous au Tradition, un club londonien discret et privé, est retrouvé assassiné. Alors que la tête du gouvernement s'inquiète d'un scandale national, l'inspecteur Higgins mène l'enquête, à l'aide d'une sans-abri postée à proximité du club. Disposant d'une liste de suspects, ils se mettent en quête de vérité, entre mensonges et dissimulations.</w:t>
      </w:r>
    </w:p>
    <w:p w14:paraId="7232BA1F" w14:textId="77777777" w:rsidR="00150ACC" w:rsidRPr="004E2A44" w:rsidRDefault="00150ACC" w:rsidP="004E2A44">
      <w:pPr>
        <w:pStyle w:val="Heading1"/>
        <w:rPr>
          <w:rFonts w:ascii="Verdana" w:hAnsi="Verdana"/>
          <w:sz w:val="28"/>
          <w:szCs w:val="28"/>
        </w:rPr>
      </w:pPr>
      <w:r w:rsidRPr="004E2A44">
        <w:rPr>
          <w:rFonts w:ascii="Verdana" w:hAnsi="Verdana"/>
          <w:sz w:val="28"/>
          <w:szCs w:val="28"/>
        </w:rPr>
        <w:t>Mon frère par David Chariandy</w:t>
      </w:r>
    </w:p>
    <w:p w14:paraId="1F1B1DB1" w14:textId="77777777" w:rsidR="00150ACC" w:rsidRPr="004E2A44" w:rsidRDefault="00150ACC" w:rsidP="004E2A44">
      <w:pPr>
        <w:pStyle w:val="Heading2"/>
        <w:rPr>
          <w:rFonts w:ascii="Verdana" w:hAnsi="Verdana"/>
          <w:sz w:val="28"/>
          <w:szCs w:val="28"/>
        </w:rPr>
      </w:pPr>
      <w:r w:rsidRPr="004E2A44">
        <w:rPr>
          <w:rFonts w:ascii="Verdana" w:hAnsi="Verdana"/>
          <w:sz w:val="28"/>
          <w:szCs w:val="28"/>
        </w:rPr>
        <w:t>Canada (romans), Oeuvres littéraires (romans)</w:t>
      </w:r>
    </w:p>
    <w:p w14:paraId="6E4ECE76" w14:textId="77777777" w:rsidR="00150ACC" w:rsidRPr="004E2A44" w:rsidRDefault="00150ACC" w:rsidP="00150ACC">
      <w:pPr>
        <w:pStyle w:val="NoSpacing"/>
        <w:rPr>
          <w:rFonts w:ascii="Verdana" w:hAnsi="Verdana"/>
          <w:sz w:val="24"/>
          <w:szCs w:val="24"/>
        </w:rPr>
      </w:pPr>
      <w:r w:rsidRPr="004E2A44">
        <w:rPr>
          <w:rFonts w:ascii="Verdana" w:hAnsi="Verdana"/>
          <w:sz w:val="24"/>
          <w:szCs w:val="24"/>
        </w:rPr>
        <w:t xml:space="preserve">Disponible avec narration humaine: </w:t>
      </w:r>
      <w:hyperlink r:id="rId13" w:history="1">
        <w:r w:rsidRPr="004E2A44">
          <w:rPr>
            <w:rStyle w:val="Hyperlink"/>
            <w:rFonts w:ascii="Verdana" w:hAnsi="Verdana"/>
            <w:sz w:val="24"/>
            <w:szCs w:val="24"/>
          </w:rPr>
          <w:t>https://celalibrary.ca/node/25375167</w:t>
        </w:r>
      </w:hyperlink>
      <w:r w:rsidRPr="004E2A44">
        <w:rPr>
          <w:rFonts w:ascii="Verdana" w:hAnsi="Verdana"/>
          <w:sz w:val="24"/>
          <w:szCs w:val="24"/>
        </w:rPr>
        <w:t xml:space="preserve"> </w:t>
      </w:r>
    </w:p>
    <w:p w14:paraId="605389CA" w14:textId="77777777" w:rsidR="00150ACC" w:rsidRPr="004E2A44" w:rsidRDefault="00150ACC" w:rsidP="00150ACC">
      <w:pPr>
        <w:pStyle w:val="NoSpacing"/>
        <w:rPr>
          <w:rFonts w:ascii="Verdana" w:hAnsi="Verdana"/>
          <w:sz w:val="24"/>
          <w:szCs w:val="24"/>
        </w:rPr>
      </w:pPr>
    </w:p>
    <w:p w14:paraId="7FD9ED36" w14:textId="77777777" w:rsidR="00150ACC" w:rsidRPr="004E2A44" w:rsidRDefault="00150ACC" w:rsidP="00150ACC">
      <w:pPr>
        <w:pStyle w:val="NoSpacing"/>
        <w:rPr>
          <w:rFonts w:ascii="Verdana" w:hAnsi="Verdana"/>
          <w:sz w:val="24"/>
          <w:szCs w:val="24"/>
        </w:rPr>
      </w:pPr>
      <w:r w:rsidRPr="004E2A44">
        <w:rPr>
          <w:rFonts w:ascii="Verdana" w:hAnsi="Verdana"/>
          <w:sz w:val="24"/>
          <w:szCs w:val="24"/>
        </w:rPr>
        <w:t>Grandir dans le Park, ghetto bétonné de la banlieue de Toronto, est une épreuve d'endurance. Francis lutte chaque jour contre la violence et les préjugés qu'on oppose d'emblée à la jeunesse noire. Mais son frère Michael n'aura pas à subir la même chose s'il suit ses conseils à la lettre: cacher ses faiblesses à tout prix, ne jamais se laisser intimider, agir comme un homme. Surtout lorsqu'il s'invite chez Desirea's, un salon de coiffure aux airs de boîte de nuit où Francis s'exerce aux platines avec son ami Jelly. C'est dans la vallée de la rivière Rouge, une cicatrice de nature sauvage qui traverse leur quartier, qu'ont lieu la plupart de ces leçons de vie. C'est aussi là que les frères discutent de musique, d'amour, des sacrifices de leur mère et de leurs rêves pour l'avenir.. Un événement tragique et d'une grande brutalité viendra cependant briser les aspirations de chacun à jamais. Et la famille devra chercher sa consolation dans la communauté, les souvenirs et la musique..</w:t>
      </w:r>
    </w:p>
    <w:p w14:paraId="4F299C78" w14:textId="77777777" w:rsidR="00150ACC" w:rsidRPr="00972035" w:rsidRDefault="00150ACC" w:rsidP="00972035">
      <w:pPr>
        <w:pStyle w:val="Heading1"/>
        <w:rPr>
          <w:rFonts w:ascii="Verdana" w:hAnsi="Verdana"/>
          <w:sz w:val="28"/>
          <w:szCs w:val="28"/>
        </w:rPr>
      </w:pPr>
      <w:r w:rsidRPr="00972035">
        <w:rPr>
          <w:rFonts w:ascii="Verdana" w:hAnsi="Verdana"/>
          <w:sz w:val="28"/>
          <w:szCs w:val="28"/>
        </w:rPr>
        <w:t>Le sang et la cendre (Blood and Ash #1) par Jennifer L. Armentrout</w:t>
      </w:r>
    </w:p>
    <w:p w14:paraId="0A648F26" w14:textId="77777777" w:rsidR="00150ACC" w:rsidRPr="00972035" w:rsidRDefault="00150ACC" w:rsidP="00972035">
      <w:pPr>
        <w:pStyle w:val="Heading2"/>
        <w:rPr>
          <w:rFonts w:ascii="Verdana" w:hAnsi="Verdana"/>
          <w:sz w:val="24"/>
          <w:szCs w:val="24"/>
        </w:rPr>
      </w:pPr>
      <w:r w:rsidRPr="00972035">
        <w:rPr>
          <w:rFonts w:ascii="Verdana" w:hAnsi="Verdana"/>
          <w:sz w:val="24"/>
          <w:szCs w:val="24"/>
        </w:rPr>
        <w:t>Fantastique (récits)</w:t>
      </w:r>
    </w:p>
    <w:p w14:paraId="4ED45954" w14:textId="77777777" w:rsidR="00150ACC" w:rsidRPr="00972035" w:rsidRDefault="00150ACC" w:rsidP="00150ACC">
      <w:pPr>
        <w:pStyle w:val="NoSpacing"/>
        <w:rPr>
          <w:rFonts w:ascii="Verdana" w:hAnsi="Verdana"/>
          <w:sz w:val="24"/>
          <w:szCs w:val="24"/>
        </w:rPr>
      </w:pPr>
      <w:r w:rsidRPr="00972035">
        <w:rPr>
          <w:rFonts w:ascii="Verdana" w:hAnsi="Verdana"/>
          <w:sz w:val="24"/>
          <w:szCs w:val="24"/>
        </w:rPr>
        <w:t xml:space="preserve">Disponible avec narration humaine: </w:t>
      </w:r>
      <w:hyperlink r:id="rId14" w:history="1">
        <w:r w:rsidRPr="00972035">
          <w:rPr>
            <w:rStyle w:val="Hyperlink"/>
            <w:rFonts w:ascii="Verdana" w:hAnsi="Verdana"/>
            <w:sz w:val="24"/>
            <w:szCs w:val="24"/>
          </w:rPr>
          <w:t>https://celalibrary.ca/node/25409903</w:t>
        </w:r>
      </w:hyperlink>
    </w:p>
    <w:p w14:paraId="4373D205" w14:textId="77777777" w:rsidR="00150ACC" w:rsidRPr="00972035" w:rsidRDefault="00150ACC" w:rsidP="00150ACC">
      <w:pPr>
        <w:pStyle w:val="NoSpacing"/>
        <w:rPr>
          <w:rFonts w:ascii="Verdana" w:hAnsi="Verdana"/>
          <w:sz w:val="24"/>
          <w:szCs w:val="24"/>
        </w:rPr>
      </w:pPr>
    </w:p>
    <w:p w14:paraId="06C34705" w14:textId="0C31BEAD" w:rsidR="00150ACC" w:rsidRDefault="00150ACC" w:rsidP="00972035">
      <w:pPr>
        <w:pStyle w:val="NoSpacing"/>
        <w:rPr>
          <w:rStyle w:val="normaltextrun"/>
          <w:rFonts w:ascii="Verdana" w:hAnsi="Verdana" w:cs="Segoe UI"/>
        </w:rPr>
      </w:pPr>
      <w:r w:rsidRPr="00972035">
        <w:rPr>
          <w:rFonts w:ascii="Verdana" w:hAnsi="Verdana"/>
          <w:sz w:val="24"/>
          <w:szCs w:val="24"/>
        </w:rPr>
        <w:t xml:space="preserve">Alors que la rivalité grandit entre deux royaumes ennemis depuis toujours, une jeune femme dont le destin était tout tracé voit ses certitudes voler en éclats, et plus que tout... son cœur. Une pucelle... Choisie depuis sa </w:t>
      </w:r>
      <w:r w:rsidRPr="00972035">
        <w:rPr>
          <w:rFonts w:ascii="Verdana" w:hAnsi="Verdana"/>
          <w:sz w:val="24"/>
          <w:szCs w:val="24"/>
        </w:rPr>
        <w:lastRenderedPageBreak/>
        <w:t>naissance pour inaugurer une nouvelle ère de son royaume, la vie de Poppy n'a jamais vraiment été la sienne. Ses parents ont été tués quand elle était jeune et elle vit depuis recluse et surprotégée. Une vie solitaire, sans être touchée ni même regardée, sans contact avec l'extérieur et avec un seul moment à attendre: le jour de son Élévation.</w:t>
      </w:r>
    </w:p>
    <w:sectPr w:rsidR="00150A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23C3"/>
    <w:rsid w:val="000038EE"/>
    <w:rsid w:val="00007354"/>
    <w:rsid w:val="00011EEB"/>
    <w:rsid w:val="00016C9D"/>
    <w:rsid w:val="00026492"/>
    <w:rsid w:val="0003549E"/>
    <w:rsid w:val="00036608"/>
    <w:rsid w:val="000448B7"/>
    <w:rsid w:val="00045DB3"/>
    <w:rsid w:val="00050AE9"/>
    <w:rsid w:val="00055B5F"/>
    <w:rsid w:val="000578C2"/>
    <w:rsid w:val="00057CD2"/>
    <w:rsid w:val="000626FC"/>
    <w:rsid w:val="00062AFB"/>
    <w:rsid w:val="000637E7"/>
    <w:rsid w:val="000678F3"/>
    <w:rsid w:val="000730EC"/>
    <w:rsid w:val="0007315B"/>
    <w:rsid w:val="00074FD6"/>
    <w:rsid w:val="000815ED"/>
    <w:rsid w:val="00081691"/>
    <w:rsid w:val="00085DBB"/>
    <w:rsid w:val="000876BF"/>
    <w:rsid w:val="00093401"/>
    <w:rsid w:val="00094A77"/>
    <w:rsid w:val="000A2B7D"/>
    <w:rsid w:val="000A7643"/>
    <w:rsid w:val="000B030D"/>
    <w:rsid w:val="000B1626"/>
    <w:rsid w:val="000B4BBA"/>
    <w:rsid w:val="000B625E"/>
    <w:rsid w:val="000C0132"/>
    <w:rsid w:val="000D0055"/>
    <w:rsid w:val="000E50EB"/>
    <w:rsid w:val="000F21FC"/>
    <w:rsid w:val="000F36DC"/>
    <w:rsid w:val="000F4F23"/>
    <w:rsid w:val="0010135A"/>
    <w:rsid w:val="001017F3"/>
    <w:rsid w:val="00103934"/>
    <w:rsid w:val="00111306"/>
    <w:rsid w:val="00112C4B"/>
    <w:rsid w:val="00121744"/>
    <w:rsid w:val="00123E10"/>
    <w:rsid w:val="00125DF6"/>
    <w:rsid w:val="001263F2"/>
    <w:rsid w:val="0012698F"/>
    <w:rsid w:val="00134AB3"/>
    <w:rsid w:val="001416FC"/>
    <w:rsid w:val="0014425D"/>
    <w:rsid w:val="00150ACC"/>
    <w:rsid w:val="00157D09"/>
    <w:rsid w:val="001635F7"/>
    <w:rsid w:val="00163AAC"/>
    <w:rsid w:val="0016695E"/>
    <w:rsid w:val="00166E08"/>
    <w:rsid w:val="0017040A"/>
    <w:rsid w:val="00173389"/>
    <w:rsid w:val="00173F0D"/>
    <w:rsid w:val="00174F87"/>
    <w:rsid w:val="00186855"/>
    <w:rsid w:val="00190507"/>
    <w:rsid w:val="0019186C"/>
    <w:rsid w:val="00197499"/>
    <w:rsid w:val="001A0D23"/>
    <w:rsid w:val="001A166F"/>
    <w:rsid w:val="001A1966"/>
    <w:rsid w:val="001A250E"/>
    <w:rsid w:val="001A781F"/>
    <w:rsid w:val="001B1871"/>
    <w:rsid w:val="001B28E4"/>
    <w:rsid w:val="001B7A4D"/>
    <w:rsid w:val="001C280F"/>
    <w:rsid w:val="001C32D4"/>
    <w:rsid w:val="001C526E"/>
    <w:rsid w:val="001D460A"/>
    <w:rsid w:val="001E370F"/>
    <w:rsid w:val="002000A1"/>
    <w:rsid w:val="0020374A"/>
    <w:rsid w:val="002049B8"/>
    <w:rsid w:val="00205DF5"/>
    <w:rsid w:val="00214802"/>
    <w:rsid w:val="00224300"/>
    <w:rsid w:val="00225609"/>
    <w:rsid w:val="00227E37"/>
    <w:rsid w:val="0023166B"/>
    <w:rsid w:val="00232513"/>
    <w:rsid w:val="002403A3"/>
    <w:rsid w:val="002445C8"/>
    <w:rsid w:val="00246A47"/>
    <w:rsid w:val="0025616B"/>
    <w:rsid w:val="00256FDD"/>
    <w:rsid w:val="00257C6A"/>
    <w:rsid w:val="00261DF9"/>
    <w:rsid w:val="002637DF"/>
    <w:rsid w:val="0026544F"/>
    <w:rsid w:val="00265E19"/>
    <w:rsid w:val="0027101E"/>
    <w:rsid w:val="00271247"/>
    <w:rsid w:val="002772F2"/>
    <w:rsid w:val="00277CCA"/>
    <w:rsid w:val="00282537"/>
    <w:rsid w:val="00282913"/>
    <w:rsid w:val="002850B5"/>
    <w:rsid w:val="00286CE0"/>
    <w:rsid w:val="0028781E"/>
    <w:rsid w:val="00290579"/>
    <w:rsid w:val="002937DB"/>
    <w:rsid w:val="00293A73"/>
    <w:rsid w:val="00293B57"/>
    <w:rsid w:val="00293EE0"/>
    <w:rsid w:val="00296AC5"/>
    <w:rsid w:val="002A2A68"/>
    <w:rsid w:val="002B13BA"/>
    <w:rsid w:val="002B36A4"/>
    <w:rsid w:val="002B3D92"/>
    <w:rsid w:val="002B4ACA"/>
    <w:rsid w:val="002B73BA"/>
    <w:rsid w:val="002C2DC4"/>
    <w:rsid w:val="002C5CD7"/>
    <w:rsid w:val="002C6042"/>
    <w:rsid w:val="002C76BB"/>
    <w:rsid w:val="002C7B8E"/>
    <w:rsid w:val="002C7E2C"/>
    <w:rsid w:val="002D2B98"/>
    <w:rsid w:val="002D3C7B"/>
    <w:rsid w:val="002D3D25"/>
    <w:rsid w:val="002D5F63"/>
    <w:rsid w:val="002D6A14"/>
    <w:rsid w:val="002D74E4"/>
    <w:rsid w:val="002E53FD"/>
    <w:rsid w:val="002E6342"/>
    <w:rsid w:val="002E697F"/>
    <w:rsid w:val="002E707A"/>
    <w:rsid w:val="003008A6"/>
    <w:rsid w:val="0030428A"/>
    <w:rsid w:val="00305B8A"/>
    <w:rsid w:val="00305BA3"/>
    <w:rsid w:val="00305E78"/>
    <w:rsid w:val="003118DA"/>
    <w:rsid w:val="003130BD"/>
    <w:rsid w:val="00321419"/>
    <w:rsid w:val="00322D0F"/>
    <w:rsid w:val="00327E5F"/>
    <w:rsid w:val="003307EF"/>
    <w:rsid w:val="00336774"/>
    <w:rsid w:val="00342D40"/>
    <w:rsid w:val="003437E6"/>
    <w:rsid w:val="003456F1"/>
    <w:rsid w:val="00350171"/>
    <w:rsid w:val="003555DA"/>
    <w:rsid w:val="00360ED2"/>
    <w:rsid w:val="0036327C"/>
    <w:rsid w:val="00364609"/>
    <w:rsid w:val="003679DD"/>
    <w:rsid w:val="00372BC6"/>
    <w:rsid w:val="003730B8"/>
    <w:rsid w:val="0037384B"/>
    <w:rsid w:val="00375E5B"/>
    <w:rsid w:val="00382F38"/>
    <w:rsid w:val="0038342D"/>
    <w:rsid w:val="00397ED0"/>
    <w:rsid w:val="003A2718"/>
    <w:rsid w:val="003A2790"/>
    <w:rsid w:val="003A5260"/>
    <w:rsid w:val="003A6A18"/>
    <w:rsid w:val="003B2266"/>
    <w:rsid w:val="003B3A0F"/>
    <w:rsid w:val="003C1091"/>
    <w:rsid w:val="003C6E82"/>
    <w:rsid w:val="003D5C45"/>
    <w:rsid w:val="003D68D9"/>
    <w:rsid w:val="003E435D"/>
    <w:rsid w:val="003E6C4E"/>
    <w:rsid w:val="003F62D8"/>
    <w:rsid w:val="004059D2"/>
    <w:rsid w:val="00416EB9"/>
    <w:rsid w:val="004203EC"/>
    <w:rsid w:val="00424C6F"/>
    <w:rsid w:val="0042791B"/>
    <w:rsid w:val="00430ADB"/>
    <w:rsid w:val="0043631E"/>
    <w:rsid w:val="00437DC6"/>
    <w:rsid w:val="00437FEF"/>
    <w:rsid w:val="00446317"/>
    <w:rsid w:val="00447D89"/>
    <w:rsid w:val="00452238"/>
    <w:rsid w:val="00452372"/>
    <w:rsid w:val="00456086"/>
    <w:rsid w:val="0045774F"/>
    <w:rsid w:val="00473CC3"/>
    <w:rsid w:val="00481B17"/>
    <w:rsid w:val="00496705"/>
    <w:rsid w:val="00497E94"/>
    <w:rsid w:val="004A1FD8"/>
    <w:rsid w:val="004A447A"/>
    <w:rsid w:val="004B4058"/>
    <w:rsid w:val="004B6292"/>
    <w:rsid w:val="004C7DD7"/>
    <w:rsid w:val="004D083A"/>
    <w:rsid w:val="004D5B0D"/>
    <w:rsid w:val="004E2A44"/>
    <w:rsid w:val="004F0140"/>
    <w:rsid w:val="004F35B7"/>
    <w:rsid w:val="004F659A"/>
    <w:rsid w:val="004F69E9"/>
    <w:rsid w:val="005025E0"/>
    <w:rsid w:val="00504D46"/>
    <w:rsid w:val="00505E99"/>
    <w:rsid w:val="00507532"/>
    <w:rsid w:val="00521C82"/>
    <w:rsid w:val="0053061E"/>
    <w:rsid w:val="00533C7A"/>
    <w:rsid w:val="00537D0D"/>
    <w:rsid w:val="005423F0"/>
    <w:rsid w:val="005537A3"/>
    <w:rsid w:val="005653E0"/>
    <w:rsid w:val="00565C54"/>
    <w:rsid w:val="00567465"/>
    <w:rsid w:val="00570B1D"/>
    <w:rsid w:val="005830BB"/>
    <w:rsid w:val="00586CB8"/>
    <w:rsid w:val="005900EA"/>
    <w:rsid w:val="005A2982"/>
    <w:rsid w:val="005A45E2"/>
    <w:rsid w:val="005B142C"/>
    <w:rsid w:val="005B185C"/>
    <w:rsid w:val="005B3158"/>
    <w:rsid w:val="005B4510"/>
    <w:rsid w:val="005B4674"/>
    <w:rsid w:val="005B58F4"/>
    <w:rsid w:val="005C078A"/>
    <w:rsid w:val="005C4CB7"/>
    <w:rsid w:val="005C6F4F"/>
    <w:rsid w:val="005D0F15"/>
    <w:rsid w:val="005D2E2C"/>
    <w:rsid w:val="005D3D0E"/>
    <w:rsid w:val="005D6C50"/>
    <w:rsid w:val="005E0CC3"/>
    <w:rsid w:val="005E2077"/>
    <w:rsid w:val="005E6510"/>
    <w:rsid w:val="005F1AC5"/>
    <w:rsid w:val="005F4150"/>
    <w:rsid w:val="005F4506"/>
    <w:rsid w:val="006014FE"/>
    <w:rsid w:val="00601A31"/>
    <w:rsid w:val="00602BE8"/>
    <w:rsid w:val="006030B9"/>
    <w:rsid w:val="00603308"/>
    <w:rsid w:val="00610EC7"/>
    <w:rsid w:val="00614814"/>
    <w:rsid w:val="00617DCA"/>
    <w:rsid w:val="006230FC"/>
    <w:rsid w:val="0062350F"/>
    <w:rsid w:val="00635A79"/>
    <w:rsid w:val="00637869"/>
    <w:rsid w:val="00647A78"/>
    <w:rsid w:val="006512A0"/>
    <w:rsid w:val="00651FE5"/>
    <w:rsid w:val="006545B1"/>
    <w:rsid w:val="00656317"/>
    <w:rsid w:val="00660A30"/>
    <w:rsid w:val="006611D8"/>
    <w:rsid w:val="006673C8"/>
    <w:rsid w:val="00672845"/>
    <w:rsid w:val="006842E5"/>
    <w:rsid w:val="006B067C"/>
    <w:rsid w:val="006B5272"/>
    <w:rsid w:val="006C2CA0"/>
    <w:rsid w:val="006C2D53"/>
    <w:rsid w:val="006C460A"/>
    <w:rsid w:val="006C5954"/>
    <w:rsid w:val="006C7980"/>
    <w:rsid w:val="006D49C8"/>
    <w:rsid w:val="006D544F"/>
    <w:rsid w:val="006D5C8D"/>
    <w:rsid w:val="006D6E0A"/>
    <w:rsid w:val="006E06FB"/>
    <w:rsid w:val="006E7989"/>
    <w:rsid w:val="006F3D35"/>
    <w:rsid w:val="006F5378"/>
    <w:rsid w:val="006F615E"/>
    <w:rsid w:val="00700338"/>
    <w:rsid w:val="00700C51"/>
    <w:rsid w:val="00711079"/>
    <w:rsid w:val="007113B7"/>
    <w:rsid w:val="007123FE"/>
    <w:rsid w:val="00713B9B"/>
    <w:rsid w:val="007156DC"/>
    <w:rsid w:val="00720241"/>
    <w:rsid w:val="00722B71"/>
    <w:rsid w:val="007246B5"/>
    <w:rsid w:val="00724FB0"/>
    <w:rsid w:val="00730418"/>
    <w:rsid w:val="007330A6"/>
    <w:rsid w:val="007342EC"/>
    <w:rsid w:val="00735A59"/>
    <w:rsid w:val="0073662F"/>
    <w:rsid w:val="0074710A"/>
    <w:rsid w:val="00751B95"/>
    <w:rsid w:val="00752DCE"/>
    <w:rsid w:val="00754C8F"/>
    <w:rsid w:val="00756A2C"/>
    <w:rsid w:val="00756BE7"/>
    <w:rsid w:val="00757025"/>
    <w:rsid w:val="00757B93"/>
    <w:rsid w:val="00761ED6"/>
    <w:rsid w:val="007626A4"/>
    <w:rsid w:val="00766C9A"/>
    <w:rsid w:val="007708A0"/>
    <w:rsid w:val="0077246A"/>
    <w:rsid w:val="00772E31"/>
    <w:rsid w:val="0077392C"/>
    <w:rsid w:val="00775C11"/>
    <w:rsid w:val="0079483B"/>
    <w:rsid w:val="00796121"/>
    <w:rsid w:val="007A1EA9"/>
    <w:rsid w:val="007A6031"/>
    <w:rsid w:val="007A6ABE"/>
    <w:rsid w:val="007A79EF"/>
    <w:rsid w:val="007B0459"/>
    <w:rsid w:val="007B5A13"/>
    <w:rsid w:val="007C2802"/>
    <w:rsid w:val="007C6EDA"/>
    <w:rsid w:val="007D0846"/>
    <w:rsid w:val="007D71CD"/>
    <w:rsid w:val="007E1166"/>
    <w:rsid w:val="007E38E4"/>
    <w:rsid w:val="007E4859"/>
    <w:rsid w:val="007F16C7"/>
    <w:rsid w:val="007F2BFB"/>
    <w:rsid w:val="007F7AAD"/>
    <w:rsid w:val="00801B5B"/>
    <w:rsid w:val="00805948"/>
    <w:rsid w:val="0080635F"/>
    <w:rsid w:val="00820C48"/>
    <w:rsid w:val="008223ED"/>
    <w:rsid w:val="008262E6"/>
    <w:rsid w:val="0082767E"/>
    <w:rsid w:val="008277C1"/>
    <w:rsid w:val="008302A6"/>
    <w:rsid w:val="00833982"/>
    <w:rsid w:val="00836533"/>
    <w:rsid w:val="00837C63"/>
    <w:rsid w:val="008415BF"/>
    <w:rsid w:val="00842022"/>
    <w:rsid w:val="00844F28"/>
    <w:rsid w:val="00853CDD"/>
    <w:rsid w:val="008540CC"/>
    <w:rsid w:val="008578C0"/>
    <w:rsid w:val="00863E34"/>
    <w:rsid w:val="008640BF"/>
    <w:rsid w:val="00873CFA"/>
    <w:rsid w:val="0087529C"/>
    <w:rsid w:val="00880F61"/>
    <w:rsid w:val="00883474"/>
    <w:rsid w:val="008835B3"/>
    <w:rsid w:val="00885ED7"/>
    <w:rsid w:val="008B1915"/>
    <w:rsid w:val="008B37B4"/>
    <w:rsid w:val="008B4BD5"/>
    <w:rsid w:val="008C292A"/>
    <w:rsid w:val="008C5169"/>
    <w:rsid w:val="008C5FBB"/>
    <w:rsid w:val="008C632B"/>
    <w:rsid w:val="008C6F84"/>
    <w:rsid w:val="008D13C5"/>
    <w:rsid w:val="008D50B4"/>
    <w:rsid w:val="008F2388"/>
    <w:rsid w:val="008F280D"/>
    <w:rsid w:val="008F5D02"/>
    <w:rsid w:val="008F65F7"/>
    <w:rsid w:val="00900232"/>
    <w:rsid w:val="009023AD"/>
    <w:rsid w:val="0091038B"/>
    <w:rsid w:val="009151A8"/>
    <w:rsid w:val="00915ECE"/>
    <w:rsid w:val="0092147E"/>
    <w:rsid w:val="00925348"/>
    <w:rsid w:val="0092753B"/>
    <w:rsid w:val="00934CCA"/>
    <w:rsid w:val="009357AD"/>
    <w:rsid w:val="00943927"/>
    <w:rsid w:val="0094471A"/>
    <w:rsid w:val="009462DE"/>
    <w:rsid w:val="00946722"/>
    <w:rsid w:val="009534A0"/>
    <w:rsid w:val="0095511E"/>
    <w:rsid w:val="0096297A"/>
    <w:rsid w:val="00963C66"/>
    <w:rsid w:val="0096594C"/>
    <w:rsid w:val="00967D99"/>
    <w:rsid w:val="00970915"/>
    <w:rsid w:val="00970FD9"/>
    <w:rsid w:val="009711AD"/>
    <w:rsid w:val="00972035"/>
    <w:rsid w:val="00981AC9"/>
    <w:rsid w:val="00990280"/>
    <w:rsid w:val="0099424C"/>
    <w:rsid w:val="009A5C12"/>
    <w:rsid w:val="009B1246"/>
    <w:rsid w:val="009B1BBE"/>
    <w:rsid w:val="009B271E"/>
    <w:rsid w:val="009B70DA"/>
    <w:rsid w:val="009D00FC"/>
    <w:rsid w:val="009D64A9"/>
    <w:rsid w:val="009E25EF"/>
    <w:rsid w:val="009E48AB"/>
    <w:rsid w:val="009E6954"/>
    <w:rsid w:val="009E79C1"/>
    <w:rsid w:val="009F3347"/>
    <w:rsid w:val="009F3E1E"/>
    <w:rsid w:val="009F4017"/>
    <w:rsid w:val="009F4380"/>
    <w:rsid w:val="009F7216"/>
    <w:rsid w:val="00A04037"/>
    <w:rsid w:val="00A1236C"/>
    <w:rsid w:val="00A13035"/>
    <w:rsid w:val="00A161CF"/>
    <w:rsid w:val="00A17129"/>
    <w:rsid w:val="00A272CD"/>
    <w:rsid w:val="00A33523"/>
    <w:rsid w:val="00A35281"/>
    <w:rsid w:val="00A36C4E"/>
    <w:rsid w:val="00A41117"/>
    <w:rsid w:val="00A43D64"/>
    <w:rsid w:val="00A44300"/>
    <w:rsid w:val="00A52D9B"/>
    <w:rsid w:val="00A5449B"/>
    <w:rsid w:val="00A54A97"/>
    <w:rsid w:val="00A57528"/>
    <w:rsid w:val="00A621F6"/>
    <w:rsid w:val="00A62AF8"/>
    <w:rsid w:val="00A62DBC"/>
    <w:rsid w:val="00A75368"/>
    <w:rsid w:val="00A82B27"/>
    <w:rsid w:val="00A84F21"/>
    <w:rsid w:val="00A877A6"/>
    <w:rsid w:val="00A90B4F"/>
    <w:rsid w:val="00A9106C"/>
    <w:rsid w:val="00A917BA"/>
    <w:rsid w:val="00A92720"/>
    <w:rsid w:val="00AA5391"/>
    <w:rsid w:val="00AB0FC1"/>
    <w:rsid w:val="00AB232C"/>
    <w:rsid w:val="00AB539D"/>
    <w:rsid w:val="00AB5732"/>
    <w:rsid w:val="00AB65DE"/>
    <w:rsid w:val="00AC027E"/>
    <w:rsid w:val="00AC194B"/>
    <w:rsid w:val="00AC2E3E"/>
    <w:rsid w:val="00AD156D"/>
    <w:rsid w:val="00AD38AE"/>
    <w:rsid w:val="00AE6693"/>
    <w:rsid w:val="00AF477A"/>
    <w:rsid w:val="00B018DC"/>
    <w:rsid w:val="00B1015B"/>
    <w:rsid w:val="00B10699"/>
    <w:rsid w:val="00B10EEB"/>
    <w:rsid w:val="00B12651"/>
    <w:rsid w:val="00B147A2"/>
    <w:rsid w:val="00B171C3"/>
    <w:rsid w:val="00B3286B"/>
    <w:rsid w:val="00B403D5"/>
    <w:rsid w:val="00B5103F"/>
    <w:rsid w:val="00B5323A"/>
    <w:rsid w:val="00B54040"/>
    <w:rsid w:val="00B555AC"/>
    <w:rsid w:val="00B57AD0"/>
    <w:rsid w:val="00B630CA"/>
    <w:rsid w:val="00B65988"/>
    <w:rsid w:val="00B705C5"/>
    <w:rsid w:val="00B70BF2"/>
    <w:rsid w:val="00B71A8C"/>
    <w:rsid w:val="00B75FB4"/>
    <w:rsid w:val="00B774A3"/>
    <w:rsid w:val="00B80931"/>
    <w:rsid w:val="00B81C13"/>
    <w:rsid w:val="00B85D03"/>
    <w:rsid w:val="00B9224A"/>
    <w:rsid w:val="00B9465E"/>
    <w:rsid w:val="00B94716"/>
    <w:rsid w:val="00BA0428"/>
    <w:rsid w:val="00BA1265"/>
    <w:rsid w:val="00BA21D6"/>
    <w:rsid w:val="00BA6301"/>
    <w:rsid w:val="00BB0B56"/>
    <w:rsid w:val="00BB0EF8"/>
    <w:rsid w:val="00BB6B89"/>
    <w:rsid w:val="00BB7DBA"/>
    <w:rsid w:val="00BC37DA"/>
    <w:rsid w:val="00BC4A98"/>
    <w:rsid w:val="00BC5A57"/>
    <w:rsid w:val="00BD1EC3"/>
    <w:rsid w:val="00BD27D8"/>
    <w:rsid w:val="00BD5CEB"/>
    <w:rsid w:val="00BD711D"/>
    <w:rsid w:val="00BE4161"/>
    <w:rsid w:val="00BF0055"/>
    <w:rsid w:val="00BF2CEA"/>
    <w:rsid w:val="00BF39EF"/>
    <w:rsid w:val="00BF6ECD"/>
    <w:rsid w:val="00BF7913"/>
    <w:rsid w:val="00C0271C"/>
    <w:rsid w:val="00C02F58"/>
    <w:rsid w:val="00C03E91"/>
    <w:rsid w:val="00C051C9"/>
    <w:rsid w:val="00C0619C"/>
    <w:rsid w:val="00C062C6"/>
    <w:rsid w:val="00C06BA0"/>
    <w:rsid w:val="00C077CC"/>
    <w:rsid w:val="00C13952"/>
    <w:rsid w:val="00C22A30"/>
    <w:rsid w:val="00C22D93"/>
    <w:rsid w:val="00C23E6E"/>
    <w:rsid w:val="00C30554"/>
    <w:rsid w:val="00C33DC7"/>
    <w:rsid w:val="00C3560E"/>
    <w:rsid w:val="00C37C53"/>
    <w:rsid w:val="00C41F26"/>
    <w:rsid w:val="00C42190"/>
    <w:rsid w:val="00C4290C"/>
    <w:rsid w:val="00C42F86"/>
    <w:rsid w:val="00C43463"/>
    <w:rsid w:val="00C455BA"/>
    <w:rsid w:val="00C46C31"/>
    <w:rsid w:val="00C50983"/>
    <w:rsid w:val="00C57D6D"/>
    <w:rsid w:val="00C72B74"/>
    <w:rsid w:val="00C766F1"/>
    <w:rsid w:val="00C76853"/>
    <w:rsid w:val="00C77F1D"/>
    <w:rsid w:val="00C81F7F"/>
    <w:rsid w:val="00C8665A"/>
    <w:rsid w:val="00C86D71"/>
    <w:rsid w:val="00C9140D"/>
    <w:rsid w:val="00C96B86"/>
    <w:rsid w:val="00CA18B0"/>
    <w:rsid w:val="00CA6D75"/>
    <w:rsid w:val="00CA7A6E"/>
    <w:rsid w:val="00CB58D1"/>
    <w:rsid w:val="00CB7BAF"/>
    <w:rsid w:val="00CC0EB7"/>
    <w:rsid w:val="00CC56B3"/>
    <w:rsid w:val="00CD12BB"/>
    <w:rsid w:val="00CE1E26"/>
    <w:rsid w:val="00CE380B"/>
    <w:rsid w:val="00CE5E6F"/>
    <w:rsid w:val="00CE5F9C"/>
    <w:rsid w:val="00CF0764"/>
    <w:rsid w:val="00CF3561"/>
    <w:rsid w:val="00CF4F96"/>
    <w:rsid w:val="00D00653"/>
    <w:rsid w:val="00D02865"/>
    <w:rsid w:val="00D0686C"/>
    <w:rsid w:val="00D11380"/>
    <w:rsid w:val="00D12194"/>
    <w:rsid w:val="00D125C8"/>
    <w:rsid w:val="00D13662"/>
    <w:rsid w:val="00D14C78"/>
    <w:rsid w:val="00D178A1"/>
    <w:rsid w:val="00D27A42"/>
    <w:rsid w:val="00D30949"/>
    <w:rsid w:val="00D33E10"/>
    <w:rsid w:val="00D370F6"/>
    <w:rsid w:val="00D40E39"/>
    <w:rsid w:val="00D41A2D"/>
    <w:rsid w:val="00D41D21"/>
    <w:rsid w:val="00D44020"/>
    <w:rsid w:val="00D44071"/>
    <w:rsid w:val="00D468F3"/>
    <w:rsid w:val="00D54F5C"/>
    <w:rsid w:val="00D56A1A"/>
    <w:rsid w:val="00D56F6B"/>
    <w:rsid w:val="00D657EF"/>
    <w:rsid w:val="00D673CC"/>
    <w:rsid w:val="00D735EC"/>
    <w:rsid w:val="00D764B3"/>
    <w:rsid w:val="00D85E96"/>
    <w:rsid w:val="00D903D5"/>
    <w:rsid w:val="00D91042"/>
    <w:rsid w:val="00D91BC3"/>
    <w:rsid w:val="00DA16DB"/>
    <w:rsid w:val="00DB1861"/>
    <w:rsid w:val="00DB2F4B"/>
    <w:rsid w:val="00DC73D9"/>
    <w:rsid w:val="00DC74FF"/>
    <w:rsid w:val="00DD070D"/>
    <w:rsid w:val="00DD07E0"/>
    <w:rsid w:val="00DD2793"/>
    <w:rsid w:val="00DD417C"/>
    <w:rsid w:val="00DD4B08"/>
    <w:rsid w:val="00DD61AE"/>
    <w:rsid w:val="00DE191D"/>
    <w:rsid w:val="00DE2A62"/>
    <w:rsid w:val="00DE330B"/>
    <w:rsid w:val="00DE7295"/>
    <w:rsid w:val="00DF2054"/>
    <w:rsid w:val="00DF3365"/>
    <w:rsid w:val="00E008C9"/>
    <w:rsid w:val="00E05566"/>
    <w:rsid w:val="00E05BCB"/>
    <w:rsid w:val="00E11941"/>
    <w:rsid w:val="00E24ED7"/>
    <w:rsid w:val="00E27899"/>
    <w:rsid w:val="00E32878"/>
    <w:rsid w:val="00E34A36"/>
    <w:rsid w:val="00E4224C"/>
    <w:rsid w:val="00E440EB"/>
    <w:rsid w:val="00E4461C"/>
    <w:rsid w:val="00E477F4"/>
    <w:rsid w:val="00E513E5"/>
    <w:rsid w:val="00E55493"/>
    <w:rsid w:val="00E65698"/>
    <w:rsid w:val="00E6611F"/>
    <w:rsid w:val="00E675D6"/>
    <w:rsid w:val="00E72390"/>
    <w:rsid w:val="00E730A1"/>
    <w:rsid w:val="00E734F6"/>
    <w:rsid w:val="00E761F6"/>
    <w:rsid w:val="00E82242"/>
    <w:rsid w:val="00E873C4"/>
    <w:rsid w:val="00E90212"/>
    <w:rsid w:val="00E92B1E"/>
    <w:rsid w:val="00E93072"/>
    <w:rsid w:val="00E957CB"/>
    <w:rsid w:val="00EA3848"/>
    <w:rsid w:val="00EA5F1F"/>
    <w:rsid w:val="00EA6EFA"/>
    <w:rsid w:val="00EB36AB"/>
    <w:rsid w:val="00EB7768"/>
    <w:rsid w:val="00EC0BDB"/>
    <w:rsid w:val="00EC4B85"/>
    <w:rsid w:val="00EC6B37"/>
    <w:rsid w:val="00ED267D"/>
    <w:rsid w:val="00ED441C"/>
    <w:rsid w:val="00ED5B0C"/>
    <w:rsid w:val="00EF0EBF"/>
    <w:rsid w:val="00EF3C4E"/>
    <w:rsid w:val="00F00257"/>
    <w:rsid w:val="00F0146A"/>
    <w:rsid w:val="00F048C9"/>
    <w:rsid w:val="00F11AAF"/>
    <w:rsid w:val="00F130AE"/>
    <w:rsid w:val="00F21175"/>
    <w:rsid w:val="00F225B2"/>
    <w:rsid w:val="00F24B0C"/>
    <w:rsid w:val="00F2707F"/>
    <w:rsid w:val="00F3175E"/>
    <w:rsid w:val="00F33574"/>
    <w:rsid w:val="00F4286E"/>
    <w:rsid w:val="00F42D13"/>
    <w:rsid w:val="00F522F2"/>
    <w:rsid w:val="00F54943"/>
    <w:rsid w:val="00F5567E"/>
    <w:rsid w:val="00F6143D"/>
    <w:rsid w:val="00F67D4F"/>
    <w:rsid w:val="00F7098D"/>
    <w:rsid w:val="00F71019"/>
    <w:rsid w:val="00F73BDF"/>
    <w:rsid w:val="00F75D56"/>
    <w:rsid w:val="00F80B97"/>
    <w:rsid w:val="00F84D82"/>
    <w:rsid w:val="00F93F65"/>
    <w:rsid w:val="00F9736D"/>
    <w:rsid w:val="00FA2AF0"/>
    <w:rsid w:val="00FA7273"/>
    <w:rsid w:val="00FA77F5"/>
    <w:rsid w:val="00FB0A47"/>
    <w:rsid w:val="00FB16D9"/>
    <w:rsid w:val="00FB571F"/>
    <w:rsid w:val="00FB5876"/>
    <w:rsid w:val="00FB7368"/>
    <w:rsid w:val="00FC103C"/>
    <w:rsid w:val="00FC608E"/>
    <w:rsid w:val="00FD0803"/>
    <w:rsid w:val="00FD50E5"/>
    <w:rsid w:val="00FD52D0"/>
    <w:rsid w:val="00FD79B7"/>
    <w:rsid w:val="00FE1C08"/>
    <w:rsid w:val="00FE2BEB"/>
    <w:rsid w:val="00FE472A"/>
    <w:rsid w:val="00FE50AC"/>
    <w:rsid w:val="00FE77D8"/>
    <w:rsid w:val="00FF3786"/>
    <w:rsid w:val="00FF4D1B"/>
    <w:rsid w:val="00FF5985"/>
    <w:rsid w:val="00FF5BC7"/>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387776" TargetMode="External"/><Relationship Id="rId13" Type="http://schemas.openxmlformats.org/officeDocument/2006/relationships/hyperlink" Target="https://celalibrary.ca/node/25375167" TargetMode="External"/><Relationship Id="rId3" Type="http://schemas.openxmlformats.org/officeDocument/2006/relationships/customXml" Target="../customXml/item3.xml"/><Relationship Id="rId7" Type="http://schemas.openxmlformats.org/officeDocument/2006/relationships/hyperlink" Target="https://celalibrary.ca/node/25404203" TargetMode="External"/><Relationship Id="rId12" Type="http://schemas.openxmlformats.org/officeDocument/2006/relationships/hyperlink" Target="https://celalibrary.ca/node/253808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38083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elalibrary.ca/node/25389687" TargetMode="External"/><Relationship Id="rId4" Type="http://schemas.openxmlformats.org/officeDocument/2006/relationships/styles" Target="styles.xml"/><Relationship Id="rId9" Type="http://schemas.openxmlformats.org/officeDocument/2006/relationships/hyperlink" Target="https://celalibrary.ca/node/25375232" TargetMode="External"/><Relationship Id="rId14" Type="http://schemas.openxmlformats.org/officeDocument/2006/relationships/hyperlink" Target="https://celalibrary.ca/node/25409903" TargetMode="Externa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41159-ADE7-42CC-9463-F5CB4B33AB68}">
  <ds:schemaRefs>
    <ds:schemaRef ds:uri="http://purl.org/dc/elements/1.1/"/>
    <ds:schemaRef ds:uri="http://schemas.microsoft.com/office/2006/metadata/properties"/>
    <ds:schemaRef ds:uri="http://purl.org/dc/terms/"/>
    <ds:schemaRef ds:uri="ea15142e-0ce9-428b-9064-39709ea9007e"/>
    <ds:schemaRef ds:uri="http://schemas.microsoft.com/office/2006/documentManagement/types"/>
    <ds:schemaRef ds:uri="aee71e9c-4b78-43c2-8430-b565cdb6929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A17887-350D-4444-AEF9-188D063037EA}">
  <ds:schemaRefs>
    <ds:schemaRef ds:uri="http://schemas.microsoft.com/sharepoint/v3/contenttype/forms"/>
  </ds:schemaRefs>
</ds:datastoreItem>
</file>

<file path=customXml/itemProps3.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12</cp:revision>
  <dcterms:created xsi:type="dcterms:W3CDTF">2024-11-25T19:47:00Z</dcterms:created>
  <dcterms:modified xsi:type="dcterms:W3CDTF">2024-11-25T20:22:00Z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