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9CC9" w14:textId="4B7E8A5D" w:rsidR="005064CA" w:rsidRDefault="00AC535E" w:rsidP="00C2008B">
      <w:r>
        <w:rPr>
          <w:noProof/>
        </w:rPr>
        <w:drawing>
          <wp:inline distT="0" distB="0" distL="0" distR="0" wp14:anchorId="0B8809BF" wp14:editId="7DE96A2C">
            <wp:extent cx="850194" cy="730250"/>
            <wp:effectExtent l="0" t="0" r="7620" b="0"/>
            <wp:docPr id="2080549229" name="Picture 1" descr="A logo with red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49229" name="Picture 1" descr="A logo with red and black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32" cy="7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7B9"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53C08EA0" wp14:editId="4428297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609850" cy="561975"/>
            <wp:effectExtent l="0" t="0" r="0" b="9525"/>
            <wp:wrapSquare wrapText="bothSides" distT="57150" distB="57150" distL="57150" distR="57150"/>
            <wp:docPr id="1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con&#10;&#10;Description automatically generated"/>
                    <pic:cNvPicPr preferRelativeResize="0"/>
                  </pic:nvPicPr>
                  <pic:blipFill>
                    <a:blip r:embed="rId9"/>
                    <a:srcRect l="4968" r="6211"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D1F" w:rsidRPr="004A6D1F">
        <w:rPr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bookmarkStart w:id="0" w:name="_Toc109805163"/>
    </w:p>
    <w:p w14:paraId="1964600E" w14:textId="77777777" w:rsidR="00C2008B" w:rsidRDefault="00C2008B">
      <w:pPr>
        <w:pStyle w:val="Heading1"/>
      </w:pPr>
    </w:p>
    <w:p w14:paraId="00000001" w14:textId="493C94F8" w:rsidR="00916ADE" w:rsidRPr="00E36C8F" w:rsidRDefault="00DD531E">
      <w:pPr>
        <w:pStyle w:val="Heading1"/>
      </w:pPr>
      <w:r w:rsidRPr="00E36C8F">
        <w:t>Recomm</w:t>
      </w:r>
      <w:r w:rsidR="006D0E70" w:rsidRPr="00E36C8F">
        <w:t>a</w:t>
      </w:r>
      <w:r w:rsidRPr="00E36C8F">
        <w:t>ndation</w:t>
      </w:r>
      <w:r w:rsidR="00E57F1D" w:rsidRPr="00E36C8F">
        <w:t>s</w:t>
      </w:r>
      <w:r w:rsidR="006D0E70" w:rsidRPr="00E36C8F">
        <w:t xml:space="preserve"> pour le Programme d’accès équitable à la lecture</w:t>
      </w:r>
      <w:bookmarkEnd w:id="0"/>
    </w:p>
    <w:p w14:paraId="7557DBF7" w14:textId="0F3DF1EF" w:rsidR="00EF47B9" w:rsidRPr="00E36C8F" w:rsidRDefault="00EF47B9" w:rsidP="00EF47B9">
      <w:r w:rsidRPr="00E36C8F">
        <w:t>Ju</w:t>
      </w:r>
      <w:r w:rsidR="006D0E70" w:rsidRPr="00E36C8F">
        <w:t>illet</w:t>
      </w:r>
      <w:r w:rsidRPr="00E36C8F">
        <w:t xml:space="preserve"> 2022</w:t>
      </w:r>
    </w:p>
    <w:p w14:paraId="7384C985" w14:textId="188FF75F" w:rsidR="00CE05C2" w:rsidRPr="00E36C8F" w:rsidRDefault="006D0E70" w:rsidP="00173CDF">
      <w:pPr>
        <w:pStyle w:val="Heading2"/>
      </w:pPr>
      <w:bookmarkStart w:id="1" w:name="_Toc109805164"/>
      <w:r w:rsidRPr="00E36C8F">
        <w:t>Aperçu</w:t>
      </w:r>
      <w:bookmarkEnd w:id="1"/>
    </w:p>
    <w:p w14:paraId="6635D94A" w14:textId="77777777" w:rsidR="00173CDF" w:rsidRPr="00E36C8F" w:rsidRDefault="00173CDF" w:rsidP="00173CDF"/>
    <w:p w14:paraId="3D20397F" w14:textId="55D5CD35" w:rsidR="00311E94" w:rsidRPr="00E36C8F" w:rsidRDefault="00682E8F" w:rsidP="00311E94">
      <w:r w:rsidRPr="00E36C8F">
        <w:t>La mise en place d’u</w:t>
      </w:r>
      <w:r w:rsidR="006D0E70" w:rsidRPr="00E36C8F">
        <w:t xml:space="preserve">n programme d’accès équitable à la lecture </w:t>
      </w:r>
      <w:r w:rsidR="00C26E7C" w:rsidRPr="00E36C8F">
        <w:t>(</w:t>
      </w:r>
      <w:r w:rsidRPr="00E36C8F">
        <w:t>PAEL</w:t>
      </w:r>
      <w:r w:rsidR="00C26E7C" w:rsidRPr="00E36C8F">
        <w:t>)</w:t>
      </w:r>
      <w:r w:rsidRPr="00E36C8F">
        <w:t xml:space="preserve"> est essentielle pour s’assurer que les options de lecture</w:t>
      </w:r>
      <w:r w:rsidR="006F212F" w:rsidRPr="00E36C8F">
        <w:t xml:space="preserve"> inclusive </w:t>
      </w:r>
      <w:r w:rsidRPr="00E36C8F">
        <w:t>au</w:t>
      </w:r>
      <w:r w:rsidR="006F212F" w:rsidRPr="00E36C8F">
        <w:t xml:space="preserve"> Canada </w:t>
      </w:r>
      <w:r w:rsidRPr="00E36C8F">
        <w:t xml:space="preserve">ne se limitent pas au marché </w:t>
      </w:r>
      <w:r w:rsidR="00F47330" w:rsidRPr="00E36C8F">
        <w:t>et pour remédier à l’absence d’accès équitable aux documents à lire et à l’information</w:t>
      </w:r>
      <w:r w:rsidR="000117E1" w:rsidRPr="00E36C8F">
        <w:t>.</w:t>
      </w:r>
      <w:r w:rsidR="00985360" w:rsidRPr="00E36C8F">
        <w:t xml:space="preserve"> La Charte canadienne des droits et libertés, la législation fédérale, notamment la </w:t>
      </w:r>
      <w:r w:rsidR="00985360" w:rsidRPr="00E36C8F">
        <w:rPr>
          <w:i/>
          <w:iCs/>
        </w:rPr>
        <w:t>Loi canadienne sur l'accessibilité</w:t>
      </w:r>
      <w:r w:rsidR="00CE23DC" w:rsidRPr="00E36C8F">
        <w:t xml:space="preserve">, </w:t>
      </w:r>
      <w:r w:rsidR="00985360" w:rsidRPr="00E36C8F">
        <w:t xml:space="preserve">ainsi que les obligations </w:t>
      </w:r>
      <w:r w:rsidR="00CE23DC" w:rsidRPr="00E36C8F">
        <w:t>international</w:t>
      </w:r>
      <w:r w:rsidR="00985360" w:rsidRPr="00E36C8F">
        <w:t>es découlant de la Convention relative aux droits des personnes handicapées</w:t>
      </w:r>
      <w:r w:rsidR="00425543" w:rsidRPr="00E36C8F">
        <w:t xml:space="preserve"> (</w:t>
      </w:r>
      <w:r w:rsidR="00985360" w:rsidRPr="00E36C8F">
        <w:t>CRDPH</w:t>
      </w:r>
      <w:r w:rsidR="00425543" w:rsidRPr="00E36C8F">
        <w:t>)</w:t>
      </w:r>
      <w:r w:rsidR="00CE23DC" w:rsidRPr="00E36C8F">
        <w:t xml:space="preserve"> </w:t>
      </w:r>
      <w:r w:rsidR="00985360" w:rsidRPr="00E36C8F">
        <w:t xml:space="preserve">et du Traité de </w:t>
      </w:r>
      <w:r w:rsidR="00CE23DC" w:rsidRPr="00E36C8F">
        <w:t>Marrake</w:t>
      </w:r>
      <w:r w:rsidR="00985360" w:rsidRPr="00E36C8F">
        <w:t>c</w:t>
      </w:r>
      <w:r w:rsidR="00CE23DC" w:rsidRPr="00E36C8F">
        <w:t>h</w:t>
      </w:r>
      <w:r w:rsidR="00985360" w:rsidRPr="00E36C8F">
        <w:t xml:space="preserve"> fournissent un cadre bien défini pour le volet du nouveau programme portant sur l’égalité</w:t>
      </w:r>
      <w:r w:rsidR="00ED370A" w:rsidRPr="00E36C8F">
        <w:t>.</w:t>
      </w:r>
      <w:r w:rsidR="00985360" w:rsidRPr="00E36C8F">
        <w:t xml:space="preserve"> La CRDPH</w:t>
      </w:r>
      <w:r w:rsidR="00425543" w:rsidRPr="00E36C8F">
        <w:t xml:space="preserve">, </w:t>
      </w:r>
      <w:r w:rsidR="00F51363" w:rsidRPr="00E36C8F">
        <w:t>adopt</w:t>
      </w:r>
      <w:r w:rsidR="00985360" w:rsidRPr="00E36C8F">
        <w:t>é</w:t>
      </w:r>
      <w:r w:rsidR="00F51363" w:rsidRPr="00E36C8F">
        <w:t>e</w:t>
      </w:r>
      <w:r w:rsidR="00985360" w:rsidRPr="00E36C8F">
        <w:t xml:space="preserve"> par le</w:t>
      </w:r>
      <w:r w:rsidR="0034673E">
        <w:t>s</w:t>
      </w:r>
      <w:r w:rsidR="00985360" w:rsidRPr="00E36C8F">
        <w:t xml:space="preserve"> Nations Unies en</w:t>
      </w:r>
      <w:r w:rsidR="00F51363" w:rsidRPr="00E36C8F">
        <w:t xml:space="preserve"> 2006</w:t>
      </w:r>
      <w:r w:rsidR="005064CA" w:rsidRPr="00E36C8F">
        <w:t>,</w:t>
      </w:r>
      <w:r w:rsidR="00985360" w:rsidRPr="00E36C8F">
        <w:t xml:space="preserve"> porte sur les droits fondamentaux que les personnes non handicapées tiennent pour acquis</w:t>
      </w:r>
      <w:r w:rsidR="0034673E">
        <w:t>,</w:t>
      </w:r>
      <w:r w:rsidR="00985360" w:rsidRPr="00E36C8F">
        <w:t xml:space="preserve"> mais dont les personnes handicapées </w:t>
      </w:r>
      <w:r w:rsidR="00F12F62">
        <w:t>s</w:t>
      </w:r>
      <w:r w:rsidR="00985360" w:rsidRPr="00E36C8F">
        <w:t>ont souvent privées</w:t>
      </w:r>
      <w:r w:rsidR="00303004" w:rsidRPr="00E36C8F">
        <w:rPr>
          <w:rStyle w:val="FootnoteReference"/>
        </w:rPr>
        <w:footnoteReference w:id="1"/>
      </w:r>
      <w:r w:rsidR="00F51363" w:rsidRPr="00E36C8F">
        <w:t>.</w:t>
      </w:r>
      <w:r w:rsidR="00985360" w:rsidRPr="00E36C8F">
        <w:t xml:space="preserve"> La </w:t>
      </w:r>
      <w:r w:rsidR="00985360" w:rsidRPr="00E36C8F">
        <w:rPr>
          <w:i/>
          <w:iCs/>
        </w:rPr>
        <w:t>Loi canadienne sur l'accessibilité</w:t>
      </w:r>
      <w:r w:rsidR="00985360" w:rsidRPr="00E36C8F">
        <w:t xml:space="preserve"> </w:t>
      </w:r>
      <w:r w:rsidR="00861697" w:rsidRPr="00E36C8F">
        <w:t>vise à favoriser les personnes handicapées grâce au processus d’identification proactive, à la suppression et à la prévention des obstacles à l’accessibilité, notamment en matière de technologies de l’information et de la communication (TIC) et de communications autres que les TIC, dans le cadre des sept domaines prioritaires.</w:t>
      </w:r>
      <w:r w:rsidR="00311E94" w:rsidRPr="00E36C8F">
        <w:t xml:space="preserve"> </w:t>
      </w:r>
      <w:r w:rsidR="00A43421" w:rsidRPr="00E36C8F">
        <w:t xml:space="preserve">Il </w:t>
      </w:r>
      <w:proofErr w:type="spellStart"/>
      <w:r w:rsidR="00A43421" w:rsidRPr="00E36C8F">
        <w:t>et</w:t>
      </w:r>
      <w:proofErr w:type="spellEnd"/>
      <w:r w:rsidR="00A43421" w:rsidRPr="00E36C8F">
        <w:t xml:space="preserve"> impératif de mettre en place u</w:t>
      </w:r>
      <w:r w:rsidR="00861697" w:rsidRPr="00E36C8F">
        <w:t>n programme complet capable de résoudre l’accès irrégulier et inéquitable aux documents à lire</w:t>
      </w:r>
      <w:r w:rsidR="00311E94" w:rsidRPr="00E36C8F">
        <w:t xml:space="preserve">. </w:t>
      </w:r>
    </w:p>
    <w:p w14:paraId="749FBBA6" w14:textId="6227B149" w:rsidR="00FF1E41" w:rsidRPr="00E36C8F" w:rsidRDefault="00FF1E41" w:rsidP="00311E94"/>
    <w:p w14:paraId="6B5AD605" w14:textId="22012F3B" w:rsidR="00173CDF" w:rsidRPr="00E36C8F" w:rsidRDefault="00007D7B" w:rsidP="00173CDF">
      <w:r w:rsidRPr="00E36C8F">
        <w:t>Les éditeurs indépendants canadiens ont fait des progrès considérables pour rendre leurs livres électroniques</w:t>
      </w:r>
      <w:r w:rsidR="00173CDF" w:rsidRPr="00E36C8F">
        <w:t xml:space="preserve"> accessible</w:t>
      </w:r>
      <w:r w:rsidRPr="00E36C8F">
        <w:t xml:space="preserve">s à la </w:t>
      </w:r>
      <w:r w:rsidR="00173CDF" w:rsidRPr="00E36C8F">
        <w:t>source</w:t>
      </w:r>
      <w:r w:rsidRPr="00E36C8F">
        <w:t>, grâce à une transition quinquennale prévue vers la production et la distribution industrielles de documents à lire</w:t>
      </w:r>
      <w:r w:rsidR="00173CDF" w:rsidRPr="00E36C8F">
        <w:t xml:space="preserve"> accessible</w:t>
      </w:r>
      <w:r w:rsidRPr="00E36C8F">
        <w:t xml:space="preserve">s pour les </w:t>
      </w:r>
      <w:r w:rsidR="00173CDF" w:rsidRPr="00E36C8F">
        <w:t>Canadi</w:t>
      </w:r>
      <w:r w:rsidRPr="00E36C8F">
        <w:t>e</w:t>
      </w:r>
      <w:r w:rsidR="00173CDF" w:rsidRPr="00E36C8F">
        <w:t>ns</w:t>
      </w:r>
      <w:r w:rsidRPr="00E36C8F">
        <w:t xml:space="preserve"> incapables de lire les imprimés</w:t>
      </w:r>
      <w:r w:rsidR="00173CDF" w:rsidRPr="00E36C8F">
        <w:t xml:space="preserve">. </w:t>
      </w:r>
      <w:r w:rsidR="00A43421" w:rsidRPr="00E36C8F">
        <w:t>Pourtant, avec plus de la moitié de l’investissement du Fonds du livre du Canada utilisé, il est clair que l’industrie ne peut à elle seule aborder tous les aspects qui rendraient un</w:t>
      </w:r>
      <w:r w:rsidR="00B8583C">
        <w:t xml:space="preserve"> monde</w:t>
      </w:r>
      <w:r w:rsidR="00A43421" w:rsidRPr="00E36C8F">
        <w:t xml:space="preserve"> de la lecture pleinement équitable</w:t>
      </w:r>
      <w:r w:rsidR="00173CDF" w:rsidRPr="00E36C8F">
        <w:t>.</w:t>
      </w:r>
    </w:p>
    <w:p w14:paraId="27C929F1" w14:textId="77777777" w:rsidR="00173CDF" w:rsidRPr="00E36C8F" w:rsidRDefault="00173CDF" w:rsidP="00311E94"/>
    <w:p w14:paraId="00000002" w14:textId="3746E8C4" w:rsidR="00916ADE" w:rsidRPr="00E36C8F" w:rsidRDefault="00A43421" w:rsidP="00311E94">
      <w:r w:rsidRPr="00E36C8F">
        <w:lastRenderedPageBreak/>
        <w:t>Un programme d’accès équitable à la lecture garantir</w:t>
      </w:r>
      <w:r w:rsidR="00F12F62">
        <w:t>a</w:t>
      </w:r>
      <w:r w:rsidRPr="00E36C8F">
        <w:t xml:space="preserve"> un accès é</w:t>
      </w:r>
      <w:r w:rsidR="00DE3189" w:rsidRPr="00E36C8F">
        <w:t xml:space="preserve">quitable </w:t>
      </w:r>
      <w:r w:rsidRPr="00E36C8F">
        <w:t>à des services de lecture et à de l’information pour les quelque trois millions de personnes incapables de lire les imprimés vivant au Canada</w:t>
      </w:r>
      <w:r w:rsidR="0046771D" w:rsidRPr="00E36C8F">
        <w:t>,</w:t>
      </w:r>
      <w:r w:rsidRPr="00E36C8F">
        <w:t xml:space="preserve"> quel que soit leur âge, leur situation économique, leur expertise technique ou leur lieu de résidence</w:t>
      </w:r>
      <w:r w:rsidR="0046771D" w:rsidRPr="00E36C8F">
        <w:t xml:space="preserve">. </w:t>
      </w:r>
      <w:r w:rsidRPr="00E36C8F">
        <w:t>Ce programme permanent dédié sera consacré aux besoins de lecture des personnes</w:t>
      </w:r>
      <w:r w:rsidR="00DE3189" w:rsidRPr="00E36C8F">
        <w:t xml:space="preserve"> </w:t>
      </w:r>
      <w:r w:rsidR="00007D7B" w:rsidRPr="00E36C8F">
        <w:t xml:space="preserve">incapables de lire les imprimés </w:t>
      </w:r>
      <w:r w:rsidRPr="00E36C8F">
        <w:t>de toutes les ré</w:t>
      </w:r>
      <w:r w:rsidR="00DE3189" w:rsidRPr="00E36C8F">
        <w:t xml:space="preserve">gions </w:t>
      </w:r>
      <w:r w:rsidRPr="00E36C8F">
        <w:t>du</w:t>
      </w:r>
      <w:r w:rsidR="00DE3189" w:rsidRPr="00E36C8F">
        <w:t xml:space="preserve"> Canada</w:t>
      </w:r>
      <w:r w:rsidRPr="00E36C8F">
        <w:t xml:space="preserve">. Il garantira un accès à des </w:t>
      </w:r>
      <w:r w:rsidR="005476EA" w:rsidRPr="00E36C8F">
        <w:t>documents à lire en divers formats</w:t>
      </w:r>
      <w:r w:rsidR="00DE3189" w:rsidRPr="00E36C8F">
        <w:t xml:space="preserve"> accessible</w:t>
      </w:r>
      <w:r w:rsidR="005476EA" w:rsidRPr="00E36C8F">
        <w:t xml:space="preserve">s et </w:t>
      </w:r>
      <w:r w:rsidR="00346BD3" w:rsidRPr="00E36C8F">
        <w:t>aidera les personnes</w:t>
      </w:r>
      <w:r w:rsidR="00DE3189" w:rsidRPr="00E36C8F">
        <w:t xml:space="preserve"> </w:t>
      </w:r>
      <w:r w:rsidR="00007D7B" w:rsidRPr="00E36C8F">
        <w:t xml:space="preserve">incapables de lire les imprimés </w:t>
      </w:r>
      <w:r w:rsidR="00346BD3" w:rsidRPr="00E36C8F">
        <w:t>à participer pleinement à des activités d’apprentissage, professionnelles et de vie en collectivité</w:t>
      </w:r>
      <w:r w:rsidR="00DE3189" w:rsidRPr="00E36C8F">
        <w:t>.</w:t>
      </w:r>
    </w:p>
    <w:p w14:paraId="44122DA4" w14:textId="77777777" w:rsidR="00CE05C2" w:rsidRPr="00E36C8F" w:rsidRDefault="00CE05C2" w:rsidP="00311E94"/>
    <w:p w14:paraId="103F5021" w14:textId="38512766" w:rsidR="00F51C91" w:rsidRPr="00E36C8F" w:rsidRDefault="009D7096" w:rsidP="00F51C91">
      <w:r w:rsidRPr="00E36C8F">
        <w:t>Le programme doit être assez complet pour</w:t>
      </w:r>
      <w:r w:rsidR="003C32DA" w:rsidRPr="00E36C8F">
        <w:t xml:space="preserve"> aborder</w:t>
      </w:r>
      <w:r w:rsidRPr="00E36C8F">
        <w:t xml:space="preserve"> efficacement les inégalités existantes et persistantes en matière d’accès à la lecture et à l’information</w:t>
      </w:r>
      <w:r w:rsidR="00F51C91" w:rsidRPr="00E36C8F">
        <w:t xml:space="preserve">. </w:t>
      </w:r>
      <w:r w:rsidR="003C32DA" w:rsidRPr="00E36C8F">
        <w:t>Le processus d’élaboration de ce</w:t>
      </w:r>
      <w:r w:rsidR="00F51C91" w:rsidRPr="00E36C8F">
        <w:t xml:space="preserve"> program</w:t>
      </w:r>
      <w:r w:rsidR="003C32DA" w:rsidRPr="00E36C8F">
        <w:t>me doit permettre de s’assurer que les politiques et les pratiques sont é</w:t>
      </w:r>
      <w:r w:rsidR="00F51C91" w:rsidRPr="00E36C8F">
        <w:t>quitable</w:t>
      </w:r>
      <w:r w:rsidR="003C32DA" w:rsidRPr="00E36C8F">
        <w:t>s et qu’elles répondent de manière ciblée aux besoins d’un large éventail de personnes</w:t>
      </w:r>
      <w:r w:rsidR="00F51C91" w:rsidRPr="00E36C8F">
        <w:t xml:space="preserve"> </w:t>
      </w:r>
      <w:r w:rsidR="00007D7B" w:rsidRPr="00E36C8F">
        <w:t>incapables de lire les imprimés</w:t>
      </w:r>
      <w:r w:rsidR="003C32DA" w:rsidRPr="00E36C8F">
        <w:t xml:space="preserve"> au</w:t>
      </w:r>
      <w:r w:rsidR="00F51C91" w:rsidRPr="00E36C8F">
        <w:t xml:space="preserve"> Canada</w:t>
      </w:r>
      <w:r w:rsidR="00303004" w:rsidRPr="00E36C8F">
        <w:t xml:space="preserve">, </w:t>
      </w:r>
      <w:r w:rsidR="003C32DA" w:rsidRPr="00E36C8F">
        <w:t>y compris</w:t>
      </w:r>
      <w:r w:rsidR="00247A55" w:rsidRPr="00E36C8F">
        <w:t xml:space="preserve"> celles d</w:t>
      </w:r>
      <w:r w:rsidR="003C32DA" w:rsidRPr="00E36C8F">
        <w:t>es commun</w:t>
      </w:r>
      <w:r w:rsidR="00247A55" w:rsidRPr="00E36C8F">
        <w:t>autés autochtones ou habitant dans des endroits isolés où la connexion à Internet est mauvaise</w:t>
      </w:r>
      <w:r w:rsidR="00F51C91" w:rsidRPr="00E36C8F">
        <w:t xml:space="preserve">. </w:t>
      </w:r>
    </w:p>
    <w:p w14:paraId="00000003" w14:textId="38600C31" w:rsidR="00916ADE" w:rsidRPr="00E36C8F" w:rsidRDefault="00247A55">
      <w:pPr>
        <w:spacing w:before="240" w:after="240"/>
      </w:pPr>
      <w:r w:rsidRPr="00E36C8F">
        <w:t>Une c</w:t>
      </w:r>
      <w:r w:rsidR="00461BFA" w:rsidRPr="00E36C8F">
        <w:t>ollaboration</w:t>
      </w:r>
      <w:r w:rsidRPr="00E36C8F">
        <w:t xml:space="preserve"> est nécessaire entre le gouvernement et les parties prenantes pour que le PAEL soit une réussite</w:t>
      </w:r>
      <w:r w:rsidR="00F22485" w:rsidRPr="00E36C8F">
        <w:t>.</w:t>
      </w:r>
      <w:r w:rsidRPr="00E36C8F">
        <w:t xml:space="preserve"> Parmi ces parties prenantes devant prendre part à ce processus collaboratif,</w:t>
      </w:r>
      <w:r w:rsidR="00F12F62">
        <w:t xml:space="preserve"> mentionnons les</w:t>
      </w:r>
      <w:r w:rsidRPr="00E36C8F">
        <w:t xml:space="preserve"> bibliothèques publiques, </w:t>
      </w:r>
      <w:r w:rsidR="00F12F62">
        <w:t>les</w:t>
      </w:r>
      <w:r w:rsidR="00B179D4" w:rsidRPr="00E36C8F">
        <w:t xml:space="preserve"> établissements d’enseignement</w:t>
      </w:r>
      <w:r w:rsidR="00817DA9" w:rsidRPr="00E36C8F">
        <w:t xml:space="preserve"> </w:t>
      </w:r>
      <w:r w:rsidR="00461BFA" w:rsidRPr="00E36C8F">
        <w:t>(</w:t>
      </w:r>
      <w:r w:rsidR="00B179D4" w:rsidRPr="00E36C8F">
        <w:t>postsecondaires et ceux de la maternelle à la 12</w:t>
      </w:r>
      <w:r w:rsidR="00B179D4" w:rsidRPr="00E36C8F">
        <w:rPr>
          <w:vertAlign w:val="superscript"/>
        </w:rPr>
        <w:t>e</w:t>
      </w:r>
      <w:r w:rsidR="00B179D4" w:rsidRPr="00E36C8F">
        <w:t xml:space="preserve"> année</w:t>
      </w:r>
      <w:r w:rsidR="00461BFA" w:rsidRPr="00E36C8F">
        <w:t>)</w:t>
      </w:r>
      <w:r w:rsidR="00B179D4" w:rsidRPr="00E36C8F">
        <w:t xml:space="preserve"> et leurs bibliothèques</w:t>
      </w:r>
      <w:r w:rsidR="00DE3189" w:rsidRPr="00E36C8F">
        <w:t>,</w:t>
      </w:r>
      <w:r w:rsidR="00B179D4" w:rsidRPr="00E36C8F">
        <w:t xml:space="preserve"> les gouvernements et organismes</w:t>
      </w:r>
      <w:r w:rsidR="00DE3189" w:rsidRPr="00E36C8F">
        <w:t xml:space="preserve"> </w:t>
      </w:r>
      <w:r w:rsidR="004D4EB3" w:rsidRPr="00E36C8F">
        <w:t>f</w:t>
      </w:r>
      <w:r w:rsidR="00B179D4" w:rsidRPr="00E36C8F">
        <w:t>é</w:t>
      </w:r>
      <w:r w:rsidR="00037709" w:rsidRPr="00E36C8F">
        <w:t>d</w:t>
      </w:r>
      <w:r w:rsidR="00B179D4" w:rsidRPr="00E36C8F">
        <w:t>é</w:t>
      </w:r>
      <w:r w:rsidR="00037709" w:rsidRPr="00E36C8F">
        <w:t>ral</w:t>
      </w:r>
      <w:r w:rsidR="00B179D4" w:rsidRPr="00E36C8F">
        <w:t xml:space="preserve">, </w:t>
      </w:r>
      <w:r w:rsidR="004D4EB3" w:rsidRPr="00E36C8F">
        <w:t>p</w:t>
      </w:r>
      <w:r w:rsidR="00037709" w:rsidRPr="00E36C8F">
        <w:t>rovincia</w:t>
      </w:r>
      <w:r w:rsidR="00B179D4" w:rsidRPr="00E36C8F">
        <w:t xml:space="preserve">ux et </w:t>
      </w:r>
      <w:r w:rsidR="004D4EB3" w:rsidRPr="00E36C8F">
        <w:t>t</w:t>
      </w:r>
      <w:r w:rsidR="00037709" w:rsidRPr="00E36C8F">
        <w:t>erritoria</w:t>
      </w:r>
      <w:r w:rsidR="00B179D4" w:rsidRPr="00E36C8F">
        <w:t>ux</w:t>
      </w:r>
      <w:r w:rsidR="00461BFA" w:rsidRPr="00E36C8F">
        <w:t xml:space="preserve"> (</w:t>
      </w:r>
      <w:r w:rsidR="00B179D4" w:rsidRPr="00E36C8F">
        <w:t>dont Bibliothèque et</w:t>
      </w:r>
      <w:r w:rsidR="00461BFA" w:rsidRPr="00E36C8F">
        <w:t xml:space="preserve"> Archives Canada)</w:t>
      </w:r>
      <w:r w:rsidR="00DE3189" w:rsidRPr="00E36C8F">
        <w:t xml:space="preserve">, </w:t>
      </w:r>
      <w:r w:rsidR="00B179D4" w:rsidRPr="00E36C8F">
        <w:t>les éditeurs et leurs organisations parallèles</w:t>
      </w:r>
      <w:r w:rsidR="00DE3189" w:rsidRPr="00E36C8F">
        <w:t>,</w:t>
      </w:r>
      <w:r w:rsidR="00B179D4" w:rsidRPr="00E36C8F">
        <w:t xml:space="preserve"> les organismes communautaires et de </w:t>
      </w:r>
      <w:r w:rsidR="00DE3189" w:rsidRPr="00E36C8F">
        <w:t>service</w:t>
      </w:r>
      <w:r w:rsidR="00B179D4" w:rsidRPr="00E36C8F">
        <w:t>s</w:t>
      </w:r>
      <w:r w:rsidR="00DE3189" w:rsidRPr="00E36C8F">
        <w:t>,</w:t>
      </w:r>
      <w:r w:rsidR="00B179D4" w:rsidRPr="00E36C8F">
        <w:t xml:space="preserve"> les organisations autochtones</w:t>
      </w:r>
      <w:r w:rsidR="00DE3189" w:rsidRPr="00E36C8F">
        <w:t>,</w:t>
      </w:r>
      <w:r w:rsidR="00B179D4" w:rsidRPr="00E36C8F">
        <w:t xml:space="preserve"> les organisations internationales concernées, les entreprises privées, etc</w:t>
      </w:r>
      <w:r w:rsidR="00DE3189" w:rsidRPr="00E36C8F">
        <w:t>.</w:t>
      </w:r>
    </w:p>
    <w:p w14:paraId="4D86A809" w14:textId="53296132" w:rsidR="00191D3C" w:rsidRPr="00E36C8F" w:rsidRDefault="000653AD">
      <w:pPr>
        <w:spacing w:before="240" w:after="240"/>
      </w:pPr>
      <w:r w:rsidRPr="00E36C8F">
        <w:t>Il est crucial que le</w:t>
      </w:r>
      <w:r w:rsidR="00191D3C" w:rsidRPr="00E36C8F">
        <w:t xml:space="preserve"> </w:t>
      </w:r>
      <w:r w:rsidRPr="00E36C8F">
        <w:t>PAEL soit réactif et responsable à l’égard de la population qui en bénéficiera</w:t>
      </w:r>
      <w:r w:rsidR="00191D3C" w:rsidRPr="00E36C8F">
        <w:t>.</w:t>
      </w:r>
      <w:r w:rsidR="005D1A88" w:rsidRPr="00E36C8F">
        <w:t xml:space="preserve"> C’est la raison pour laquelle tous les aspects du PAEL doivent être </w:t>
      </w:r>
      <w:r w:rsidR="005346FC">
        <w:t>éclairés</w:t>
      </w:r>
      <w:r w:rsidR="005D1A88" w:rsidRPr="00E36C8F">
        <w:t xml:space="preserve"> par des personnes incapables de lire les imprimés, afin </w:t>
      </w:r>
      <w:proofErr w:type="spellStart"/>
      <w:r w:rsidR="005D1A88" w:rsidRPr="00E36C8F">
        <w:t>se</w:t>
      </w:r>
      <w:proofErr w:type="spellEnd"/>
      <w:r w:rsidR="005D1A88" w:rsidRPr="00E36C8F">
        <w:t xml:space="preserve"> s’assurer prenne en compte les besoins, les valeurs et les contributions de la collectivité où il sera mis en place. L’expertise de ces personne</w:t>
      </w:r>
      <w:r w:rsidR="0034673E">
        <w:t>s</w:t>
      </w:r>
      <w:r w:rsidR="005D1A88" w:rsidRPr="00E36C8F">
        <w:t xml:space="preserve"> continuera d’être</w:t>
      </w:r>
      <w:r w:rsidR="00191D3C" w:rsidRPr="00E36C8F">
        <w:t xml:space="preserve"> indispensable</w:t>
      </w:r>
      <w:r w:rsidR="005D1A88" w:rsidRPr="00E36C8F">
        <w:t xml:space="preserve"> pour </w:t>
      </w:r>
      <w:r w:rsidR="001F2809" w:rsidRPr="00E36C8F">
        <w:t>évaluer la facilité d’utilisation</w:t>
      </w:r>
      <w:r w:rsidR="005346FC">
        <w:t>,</w:t>
      </w:r>
      <w:r w:rsidR="001F2809" w:rsidRPr="00E36C8F">
        <w:t xml:space="preserve"> fournir une assurance qualité, sensibiliser à l’accessibilité, déterminer et supprimer les obstacles, et aider les créateurs de contenu et les distributeurs à produire et à partager des documents qui fonctionnent pour tout le monde, quelles que soient les capacités de chacun</w:t>
      </w:r>
      <w:r w:rsidR="00191D3C" w:rsidRPr="00E36C8F">
        <w:t>.</w:t>
      </w:r>
    </w:p>
    <w:p w14:paraId="2DCBA86C" w14:textId="5CAB5555" w:rsidR="0036173B" w:rsidRPr="00E36C8F" w:rsidRDefault="001F2809" w:rsidP="00B0097A">
      <w:pPr>
        <w:pStyle w:val="Heading2"/>
        <w:rPr>
          <w:lang w:eastAsia="en-CA"/>
        </w:rPr>
      </w:pPr>
      <w:bookmarkStart w:id="2" w:name="_Toc109805165"/>
      <w:r w:rsidRPr="00E36C8F">
        <w:rPr>
          <w:lang w:eastAsia="en-CA"/>
        </w:rPr>
        <w:t>Résultats d</w:t>
      </w:r>
      <w:r w:rsidR="00E36C8F" w:rsidRPr="00E36C8F">
        <w:rPr>
          <w:lang w:eastAsia="en-CA"/>
        </w:rPr>
        <w:t xml:space="preserve">u sondage </w:t>
      </w:r>
      <w:r w:rsidR="00E36C8F">
        <w:rPr>
          <w:lang w:eastAsia="en-CA"/>
        </w:rPr>
        <w:t>« Comment lisez-vous</w:t>
      </w:r>
      <w:r w:rsidR="0036173B" w:rsidRPr="00E36C8F">
        <w:rPr>
          <w:lang w:eastAsia="en-CA"/>
        </w:rPr>
        <w:t>?</w:t>
      </w:r>
      <w:r w:rsidR="00E36C8F">
        <w:rPr>
          <w:lang w:eastAsia="en-CA"/>
        </w:rPr>
        <w:t> »</w:t>
      </w:r>
      <w:bookmarkEnd w:id="2"/>
    </w:p>
    <w:p w14:paraId="0B4F9256" w14:textId="0017B90A" w:rsidR="00CB43FB" w:rsidRPr="00E36C8F" w:rsidRDefault="00E36C8F" w:rsidP="002E44BC">
      <w:r>
        <w:rPr>
          <w:rFonts w:eastAsia="Times New Roman"/>
          <w:color w:val="000000"/>
          <w:lang w:eastAsia="en-CA"/>
        </w:rPr>
        <w:t>Il est essentiel qu’un</w:t>
      </w:r>
      <w:r w:rsidRPr="00E36C8F">
        <w:t xml:space="preserve"> PAEL</w:t>
      </w:r>
      <w:r>
        <w:t xml:space="preserve"> soit orienté par les besoins et les opinions des personnes</w:t>
      </w:r>
      <w:r>
        <w:rPr>
          <w:rFonts w:eastAsia="Times New Roman"/>
          <w:color w:val="000000"/>
          <w:lang w:eastAsia="en-CA"/>
        </w:rPr>
        <w:t xml:space="preserve"> </w:t>
      </w:r>
      <w:r w:rsidR="00007D7B" w:rsidRPr="00E36C8F">
        <w:t>incapables de lire les imprimés</w:t>
      </w:r>
      <w:r w:rsidR="0066208D" w:rsidRPr="00E36C8F">
        <w:rPr>
          <w:rFonts w:eastAsia="Times New Roman"/>
          <w:color w:val="000000"/>
          <w:lang w:eastAsia="en-CA"/>
        </w:rPr>
        <w:t xml:space="preserve">. </w:t>
      </w:r>
      <w:r>
        <w:rPr>
          <w:rFonts w:eastAsia="Times New Roman"/>
          <w:color w:val="000000"/>
          <w:lang w:eastAsia="en-CA"/>
        </w:rPr>
        <w:t xml:space="preserve">À cette fin, nous vous présentons dans cette </w:t>
      </w:r>
      <w:r w:rsidR="00E84002" w:rsidRPr="00E36C8F">
        <w:rPr>
          <w:rFonts w:eastAsia="Times New Roman"/>
          <w:color w:val="000000"/>
          <w:lang w:eastAsia="en-CA"/>
        </w:rPr>
        <w:t>section</w:t>
      </w:r>
      <w:r>
        <w:rPr>
          <w:rFonts w:eastAsia="Times New Roman"/>
          <w:color w:val="000000"/>
          <w:lang w:eastAsia="en-CA"/>
        </w:rPr>
        <w:t xml:space="preserve"> les résultats et les</w:t>
      </w:r>
      <w:r w:rsidR="00E84002" w:rsidRPr="00E36C8F">
        <w:rPr>
          <w:rFonts w:eastAsia="Times New Roman"/>
          <w:color w:val="000000"/>
          <w:lang w:eastAsia="en-CA"/>
        </w:rPr>
        <w:t xml:space="preserve"> recomm</w:t>
      </w:r>
      <w:r>
        <w:rPr>
          <w:rFonts w:eastAsia="Times New Roman"/>
          <w:color w:val="000000"/>
          <w:lang w:eastAsia="en-CA"/>
        </w:rPr>
        <w:t>a</w:t>
      </w:r>
      <w:r w:rsidR="00E84002" w:rsidRPr="00E36C8F">
        <w:rPr>
          <w:rFonts w:eastAsia="Times New Roman"/>
          <w:color w:val="000000"/>
          <w:lang w:eastAsia="en-CA"/>
        </w:rPr>
        <w:t>ndations</w:t>
      </w:r>
      <w:r>
        <w:rPr>
          <w:rFonts w:eastAsia="Times New Roman"/>
          <w:color w:val="000000"/>
          <w:lang w:eastAsia="en-CA"/>
        </w:rPr>
        <w:t xml:space="preserve"> découlant du sondage « Comment lisez-vous</w:t>
      </w:r>
      <w:r w:rsidR="00C43111" w:rsidRPr="00E36C8F">
        <w:t>?</w:t>
      </w:r>
      <w:r>
        <w:t> », mené en</w:t>
      </w:r>
      <w:r w:rsidR="00C43111" w:rsidRPr="00E36C8F">
        <w:t xml:space="preserve"> 2020</w:t>
      </w:r>
      <w:r>
        <w:t xml:space="preserve"> par le Réseau national de services équitables de bibliothèque</w:t>
      </w:r>
      <w:r w:rsidR="00C43111" w:rsidRPr="00E36C8F">
        <w:t xml:space="preserve"> (</w:t>
      </w:r>
      <w:r>
        <w:t>RNSEB</w:t>
      </w:r>
      <w:r w:rsidR="00C43111" w:rsidRPr="00E36C8F">
        <w:t>)</w:t>
      </w:r>
      <w:r>
        <w:t xml:space="preserve"> dans le cadre </w:t>
      </w:r>
      <w:r w:rsidR="00C2610F">
        <w:t xml:space="preserve">du </w:t>
      </w:r>
      <w:r w:rsidR="00C2610F" w:rsidRPr="00C2610F">
        <w:t>Projet de recherche sur l</w:t>
      </w:r>
      <w:r w:rsidR="00C2610F">
        <w:t>’</w:t>
      </w:r>
      <w:r w:rsidR="00C2610F" w:rsidRPr="00C2610F">
        <w:t>édition accessible</w:t>
      </w:r>
      <w:r w:rsidR="00C2610F">
        <w:t>, par</w:t>
      </w:r>
      <w:r w:rsidR="0034673E">
        <w:t>rai</w:t>
      </w:r>
      <w:r w:rsidR="00C2610F">
        <w:t>né par</w:t>
      </w:r>
      <w:r w:rsidR="00C43111" w:rsidRPr="00E36C8F">
        <w:t xml:space="preserve"> </w:t>
      </w:r>
      <w:proofErr w:type="spellStart"/>
      <w:r w:rsidR="00C43111" w:rsidRPr="00E36C8F">
        <w:t>eBOUND</w:t>
      </w:r>
      <w:proofErr w:type="spellEnd"/>
      <w:r w:rsidR="00C43111" w:rsidRPr="00E36C8F">
        <w:t xml:space="preserve"> </w:t>
      </w:r>
      <w:r w:rsidR="00C2610F">
        <w:t>et l’</w:t>
      </w:r>
      <w:r w:rsidR="00C43111" w:rsidRPr="00E36C8F">
        <w:t>Association of Canadian Publishers.</w:t>
      </w:r>
      <w:r w:rsidR="00125316" w:rsidRPr="00E36C8F">
        <w:t xml:space="preserve"> </w:t>
      </w:r>
      <w:r w:rsidR="00C2610F">
        <w:t xml:space="preserve">Le </w:t>
      </w:r>
      <w:r w:rsidR="00C2610F">
        <w:rPr>
          <w:rFonts w:eastAsia="Times New Roman"/>
          <w:color w:val="000000"/>
          <w:lang w:eastAsia="en-CA"/>
        </w:rPr>
        <w:t>sondage « Comment lisez-vous</w:t>
      </w:r>
      <w:r w:rsidR="00C2610F" w:rsidRPr="00E36C8F">
        <w:t>?</w:t>
      </w:r>
      <w:r w:rsidR="00C2610F">
        <w:t> » avait pour principal objectif de mieux connaître les habitudes de lecture, les besoins et les préfé</w:t>
      </w:r>
      <w:r w:rsidR="00560885" w:rsidRPr="00E36C8F">
        <w:t xml:space="preserve">rences </w:t>
      </w:r>
      <w:r w:rsidR="00C2610F">
        <w:t>des personnes</w:t>
      </w:r>
      <w:r w:rsidR="00560885" w:rsidRPr="00E36C8F">
        <w:t xml:space="preserve"> </w:t>
      </w:r>
      <w:r w:rsidR="00007D7B" w:rsidRPr="00E36C8F">
        <w:t>incapables de lire les imprimés</w:t>
      </w:r>
      <w:r w:rsidR="00C2610F">
        <w:t xml:space="preserve"> au</w:t>
      </w:r>
      <w:r w:rsidR="00560885" w:rsidRPr="00E36C8F">
        <w:t xml:space="preserve"> Canada. </w:t>
      </w:r>
      <w:r w:rsidR="00C2610F">
        <w:t>Plus de</w:t>
      </w:r>
      <w:r w:rsidR="00560885" w:rsidRPr="00E36C8F">
        <w:t xml:space="preserve"> 600</w:t>
      </w:r>
      <w:r w:rsidR="00C2610F">
        <w:t xml:space="preserve"> personnes</w:t>
      </w:r>
      <w:r w:rsidR="00C27122">
        <w:t xml:space="preserve"> de partout au pays</w:t>
      </w:r>
      <w:r w:rsidR="006C041C">
        <w:t xml:space="preserve"> et</w:t>
      </w:r>
      <w:r w:rsidR="00C27122">
        <w:t xml:space="preserve"> présentant diverses formes de handicap ont participé à ce vaste sondage en ligne</w:t>
      </w:r>
      <w:r w:rsidR="006C041C">
        <w:t xml:space="preserve"> et à des discussions de groupe</w:t>
      </w:r>
      <w:r w:rsidR="00560885" w:rsidRPr="00E36C8F">
        <w:t>.</w:t>
      </w:r>
      <w:r w:rsidR="006C041C">
        <w:t xml:space="preserve"> Voici les principales conclusions de ce sondage </w:t>
      </w:r>
      <w:r w:rsidR="00CE58D3" w:rsidRPr="00E36C8F">
        <w:t>:</w:t>
      </w:r>
    </w:p>
    <w:p w14:paraId="15C92CFF" w14:textId="77777777" w:rsidR="008E2625" w:rsidRPr="00E36C8F" w:rsidRDefault="008E2625" w:rsidP="00855C24">
      <w:pPr>
        <w:rPr>
          <w:rFonts w:eastAsia="Times New Roman"/>
          <w:color w:val="000000"/>
          <w:lang w:eastAsia="en-CA"/>
        </w:rPr>
      </w:pPr>
    </w:p>
    <w:p w14:paraId="769C32E0" w14:textId="3A41A83C" w:rsidR="0048019D" w:rsidRPr="00F72415" w:rsidRDefault="00F72415" w:rsidP="00F72415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lastRenderedPageBreak/>
        <w:t>D</w:t>
      </w:r>
      <w:r w:rsidR="00604536">
        <w:rPr>
          <w:rFonts w:eastAsia="Times New Roman"/>
          <w:color w:val="000000"/>
          <w:lang w:eastAsia="en-CA"/>
        </w:rPr>
        <w:t>es organisations de lecture a</w:t>
      </w:r>
      <w:r w:rsidR="007427B9" w:rsidRPr="00E36C8F">
        <w:rPr>
          <w:rFonts w:eastAsia="Times New Roman"/>
          <w:color w:val="000000"/>
          <w:lang w:eastAsia="en-CA"/>
        </w:rPr>
        <w:t xml:space="preserve">ccessible </w:t>
      </w:r>
      <w:r w:rsidR="00604536">
        <w:rPr>
          <w:rFonts w:eastAsia="Times New Roman"/>
          <w:color w:val="000000"/>
          <w:lang w:eastAsia="en-CA"/>
        </w:rPr>
        <w:t>comme le RNSEB et le CAÉB doivent continuer à</w:t>
      </w:r>
      <w:r w:rsidRPr="00F72415">
        <w:rPr>
          <w:rFonts w:eastAsia="Times New Roman"/>
          <w:color w:val="000000"/>
          <w:lang w:eastAsia="en-CA"/>
        </w:rPr>
        <w:t xml:space="preserve"> accroître la disponibilité</w:t>
      </w:r>
      <w:r>
        <w:rPr>
          <w:rFonts w:eastAsia="Times New Roman"/>
          <w:color w:val="000000"/>
          <w:lang w:eastAsia="en-CA"/>
        </w:rPr>
        <w:t xml:space="preserve"> et</w:t>
      </w:r>
      <w:r w:rsidRPr="00F72415">
        <w:rPr>
          <w:rFonts w:eastAsia="Times New Roman"/>
          <w:color w:val="000000"/>
          <w:lang w:eastAsia="en-CA"/>
        </w:rPr>
        <w:t xml:space="preserve"> la variété des livres accessibles</w:t>
      </w:r>
      <w:r>
        <w:rPr>
          <w:rFonts w:eastAsia="Times New Roman"/>
          <w:color w:val="000000"/>
          <w:lang w:eastAsia="en-CA"/>
        </w:rPr>
        <w:t>,</w:t>
      </w:r>
      <w:r w:rsidRPr="00F72415">
        <w:rPr>
          <w:rFonts w:eastAsia="Times New Roman"/>
          <w:color w:val="000000"/>
          <w:lang w:eastAsia="en-CA"/>
        </w:rPr>
        <w:t xml:space="preserve"> et à mettre pleinement en œuvre le </w:t>
      </w:r>
      <w:r>
        <w:rPr>
          <w:rFonts w:eastAsia="Times New Roman"/>
          <w:color w:val="000000"/>
          <w:lang w:eastAsia="en-CA"/>
        </w:rPr>
        <w:t>T</w:t>
      </w:r>
      <w:r w:rsidRPr="00F72415">
        <w:rPr>
          <w:rFonts w:eastAsia="Times New Roman"/>
          <w:color w:val="000000"/>
          <w:lang w:eastAsia="en-CA"/>
        </w:rPr>
        <w:t>raité de Marrakech pour permettre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accès aux</w:t>
      </w:r>
      <w:r>
        <w:rPr>
          <w:rFonts w:eastAsia="Times New Roman"/>
          <w:color w:val="000000"/>
          <w:lang w:eastAsia="en-CA"/>
        </w:rPr>
        <w:t xml:space="preserve"> ouvrages</w:t>
      </w:r>
      <w:r w:rsidRPr="00F72415">
        <w:rPr>
          <w:rFonts w:eastAsia="Times New Roman"/>
          <w:color w:val="000000"/>
          <w:lang w:eastAsia="en-CA"/>
        </w:rPr>
        <w:t xml:space="preserve"> internationa</w:t>
      </w:r>
      <w:r>
        <w:rPr>
          <w:rFonts w:eastAsia="Times New Roman"/>
          <w:color w:val="000000"/>
          <w:lang w:eastAsia="en-CA"/>
        </w:rPr>
        <w:t>ux</w:t>
      </w:r>
      <w:r w:rsidR="00855C24" w:rsidRPr="00F72415">
        <w:rPr>
          <w:rFonts w:eastAsia="Times New Roman"/>
          <w:color w:val="000000"/>
          <w:lang w:eastAsia="en-CA"/>
        </w:rPr>
        <w:t>.</w:t>
      </w:r>
    </w:p>
    <w:p w14:paraId="6AC612A6" w14:textId="36476819" w:rsidR="003B74B9" w:rsidRPr="00E36C8F" w:rsidRDefault="00F72415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Quelque </w:t>
      </w:r>
      <w:r w:rsidR="00173CDF" w:rsidRPr="00E36C8F">
        <w:rPr>
          <w:rFonts w:eastAsia="Times New Roman"/>
          <w:color w:val="000000"/>
          <w:lang w:eastAsia="en-CA"/>
        </w:rPr>
        <w:t>58</w:t>
      </w:r>
      <w:r>
        <w:rPr>
          <w:rFonts w:eastAsia="Times New Roman"/>
          <w:color w:val="000000"/>
          <w:lang w:eastAsia="en-CA"/>
        </w:rPr>
        <w:t xml:space="preserve"> pour cent des</w:t>
      </w:r>
      <w:r w:rsidR="00173CDF" w:rsidRPr="00E36C8F">
        <w:rPr>
          <w:rFonts w:eastAsia="Times New Roman"/>
          <w:color w:val="000000"/>
          <w:lang w:eastAsia="en-CA"/>
        </w:rPr>
        <w:t xml:space="preserve"> participants</w:t>
      </w:r>
      <w:r>
        <w:rPr>
          <w:rFonts w:eastAsia="Times New Roman"/>
          <w:color w:val="000000"/>
          <w:lang w:eastAsia="en-CA"/>
        </w:rPr>
        <w:t xml:space="preserve"> ont déclaré que </w:t>
      </w:r>
      <w:r w:rsidRPr="00F72415">
        <w:rPr>
          <w:rFonts w:eastAsia="Times New Roman"/>
          <w:color w:val="000000"/>
          <w:lang w:eastAsia="en-CA"/>
        </w:rPr>
        <w:t>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apprentissage et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 xml:space="preserve">utilisation des technologies de lecture de livres étaient très difficiles, peu pratiques et </w:t>
      </w:r>
      <w:r>
        <w:rPr>
          <w:rFonts w:eastAsia="Times New Roman"/>
          <w:color w:val="000000"/>
          <w:lang w:eastAsia="en-CA"/>
        </w:rPr>
        <w:t>demandaient</w:t>
      </w:r>
      <w:r w:rsidRPr="00F72415">
        <w:rPr>
          <w:rFonts w:eastAsia="Times New Roman"/>
          <w:color w:val="000000"/>
          <w:lang w:eastAsia="en-CA"/>
        </w:rPr>
        <w:t xml:space="preserve"> beaucoup de temps. Même si les livres sont techniquement accessibles, la lecture est souvent très difficile à </w:t>
      </w:r>
      <w:r>
        <w:rPr>
          <w:rFonts w:eastAsia="Times New Roman"/>
          <w:color w:val="000000"/>
          <w:lang w:eastAsia="en-CA"/>
        </w:rPr>
        <w:t>concrétiser</w:t>
      </w:r>
      <w:r w:rsidR="0048019D" w:rsidRPr="00E36C8F">
        <w:rPr>
          <w:rFonts w:eastAsia="Times New Roman"/>
          <w:color w:val="000000"/>
          <w:lang w:eastAsia="en-CA"/>
        </w:rPr>
        <w:t>.</w:t>
      </w:r>
    </w:p>
    <w:p w14:paraId="208C888A" w14:textId="38DB8C3B" w:rsidR="003B74B9" w:rsidRPr="00E36C8F" w:rsidRDefault="00F72415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>Les p</w:t>
      </w:r>
      <w:r w:rsidR="00CB43FB" w:rsidRPr="00E36C8F">
        <w:rPr>
          <w:rFonts w:eastAsia="Times New Roman"/>
          <w:color w:val="000000"/>
          <w:lang w:eastAsia="en-CA"/>
        </w:rPr>
        <w:t>articipants</w:t>
      </w:r>
      <w:r>
        <w:rPr>
          <w:rFonts w:eastAsia="Times New Roman"/>
          <w:color w:val="000000"/>
          <w:lang w:eastAsia="en-CA"/>
        </w:rPr>
        <w:t xml:space="preserve"> </w:t>
      </w:r>
      <w:r w:rsidRPr="00F72415">
        <w:rPr>
          <w:rFonts w:eastAsia="Times New Roman"/>
          <w:color w:val="000000"/>
          <w:lang w:eastAsia="en-CA"/>
        </w:rPr>
        <w:t xml:space="preserve">ont </w:t>
      </w:r>
      <w:r>
        <w:rPr>
          <w:rFonts w:eastAsia="Times New Roman"/>
          <w:color w:val="000000"/>
          <w:lang w:eastAsia="en-CA"/>
        </w:rPr>
        <w:t>signifié</w:t>
      </w:r>
      <w:r w:rsidRPr="00F72415">
        <w:rPr>
          <w:rFonts w:eastAsia="Times New Roman"/>
          <w:color w:val="000000"/>
          <w:lang w:eastAsia="en-CA"/>
        </w:rPr>
        <w:t xml:space="preserve"> un besoin important de formation et d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assistance gratuites ou peu coûteuses sur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 xml:space="preserve">utilisation des technologies de lecture et </w:t>
      </w:r>
      <w:r>
        <w:rPr>
          <w:rFonts w:eastAsia="Times New Roman"/>
          <w:color w:val="000000"/>
          <w:lang w:eastAsia="en-CA"/>
        </w:rPr>
        <w:t>sur la</w:t>
      </w:r>
      <w:r w:rsidRPr="00F72415">
        <w:rPr>
          <w:rFonts w:eastAsia="Times New Roman"/>
          <w:color w:val="000000"/>
          <w:lang w:eastAsia="en-CA"/>
        </w:rPr>
        <w:t xml:space="preserve"> sensibilisation</w:t>
      </w:r>
      <w:r>
        <w:rPr>
          <w:rFonts w:eastAsia="Times New Roman"/>
          <w:color w:val="000000"/>
          <w:lang w:eastAsia="en-CA"/>
        </w:rPr>
        <w:t xml:space="preserve"> des</w:t>
      </w:r>
      <w:r w:rsidRPr="00F72415">
        <w:rPr>
          <w:rFonts w:eastAsia="Times New Roman"/>
          <w:color w:val="000000"/>
          <w:lang w:eastAsia="en-CA"/>
        </w:rPr>
        <w:t xml:space="preserve"> personnes incapables de lire les imprimés aux services de lecture accessibles, en accordant une attention particulière aux groupes mal desservis.</w:t>
      </w:r>
      <w:r w:rsidR="003B74B9" w:rsidRPr="00E36C8F">
        <w:rPr>
          <w:rStyle w:val="FootnoteReference"/>
          <w:rFonts w:eastAsia="Times New Roman"/>
          <w:color w:val="000000"/>
          <w:lang w:eastAsia="en-CA"/>
        </w:rPr>
        <w:footnoteReference w:id="2"/>
      </w:r>
      <w:r w:rsidR="003B74B9" w:rsidRPr="00E36C8F">
        <w:rPr>
          <w:rFonts w:eastAsia="Times New Roman"/>
          <w:color w:val="000000"/>
          <w:lang w:eastAsia="en-CA"/>
        </w:rPr>
        <w:t xml:space="preserve"> </w:t>
      </w:r>
    </w:p>
    <w:p w14:paraId="68271E5F" w14:textId="536CC468" w:rsidR="00F00F06" w:rsidRPr="00E36C8F" w:rsidRDefault="00DC5C94" w:rsidP="00F00F06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Environ </w:t>
      </w:r>
      <w:r w:rsidR="00CB43FB" w:rsidRPr="00E36C8F">
        <w:rPr>
          <w:rFonts w:eastAsia="Times New Roman"/>
          <w:color w:val="000000"/>
          <w:lang w:eastAsia="en-CA"/>
        </w:rPr>
        <w:t>25</w:t>
      </w:r>
      <w:r>
        <w:rPr>
          <w:rFonts w:eastAsia="Times New Roman"/>
          <w:color w:val="000000"/>
          <w:lang w:eastAsia="en-CA"/>
        </w:rPr>
        <w:t xml:space="preserve"> pour cent des participants au sondage ont indiqué que le coût des</w:t>
      </w:r>
      <w:r w:rsidRPr="00DC5C94">
        <w:rPr>
          <w:rFonts w:eastAsia="Times New Roman"/>
          <w:color w:val="000000"/>
          <w:lang w:eastAsia="en-CA"/>
        </w:rPr>
        <w:t xml:space="preserve"> </w:t>
      </w:r>
      <w:r w:rsidRPr="00E36C8F">
        <w:rPr>
          <w:rFonts w:eastAsia="Times New Roman"/>
          <w:color w:val="000000"/>
          <w:lang w:eastAsia="en-CA"/>
        </w:rPr>
        <w:t>technologies</w:t>
      </w:r>
      <w:r>
        <w:rPr>
          <w:rFonts w:eastAsia="Times New Roman"/>
          <w:color w:val="000000"/>
          <w:lang w:eastAsia="en-CA"/>
        </w:rPr>
        <w:t xml:space="preserve"> de lecture ou des livres représentait un obstacle à la lecture</w:t>
      </w:r>
      <w:r w:rsidR="00CB43FB" w:rsidRPr="00E36C8F">
        <w:rPr>
          <w:rFonts w:eastAsia="Times New Roman"/>
          <w:color w:val="000000"/>
          <w:lang w:eastAsia="en-CA"/>
        </w:rPr>
        <w:t>.</w:t>
      </w:r>
      <w:r>
        <w:rPr>
          <w:rFonts w:eastAsia="Times New Roman"/>
          <w:color w:val="000000"/>
          <w:lang w:eastAsia="en-CA"/>
        </w:rPr>
        <w:t xml:space="preserve"> Bon nombre d’entre eux ont signalé que les programmes </w:t>
      </w:r>
      <w:r w:rsidRPr="00DC5C94">
        <w:rPr>
          <w:rFonts w:eastAsia="Times New Roman"/>
          <w:color w:val="000000"/>
          <w:lang w:eastAsia="en-CA"/>
        </w:rPr>
        <w:t xml:space="preserve">de subventions </w:t>
      </w:r>
      <w:r>
        <w:rPr>
          <w:rFonts w:eastAsia="Times New Roman"/>
          <w:color w:val="000000"/>
          <w:lang w:eastAsia="en-CA"/>
        </w:rPr>
        <w:t>destinés aux</w:t>
      </w:r>
      <w:r w:rsidRPr="00DC5C94">
        <w:rPr>
          <w:rFonts w:eastAsia="Times New Roman"/>
          <w:color w:val="000000"/>
          <w:lang w:eastAsia="en-CA"/>
        </w:rPr>
        <w:t xml:space="preserve"> personnes handicapées étaient insuffisants pour répondre à leurs besoins en matière de lecture, et que ces programmes étaient inéquitables entre les personnes </w:t>
      </w:r>
      <w:r w:rsidR="005346FC">
        <w:rPr>
          <w:rFonts w:eastAsia="Times New Roman"/>
          <w:color w:val="000000"/>
          <w:lang w:eastAsia="en-CA"/>
        </w:rPr>
        <w:t>présentant</w:t>
      </w:r>
      <w:r w:rsidRPr="00DC5C94">
        <w:rPr>
          <w:rFonts w:eastAsia="Times New Roman"/>
          <w:color w:val="000000"/>
          <w:lang w:eastAsia="en-CA"/>
        </w:rPr>
        <w:t xml:space="preserve"> différents types de handicaps et entre les personnes vivant dans différentes régions du Canada</w:t>
      </w:r>
      <w:r w:rsidR="00CB43FB" w:rsidRPr="00E36C8F">
        <w:rPr>
          <w:rFonts w:eastAsia="Times New Roman"/>
          <w:color w:val="000000"/>
          <w:lang w:eastAsia="en-CA"/>
        </w:rPr>
        <w:t>.</w:t>
      </w:r>
    </w:p>
    <w:p w14:paraId="3FC51CB8" w14:textId="00E5DC92" w:rsidR="00F00F06" w:rsidRPr="00E36C8F" w:rsidRDefault="00D17EBC" w:rsidP="00C40CDF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>Il est nécessaire d’approfondir les recherches afin de mieux comprendre les besoins en matière de lecture</w:t>
      </w:r>
      <w:r w:rsidRPr="00D17EBC">
        <w:t xml:space="preserve"> </w:t>
      </w:r>
      <w:r w:rsidRPr="00D17EBC">
        <w:rPr>
          <w:rFonts w:eastAsia="Times New Roman"/>
          <w:color w:val="000000"/>
          <w:lang w:eastAsia="en-CA"/>
        </w:rPr>
        <w:t xml:space="preserve">des personnes </w:t>
      </w:r>
      <w:r w:rsidR="005346FC">
        <w:rPr>
          <w:rFonts w:eastAsia="Times New Roman"/>
          <w:color w:val="000000"/>
          <w:lang w:eastAsia="en-CA"/>
        </w:rPr>
        <w:t>ayant</w:t>
      </w:r>
      <w:r w:rsidRPr="00D17EBC">
        <w:rPr>
          <w:rFonts w:eastAsia="Times New Roman"/>
          <w:color w:val="000000"/>
          <w:lang w:eastAsia="en-CA"/>
        </w:rPr>
        <w:t xml:space="preserve"> des handicaps et des antécédents divers.</w:t>
      </w:r>
      <w:r w:rsidR="00F00F06" w:rsidRPr="00E36C8F">
        <w:rPr>
          <w:rFonts w:eastAsia="Times New Roman"/>
          <w:color w:val="000000"/>
          <w:lang w:eastAsia="en-CA"/>
        </w:rPr>
        <w:t xml:space="preserve"> </w:t>
      </w:r>
    </w:p>
    <w:p w14:paraId="662FC055" w14:textId="5EA81726" w:rsidR="00A4551B" w:rsidRPr="00E36C8F" w:rsidRDefault="00D17EBC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On observe un </w:t>
      </w:r>
      <w:r w:rsidRPr="00D17EBC">
        <w:rPr>
          <w:rFonts w:eastAsia="Times New Roman"/>
          <w:color w:val="000000"/>
          <w:lang w:eastAsia="en-CA"/>
        </w:rPr>
        <w:t>besoin permanent de recherche sur les nouveaux formats et technologies nécessaires pour les différents handicaps, ainsi qu</w:t>
      </w:r>
      <w:r>
        <w:rPr>
          <w:rFonts w:eastAsia="Times New Roman"/>
          <w:color w:val="000000"/>
          <w:lang w:eastAsia="en-CA"/>
        </w:rPr>
        <w:t>’</w:t>
      </w:r>
      <w:r w:rsidRPr="00D17EBC">
        <w:rPr>
          <w:rFonts w:eastAsia="Times New Roman"/>
          <w:color w:val="000000"/>
          <w:lang w:eastAsia="en-CA"/>
        </w:rPr>
        <w:t xml:space="preserve">un engagement à développer des solutions technologiques pour fournir ces nouvelles méthodes et formats </w:t>
      </w:r>
      <w:r>
        <w:rPr>
          <w:rFonts w:eastAsia="Times New Roman"/>
          <w:color w:val="000000"/>
          <w:lang w:eastAsia="en-CA"/>
        </w:rPr>
        <w:t>aux diverses personnes ayant une déficience de</w:t>
      </w:r>
      <w:r w:rsidRPr="00D17EBC">
        <w:rPr>
          <w:rFonts w:eastAsia="Times New Roman"/>
          <w:color w:val="000000"/>
          <w:lang w:eastAsia="en-CA"/>
        </w:rPr>
        <w:t xml:space="preserve"> lecture.</w:t>
      </w:r>
      <w:r w:rsidR="007259F3" w:rsidRPr="00E36C8F">
        <w:rPr>
          <w:rFonts w:eastAsia="Times New Roman"/>
          <w:color w:val="000000"/>
          <w:lang w:eastAsia="en-CA"/>
        </w:rPr>
        <w:t xml:space="preserve"> </w:t>
      </w:r>
    </w:p>
    <w:p w14:paraId="7333CCA9" w14:textId="464C2C16" w:rsidR="0088126D" w:rsidRPr="00E36C8F" w:rsidRDefault="00D17EBC" w:rsidP="0088126D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La grande </w:t>
      </w:r>
      <w:r w:rsidR="00B214E2" w:rsidRPr="00E36C8F">
        <w:rPr>
          <w:rFonts w:eastAsia="Times New Roman"/>
          <w:color w:val="000000"/>
          <w:lang w:eastAsia="en-CA"/>
        </w:rPr>
        <w:t>majorit</w:t>
      </w:r>
      <w:r>
        <w:rPr>
          <w:rFonts w:eastAsia="Times New Roman"/>
          <w:color w:val="000000"/>
          <w:lang w:eastAsia="en-CA"/>
        </w:rPr>
        <w:t>é des répondants au sondage se procurent des livres auprès de leur bibliothèque publique ou d’une organisation offrant des services de lecture</w:t>
      </w:r>
      <w:r w:rsidR="00A4551B" w:rsidRPr="00E36C8F">
        <w:rPr>
          <w:rFonts w:eastAsia="Times New Roman"/>
          <w:color w:val="000000"/>
          <w:lang w:eastAsia="en-CA"/>
        </w:rPr>
        <w:t xml:space="preserve"> accessible</w:t>
      </w:r>
      <w:r w:rsidR="0088126D" w:rsidRPr="00E36C8F">
        <w:rPr>
          <w:rFonts w:eastAsia="Times New Roman"/>
          <w:color w:val="000000"/>
          <w:lang w:eastAsia="en-CA"/>
        </w:rPr>
        <w:t xml:space="preserve"> (</w:t>
      </w:r>
      <w:r>
        <w:rPr>
          <w:rFonts w:eastAsia="Times New Roman"/>
          <w:color w:val="000000"/>
          <w:lang w:eastAsia="en-CA"/>
        </w:rPr>
        <w:t xml:space="preserve">comme 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88126D" w:rsidRPr="00E36C8F">
        <w:rPr>
          <w:rFonts w:eastAsia="Times New Roman"/>
          <w:color w:val="000000"/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RNSEB</w:t>
      </w:r>
      <w:r w:rsidR="0088126D" w:rsidRPr="00E36C8F">
        <w:rPr>
          <w:rFonts w:eastAsia="Times New Roman"/>
          <w:color w:val="000000"/>
          <w:lang w:eastAsia="en-CA"/>
        </w:rPr>
        <w:t>).</w:t>
      </w:r>
    </w:p>
    <w:p w14:paraId="035323B6" w14:textId="06051C9B" w:rsidR="00BB3D15" w:rsidRPr="00E36C8F" w:rsidRDefault="00D17EBC" w:rsidP="000E2357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eastAsia="Times New Roman"/>
          <w:color w:val="000000"/>
          <w:lang w:eastAsia="en-CA"/>
        </w:rPr>
        <w:t>Les p</w:t>
      </w:r>
      <w:r w:rsidR="000E2357" w:rsidRPr="00E36C8F">
        <w:rPr>
          <w:rFonts w:eastAsia="Times New Roman"/>
          <w:color w:val="000000"/>
          <w:lang w:eastAsia="en-CA"/>
        </w:rPr>
        <w:t>articipants</w:t>
      </w:r>
      <w:r>
        <w:rPr>
          <w:rFonts w:eastAsia="Times New Roman"/>
          <w:color w:val="000000"/>
          <w:lang w:eastAsia="en-CA"/>
        </w:rPr>
        <w:t xml:space="preserve"> souhaitent disposer de plateformes de recherche faciles à utiliser</w:t>
      </w:r>
      <w:r w:rsidR="005055F3">
        <w:rPr>
          <w:rFonts w:eastAsia="Times New Roman"/>
          <w:color w:val="000000"/>
          <w:lang w:eastAsia="en-CA"/>
        </w:rPr>
        <w:t xml:space="preserve"> et </w:t>
      </w:r>
      <w:r w:rsidR="005055F3" w:rsidRPr="00B7482D">
        <w:t>sans droits numériques</w:t>
      </w:r>
      <w:r w:rsidR="005055F3">
        <w:t xml:space="preserve">, qui </w:t>
      </w:r>
      <w:r w:rsidR="005055F3" w:rsidRPr="005055F3">
        <w:t>permettent la recherche et le téléchargement de matériel accessible en toute transparence</w:t>
      </w:r>
      <w:r w:rsidR="00F4251C" w:rsidRPr="00E36C8F">
        <w:rPr>
          <w:rFonts w:eastAsia="Times New Roman"/>
          <w:color w:val="000000"/>
          <w:lang w:eastAsia="en-CA"/>
        </w:rPr>
        <w:t xml:space="preserve">. </w:t>
      </w:r>
    </w:p>
    <w:p w14:paraId="55A55485" w14:textId="16898599" w:rsidR="00560885" w:rsidRPr="00E36C8F" w:rsidRDefault="005346FC" w:rsidP="00B214E2">
      <w:pPr>
        <w:pStyle w:val="Heading2"/>
        <w:rPr>
          <w:lang w:eastAsia="en-CA"/>
        </w:rPr>
      </w:pPr>
      <w:bookmarkStart w:id="3" w:name="_Toc109805166"/>
      <w:r>
        <w:rPr>
          <w:lang w:eastAsia="en-CA"/>
        </w:rPr>
        <w:t>Les six</w:t>
      </w:r>
      <w:r w:rsidR="00B214E2" w:rsidRPr="00E36C8F">
        <w:rPr>
          <w:lang w:eastAsia="en-CA"/>
        </w:rPr>
        <w:t xml:space="preserve"> </w:t>
      </w:r>
      <w:r>
        <w:rPr>
          <w:lang w:eastAsia="en-CA"/>
        </w:rPr>
        <w:t>p</w:t>
      </w:r>
      <w:r w:rsidR="00B214E2" w:rsidRPr="00E36C8F">
        <w:rPr>
          <w:lang w:eastAsia="en-CA"/>
        </w:rPr>
        <w:t>rincipes</w:t>
      </w:r>
      <w:r w:rsidR="005055F3">
        <w:rPr>
          <w:lang w:eastAsia="en-CA"/>
        </w:rPr>
        <w:t xml:space="preserve"> clés du </w:t>
      </w:r>
      <w:r w:rsidR="005055F3" w:rsidRPr="00E36C8F">
        <w:t>Programme d’accès équitable à la lecture</w:t>
      </w:r>
      <w:bookmarkEnd w:id="3"/>
    </w:p>
    <w:p w14:paraId="00000005" w14:textId="3EF33C2F" w:rsidR="00916ADE" w:rsidRPr="00E36C8F" w:rsidRDefault="005E4296">
      <w:pPr>
        <w:spacing w:before="240" w:after="240"/>
      </w:pPr>
      <w:r>
        <w:t xml:space="preserve">Le </w:t>
      </w:r>
      <w:r w:rsidRPr="00E36C8F">
        <w:t xml:space="preserve">PAEL </w:t>
      </w:r>
      <w:r>
        <w:t>doit se fonder sur six principes clés, décrits ci-dessous, auxquels nous associons les paramètres</w:t>
      </w:r>
      <w:r w:rsidRPr="005E4296">
        <w:t xml:space="preserve"> du travail à soutenir et les questions </w:t>
      </w:r>
      <w:r>
        <w:t>pouvant servir de fil conducteur pour la</w:t>
      </w:r>
      <w:r w:rsidRPr="005E4296">
        <w:t xml:space="preserve"> consultation des parties prenantes</w:t>
      </w:r>
      <w:r w:rsidR="00DE3189" w:rsidRPr="00E36C8F">
        <w:t xml:space="preserve">. </w:t>
      </w:r>
      <w:r>
        <w:t>Chaque</w:t>
      </w:r>
      <w:r w:rsidR="00DE3189" w:rsidRPr="00E36C8F">
        <w:t xml:space="preserve"> section </w:t>
      </w:r>
      <w:r>
        <w:t>s’appuie sur les</w:t>
      </w:r>
      <w:r w:rsidR="00DE3189" w:rsidRPr="00E36C8F">
        <w:t xml:space="preserve"> recomm</w:t>
      </w:r>
      <w:r>
        <w:t>a</w:t>
      </w:r>
      <w:r w:rsidR="00DE3189" w:rsidRPr="00E36C8F">
        <w:t>ndations</w:t>
      </w:r>
      <w:r>
        <w:t xml:space="preserve"> formulées dans les </w:t>
      </w:r>
      <w:r w:rsidR="00EA095F">
        <w:t xml:space="preserve">documents de </w:t>
      </w:r>
      <w:r w:rsidR="00DE3189" w:rsidRPr="00E36C8F">
        <w:t>2018</w:t>
      </w:r>
      <w:r w:rsidR="00EA095F" w:rsidRPr="00EA095F">
        <w:t xml:space="preserve"> </w:t>
      </w:r>
      <w:r w:rsidR="00EA095F">
        <w:t xml:space="preserve">du </w:t>
      </w:r>
      <w:r w:rsidR="005346FC">
        <w:t>G</w:t>
      </w:r>
      <w:r w:rsidR="00EA095F">
        <w:t xml:space="preserve">roupe de travail sur les formats de substitution ainsi que sur les principales conclusions tirées du sondage </w:t>
      </w:r>
      <w:r w:rsidR="00EA095F">
        <w:rPr>
          <w:rFonts w:eastAsia="Times New Roman"/>
          <w:color w:val="000000"/>
          <w:lang w:eastAsia="en-CA"/>
        </w:rPr>
        <w:t>« Comment lisez-vous</w:t>
      </w:r>
      <w:r w:rsidR="00EA095F" w:rsidRPr="00E36C8F">
        <w:t>?</w:t>
      </w:r>
      <w:r w:rsidR="00EA095F">
        <w:t> » réalisé en</w:t>
      </w:r>
      <w:r w:rsidR="004657DA" w:rsidRPr="00E36C8F">
        <w:t xml:space="preserve"> 2020</w:t>
      </w:r>
      <w:r w:rsidR="00EA095F">
        <w:t>, qui sont résumées plus haut</w:t>
      </w:r>
      <w:r w:rsidR="00680457" w:rsidRPr="00E36C8F">
        <w:t>.</w:t>
      </w:r>
      <w:r w:rsidR="004657DA" w:rsidRPr="00E36C8F">
        <w:t xml:space="preserve"> </w:t>
      </w:r>
      <w:r w:rsidR="007D519F">
        <w:t>Ensemble, les domaines étudiés illustrent</w:t>
      </w:r>
      <w:r w:rsidR="007D519F" w:rsidRPr="007D519F">
        <w:t xml:space="preserve"> la portée et </w:t>
      </w:r>
      <w:r w:rsidR="007D519F" w:rsidRPr="007D519F">
        <w:lastRenderedPageBreak/>
        <w:t>l</w:t>
      </w:r>
      <w:r w:rsidR="007D519F">
        <w:t>’</w:t>
      </w:r>
      <w:r w:rsidR="007D519F" w:rsidRPr="007D519F">
        <w:t xml:space="preserve">ampleur des travaux </w:t>
      </w:r>
      <w:r w:rsidR="007D519F">
        <w:t>devant être</w:t>
      </w:r>
      <w:r w:rsidR="007D519F" w:rsidRPr="007D519F">
        <w:t xml:space="preserve"> financés dans le cadre du nouveau programme, travaux qui sont essentiels pour que les personnes incapables de lire les imprimés puissent participer pleinement à l'apprentissage, au travail et à la vie </w:t>
      </w:r>
      <w:r w:rsidR="007D519F">
        <w:t>en</w:t>
      </w:r>
      <w:r w:rsidR="007D519F" w:rsidRPr="007D519F">
        <w:t xml:space="preserve"> co</w:t>
      </w:r>
      <w:r w:rsidR="005346FC">
        <w:t>llectivité</w:t>
      </w:r>
      <w:r w:rsidR="00DE3189" w:rsidRPr="00E36C8F">
        <w:t xml:space="preserve">. </w:t>
      </w:r>
    </w:p>
    <w:p w14:paraId="0099DAF4" w14:textId="4AFCC514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4" w:name="_6uo9wetywm01" w:colFirst="0" w:colLast="0"/>
      <w:bookmarkStart w:id="5" w:name="_Toc109805167"/>
      <w:bookmarkEnd w:id="4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1. 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Veiller à ce que tous les contenus </w:t>
      </w:r>
      <w:r w:rsidR="008B52B7">
        <w:rPr>
          <w:rFonts w:eastAsia="Times New Roman"/>
          <w:b/>
          <w:bCs/>
          <w:color w:val="1C4587"/>
          <w:sz w:val="28"/>
          <w:szCs w:val="28"/>
          <w:lang w:eastAsia="en-CA"/>
        </w:rPr>
        <w:t>soient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rendus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accessible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>s à une communauté diversifiée de personnes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</w:t>
      </w:r>
      <w:r w:rsidR="00007D7B"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incapables de lire les imprimés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5"/>
    </w:p>
    <w:p w14:paraId="297175BE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6" w:name="_Toc109805168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6"/>
    </w:p>
    <w:p w14:paraId="00BECF39" w14:textId="26B07AFA" w:rsidR="00114FD1" w:rsidRPr="00E36C8F" w:rsidRDefault="00B40A46" w:rsidP="00A6359E">
      <w:pPr>
        <w:rPr>
          <w:lang w:eastAsia="en-CA"/>
        </w:rPr>
      </w:pPr>
      <w:r>
        <w:rPr>
          <w:lang w:eastAsia="en-CA"/>
        </w:rPr>
        <w:t>On estime que moins de dix pour cent des ouvrages publiés dans les</w:t>
      </w:r>
      <w:r w:rsidR="006C669D">
        <w:rPr>
          <w:lang w:eastAsia="en-CA"/>
        </w:rPr>
        <w:t xml:space="preserve"> pays développés et moins d’un pour cent dans les pays en développement sont disponibles en formats</w:t>
      </w:r>
      <w:r w:rsidR="008244B6" w:rsidRPr="00E36C8F">
        <w:rPr>
          <w:lang w:eastAsia="en-CA"/>
        </w:rPr>
        <w:t xml:space="preserve"> accessible</w:t>
      </w:r>
      <w:r w:rsidR="006C669D">
        <w:rPr>
          <w:lang w:eastAsia="en-CA"/>
        </w:rPr>
        <w:t>s</w:t>
      </w:r>
      <w:r w:rsidR="008244B6" w:rsidRPr="00E36C8F">
        <w:rPr>
          <w:lang w:eastAsia="en-CA"/>
        </w:rPr>
        <w:t>.</w:t>
      </w:r>
      <w:r w:rsidR="008244B6" w:rsidRPr="00E36C8F">
        <w:rPr>
          <w:rStyle w:val="FootnoteReference"/>
          <w:lang w:eastAsia="en-CA"/>
        </w:rPr>
        <w:footnoteReference w:id="3"/>
      </w:r>
      <w:r w:rsidR="00114FD1" w:rsidRPr="00E36C8F">
        <w:rPr>
          <w:lang w:eastAsia="en-CA"/>
        </w:rPr>
        <w:t xml:space="preserve"> </w:t>
      </w:r>
      <w:r w:rsidR="00256765">
        <w:rPr>
          <w:lang w:eastAsia="en-CA"/>
        </w:rPr>
        <w:t xml:space="preserve">Un </w:t>
      </w:r>
      <w:r w:rsidR="00256765" w:rsidRPr="00E36C8F">
        <w:t xml:space="preserve">PAEL </w:t>
      </w:r>
      <w:r w:rsidR="00256765">
        <w:t xml:space="preserve">doit permettre de faire en sorte que </w:t>
      </w:r>
      <w:r w:rsidR="00256765" w:rsidRPr="00256765">
        <w:t xml:space="preserve">le matériel, y compris celui des éditeurs multinationaux et internationaux, soit accessible à un large éventail de communautés, y compris les </w:t>
      </w:r>
      <w:r w:rsidR="0034673E">
        <w:t>N</w:t>
      </w:r>
      <w:r w:rsidR="00256765" w:rsidRPr="00256765">
        <w:t>éo-Canadiens et les populations autochtones</w:t>
      </w:r>
      <w:r w:rsidR="00114FD1" w:rsidRPr="00E36C8F">
        <w:rPr>
          <w:lang w:eastAsia="en-CA"/>
        </w:rPr>
        <w:t>.</w:t>
      </w:r>
    </w:p>
    <w:p w14:paraId="0863F1B5" w14:textId="77777777" w:rsidR="00B53AC8" w:rsidRPr="00E36C8F" w:rsidRDefault="00B53AC8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7DA1A552" w14:textId="0BA9663F" w:rsidR="00114FD1" w:rsidRPr="00E36C8F" w:rsidRDefault="00256765" w:rsidP="00A6359E">
      <w:pPr>
        <w:rPr>
          <w:lang w:eastAsia="en-CA"/>
        </w:rPr>
      </w:pPr>
      <w:r>
        <w:rPr>
          <w:lang w:eastAsia="en-CA"/>
        </w:rPr>
        <w:t xml:space="preserve">La souplesse dans les choix de </w:t>
      </w:r>
      <w:r w:rsidR="00114FD1" w:rsidRPr="00E36C8F">
        <w:rPr>
          <w:lang w:eastAsia="en-CA"/>
        </w:rPr>
        <w:t xml:space="preserve">format </w:t>
      </w:r>
      <w:r>
        <w:rPr>
          <w:lang w:eastAsia="en-CA"/>
        </w:rPr>
        <w:t>et de</w:t>
      </w:r>
      <w:r w:rsidR="00114FD1" w:rsidRPr="00E36C8F">
        <w:rPr>
          <w:lang w:eastAsia="en-CA"/>
        </w:rPr>
        <w:t xml:space="preserve"> distribution</w:t>
      </w:r>
      <w:r>
        <w:rPr>
          <w:lang w:eastAsia="en-CA"/>
        </w:rPr>
        <w:t xml:space="preserve"> permet d’offrir aux personnes </w:t>
      </w:r>
      <w:r w:rsidR="005346FC">
        <w:rPr>
          <w:lang w:eastAsia="en-CA"/>
        </w:rPr>
        <w:t xml:space="preserve">en situation de </w:t>
      </w:r>
      <w:r>
        <w:rPr>
          <w:lang w:eastAsia="en-CA"/>
        </w:rPr>
        <w:t>handicap un paysage é</w:t>
      </w:r>
      <w:r w:rsidR="00114FD1" w:rsidRPr="00E36C8F">
        <w:rPr>
          <w:lang w:eastAsia="en-CA"/>
        </w:rPr>
        <w:t>quitable.</w:t>
      </w:r>
      <w:r>
        <w:rPr>
          <w:lang w:eastAsia="en-CA"/>
        </w:rPr>
        <w:t xml:space="preserve"> Le soutien permanent de la production de formats de substitution pour les documents qui n’ont pas été publiés en forma</w:t>
      </w:r>
      <w:r w:rsidR="00967146">
        <w:rPr>
          <w:lang w:eastAsia="en-CA"/>
        </w:rPr>
        <w:t>t</w:t>
      </w:r>
      <w:r>
        <w:rPr>
          <w:lang w:eastAsia="en-CA"/>
        </w:rPr>
        <w:t xml:space="preserve"> </w:t>
      </w:r>
      <w:r w:rsidR="00967146" w:rsidRPr="00E36C8F">
        <w:rPr>
          <w:lang w:eastAsia="en-CA"/>
        </w:rPr>
        <w:t>accessible</w:t>
      </w:r>
      <w:r w:rsidR="00967146">
        <w:rPr>
          <w:lang w:eastAsia="en-CA"/>
        </w:rPr>
        <w:t xml:space="preserve"> natif </w:t>
      </w:r>
      <w:proofErr w:type="gramStart"/>
      <w:r w:rsidR="00967146">
        <w:rPr>
          <w:lang w:eastAsia="en-CA"/>
        </w:rPr>
        <w:t>demeure essentiel</w:t>
      </w:r>
      <w:proofErr w:type="gramEnd"/>
      <w:r w:rsidR="00114FD1" w:rsidRPr="00E36C8F">
        <w:rPr>
          <w:lang w:eastAsia="en-CA"/>
        </w:rPr>
        <w:t>.</w:t>
      </w:r>
      <w:r w:rsidR="00967146">
        <w:rPr>
          <w:lang w:eastAsia="en-CA"/>
        </w:rPr>
        <w:t xml:space="preserve"> Il peut s’agir d’ouvrages de fonds ou de « matière grise »</w:t>
      </w:r>
      <w:r w:rsidR="00114FD1" w:rsidRPr="00E36C8F">
        <w:rPr>
          <w:lang w:eastAsia="en-CA"/>
        </w:rPr>
        <w:t xml:space="preserve">, </w:t>
      </w:r>
      <w:r w:rsidR="00967146">
        <w:rPr>
          <w:lang w:eastAsia="en-CA"/>
        </w:rPr>
        <w:t>de titres d’éditeurs plus modestes, de publications gouvernementales, etc</w:t>
      </w:r>
      <w:r w:rsidR="00114FD1" w:rsidRPr="00E36C8F">
        <w:rPr>
          <w:lang w:eastAsia="en-CA"/>
        </w:rPr>
        <w:t xml:space="preserve">. </w:t>
      </w:r>
      <w:r w:rsidR="00967146">
        <w:rPr>
          <w:lang w:eastAsia="en-CA"/>
        </w:rPr>
        <w:t>La production de formats de substitution englobe tout aussi bien la production à partir de rien d’ouvrages publiés que l’adaptation ou le changement de</w:t>
      </w:r>
      <w:r w:rsidR="00114FD1" w:rsidRPr="00E36C8F">
        <w:rPr>
          <w:lang w:eastAsia="en-CA"/>
        </w:rPr>
        <w:t xml:space="preserve"> format </w:t>
      </w:r>
      <w:r w:rsidR="00967146">
        <w:rPr>
          <w:lang w:eastAsia="en-CA"/>
        </w:rPr>
        <w:t>de contenus existants en vue de répondre aux besoins particulier</w:t>
      </w:r>
      <w:r w:rsidR="00DF3A27">
        <w:rPr>
          <w:lang w:eastAsia="en-CA"/>
        </w:rPr>
        <w:t>s</w:t>
      </w:r>
      <w:r w:rsidR="00967146">
        <w:rPr>
          <w:lang w:eastAsia="en-CA"/>
        </w:rPr>
        <w:t xml:space="preserve"> des lecteurs</w:t>
      </w:r>
      <w:r w:rsidR="00114FD1" w:rsidRPr="00E36C8F">
        <w:rPr>
          <w:lang w:eastAsia="en-CA"/>
        </w:rPr>
        <w:t>. </w:t>
      </w:r>
      <w:r w:rsidR="00967146">
        <w:rPr>
          <w:lang w:eastAsia="en-CA"/>
        </w:rPr>
        <w:t xml:space="preserve">La production de formats de substitution </w:t>
      </w:r>
      <w:r w:rsidR="008509B8">
        <w:rPr>
          <w:lang w:eastAsia="en-CA"/>
        </w:rPr>
        <w:t>doit en outre</w:t>
      </w:r>
      <w:r w:rsidR="00046B35">
        <w:rPr>
          <w:lang w:eastAsia="en-CA"/>
        </w:rPr>
        <w:t xml:space="preserve"> englober un choix </w:t>
      </w:r>
      <w:r w:rsidR="00046B35" w:rsidRPr="00046B35">
        <w:rPr>
          <w:lang w:eastAsia="en-CA"/>
        </w:rPr>
        <w:t>varié de canaux de distribution pour les lecteurs</w:t>
      </w:r>
      <w:r w:rsidR="00046B35">
        <w:rPr>
          <w:lang w:eastAsia="en-CA"/>
        </w:rPr>
        <w:t xml:space="preserve"> de partout au</w:t>
      </w:r>
      <w:r w:rsidR="00114FD1" w:rsidRPr="00E36C8F">
        <w:rPr>
          <w:lang w:eastAsia="en-CA"/>
        </w:rPr>
        <w:t xml:space="preserve"> Canada,</w:t>
      </w:r>
      <w:r w:rsidR="00046B35">
        <w:rPr>
          <w:lang w:eastAsia="en-CA"/>
        </w:rPr>
        <w:t xml:space="preserve"> et faire appel à des méthodes tant physiques que numériques</w:t>
      </w:r>
      <w:r w:rsidR="00114FD1" w:rsidRPr="00E36C8F">
        <w:rPr>
          <w:lang w:eastAsia="en-CA"/>
        </w:rPr>
        <w:t>.</w:t>
      </w:r>
      <w:r w:rsidR="00046B35">
        <w:rPr>
          <w:lang w:eastAsia="en-CA"/>
        </w:rPr>
        <w:t xml:space="preserve"> Il peut notamment s’agir, mais sans s’y limiter, d</w:t>
      </w:r>
      <w:r w:rsidR="004F7AA6">
        <w:rPr>
          <w:lang w:eastAsia="en-CA"/>
        </w:rPr>
        <w:t>e livres en</w:t>
      </w:r>
      <w:r w:rsidR="00114FD1" w:rsidRPr="00E36C8F">
        <w:rPr>
          <w:lang w:eastAsia="en-CA"/>
        </w:rPr>
        <w:t xml:space="preserve"> braille</w:t>
      </w:r>
      <w:r w:rsidR="004F7AA6">
        <w:rPr>
          <w:lang w:eastAsia="en-CA"/>
        </w:rPr>
        <w:t xml:space="preserve"> ou en</w:t>
      </w:r>
      <w:r w:rsidR="00046B35">
        <w:rPr>
          <w:lang w:eastAsia="en-CA"/>
        </w:rPr>
        <w:t xml:space="preserve"> </w:t>
      </w:r>
      <w:r w:rsidR="00114FD1" w:rsidRPr="00E36C8F">
        <w:rPr>
          <w:lang w:eastAsia="en-CA"/>
        </w:rPr>
        <w:t>braille</w:t>
      </w:r>
      <w:r w:rsidR="004F09FA">
        <w:rPr>
          <w:lang w:eastAsia="en-CA"/>
        </w:rPr>
        <w:t xml:space="preserve"> imprimé</w:t>
      </w:r>
      <w:r w:rsidR="00114FD1" w:rsidRPr="00E36C8F">
        <w:rPr>
          <w:lang w:eastAsia="en-CA"/>
        </w:rPr>
        <w:t>,</w:t>
      </w:r>
      <w:r w:rsidR="004F09FA">
        <w:rPr>
          <w:lang w:eastAsia="en-CA"/>
        </w:rPr>
        <w:t xml:space="preserve"> de </w:t>
      </w:r>
      <w:proofErr w:type="gramStart"/>
      <w:r w:rsidR="004F09FA">
        <w:rPr>
          <w:lang w:eastAsia="en-CA"/>
        </w:rPr>
        <w:t>fichiers audio</w:t>
      </w:r>
      <w:proofErr w:type="gramEnd"/>
      <w:r w:rsidR="004F09FA">
        <w:rPr>
          <w:lang w:eastAsia="en-CA"/>
        </w:rPr>
        <w:t xml:space="preserve"> lus par voix humaine ou voix de synthèse</w:t>
      </w:r>
      <w:r w:rsidR="00114FD1" w:rsidRPr="00E36C8F">
        <w:rPr>
          <w:lang w:eastAsia="en-CA"/>
        </w:rPr>
        <w:t xml:space="preserve">, </w:t>
      </w:r>
      <w:r w:rsidR="004F09FA">
        <w:rPr>
          <w:lang w:eastAsia="en-CA"/>
        </w:rPr>
        <w:t>de textes synchronisés avec leur version</w:t>
      </w:r>
      <w:r w:rsidR="00114FD1" w:rsidRPr="00E36C8F">
        <w:rPr>
          <w:lang w:eastAsia="en-CA"/>
        </w:rPr>
        <w:t xml:space="preserve"> audio, </w:t>
      </w:r>
      <w:r w:rsidR="004F09FA">
        <w:rPr>
          <w:lang w:eastAsia="en-CA"/>
        </w:rPr>
        <w:t>de texte électronique, ou encore de formats</w:t>
      </w:r>
      <w:r w:rsidR="00114FD1" w:rsidRPr="00E36C8F">
        <w:rPr>
          <w:lang w:eastAsia="en-CA"/>
        </w:rPr>
        <w:t xml:space="preserve"> epub</w:t>
      </w:r>
      <w:r w:rsidR="004F09FA">
        <w:rPr>
          <w:lang w:eastAsia="en-CA"/>
        </w:rPr>
        <w:t xml:space="preserve"> et W</w:t>
      </w:r>
      <w:r w:rsidR="00114FD1" w:rsidRPr="00E36C8F">
        <w:rPr>
          <w:lang w:eastAsia="en-CA"/>
        </w:rPr>
        <w:t>ord</w:t>
      </w:r>
      <w:r w:rsidR="004F09FA">
        <w:rPr>
          <w:lang w:eastAsia="en-CA"/>
        </w:rPr>
        <w:t>.</w:t>
      </w:r>
      <w:r w:rsidR="004F7AA6">
        <w:rPr>
          <w:lang w:eastAsia="en-CA"/>
        </w:rPr>
        <w:t xml:space="preserve"> Les titres</w:t>
      </w:r>
      <w:r w:rsidR="004F09FA">
        <w:rPr>
          <w:lang w:eastAsia="en-CA"/>
        </w:rPr>
        <w:t xml:space="preserve"> peuvent être distribués</w:t>
      </w:r>
      <w:r w:rsidR="004F7AA6">
        <w:rPr>
          <w:lang w:eastAsia="en-CA"/>
        </w:rPr>
        <w:t>, selon le cas, sous la forme de livres</w:t>
      </w:r>
      <w:r w:rsidR="004F7AA6" w:rsidRPr="004F7AA6">
        <w:rPr>
          <w:lang w:eastAsia="en-CA"/>
        </w:rPr>
        <w:t xml:space="preserve"> </w:t>
      </w:r>
      <w:r w:rsidR="004F7AA6">
        <w:rPr>
          <w:lang w:eastAsia="en-CA"/>
        </w:rPr>
        <w:t xml:space="preserve">en </w:t>
      </w:r>
      <w:r w:rsidR="004F7AA6" w:rsidRPr="00E36C8F">
        <w:rPr>
          <w:lang w:eastAsia="en-CA"/>
        </w:rPr>
        <w:t>braille</w:t>
      </w:r>
      <w:r w:rsidR="004F7AA6">
        <w:rPr>
          <w:lang w:eastAsia="en-CA"/>
        </w:rPr>
        <w:t xml:space="preserve"> imprimé ou en </w:t>
      </w:r>
      <w:r w:rsidR="00114FD1" w:rsidRPr="00E36C8F">
        <w:rPr>
          <w:lang w:eastAsia="en-CA"/>
        </w:rPr>
        <w:t>braille</w:t>
      </w:r>
      <w:r w:rsidR="00A84898">
        <w:rPr>
          <w:lang w:eastAsia="en-CA"/>
        </w:rPr>
        <w:t xml:space="preserve"> avec impression en relief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de</w:t>
      </w:r>
      <w:r w:rsidR="00114FD1" w:rsidRPr="00E36C8F">
        <w:rPr>
          <w:lang w:eastAsia="en-CA"/>
        </w:rPr>
        <w:t xml:space="preserve"> CD, </w:t>
      </w:r>
      <w:r w:rsidR="004F7AA6">
        <w:rPr>
          <w:lang w:eastAsia="en-CA"/>
        </w:rPr>
        <w:t xml:space="preserve">de </w:t>
      </w:r>
      <w:r w:rsidR="00114FD1" w:rsidRPr="00E36C8F">
        <w:rPr>
          <w:lang w:eastAsia="en-CA"/>
        </w:rPr>
        <w:t>conten</w:t>
      </w:r>
      <w:r w:rsidR="004F7AA6">
        <w:rPr>
          <w:lang w:eastAsia="en-CA"/>
        </w:rPr>
        <w:t xml:space="preserve">us sur lecteurs </w:t>
      </w:r>
      <w:r w:rsidR="00114FD1" w:rsidRPr="00E36C8F">
        <w:rPr>
          <w:lang w:eastAsia="en-CA"/>
        </w:rPr>
        <w:t>audio,</w:t>
      </w:r>
      <w:r w:rsidR="004F7AA6">
        <w:rPr>
          <w:lang w:eastAsia="en-CA"/>
        </w:rPr>
        <w:t xml:space="preserve"> d’afficheurs</w:t>
      </w:r>
      <w:r w:rsidR="00114FD1" w:rsidRPr="00E36C8F">
        <w:rPr>
          <w:lang w:eastAsia="en-CA"/>
        </w:rPr>
        <w:t xml:space="preserve"> braille</w:t>
      </w:r>
      <w:r w:rsidR="004F7AA6">
        <w:rPr>
          <w:lang w:eastAsia="en-CA"/>
        </w:rPr>
        <w:t xml:space="preserve"> et autres </w:t>
      </w:r>
      <w:r w:rsidR="004F7AA6" w:rsidRPr="00E36C8F">
        <w:rPr>
          <w:lang w:eastAsia="en-CA"/>
        </w:rPr>
        <w:t>technologies</w:t>
      </w:r>
      <w:r w:rsidR="004F7AA6">
        <w:rPr>
          <w:lang w:eastAsia="en-CA"/>
        </w:rPr>
        <w:t xml:space="preserve"> d’assistance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d’appareils de stockage électronique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de téléchargements numériques</w:t>
      </w:r>
      <w:r w:rsidR="00114FD1" w:rsidRPr="00E36C8F">
        <w:rPr>
          <w:lang w:eastAsia="en-CA"/>
        </w:rPr>
        <w:t xml:space="preserve"> (</w:t>
      </w:r>
      <w:r w:rsidR="004F7AA6">
        <w:rPr>
          <w:lang w:eastAsia="en-CA"/>
        </w:rPr>
        <w:t>notamment en Z</w:t>
      </w:r>
      <w:r w:rsidR="00114FD1" w:rsidRPr="00E36C8F">
        <w:rPr>
          <w:lang w:eastAsia="en-CA"/>
        </w:rPr>
        <w:t xml:space="preserve">ip </w:t>
      </w:r>
      <w:r w:rsidR="004F7AA6">
        <w:rPr>
          <w:lang w:eastAsia="en-CA"/>
        </w:rPr>
        <w:t>et en Téléchargement direct</w:t>
      </w:r>
      <w:r w:rsidR="00114FD1" w:rsidRPr="00E36C8F">
        <w:rPr>
          <w:lang w:eastAsia="en-CA"/>
        </w:rPr>
        <w:t xml:space="preserve">), </w:t>
      </w:r>
      <w:r w:rsidR="004F7AA6">
        <w:rPr>
          <w:lang w:eastAsia="en-CA"/>
        </w:rPr>
        <w:t>de haut-parleur intelligent, etc</w:t>
      </w:r>
      <w:r w:rsidR="00114FD1" w:rsidRPr="00E36C8F">
        <w:rPr>
          <w:lang w:eastAsia="en-CA"/>
        </w:rPr>
        <w:t>.</w:t>
      </w:r>
    </w:p>
    <w:p w14:paraId="38E3E742" w14:textId="77777777" w:rsidR="007F6732" w:rsidRPr="00E36C8F" w:rsidRDefault="007F6732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3D502410" w14:textId="26076E4C" w:rsidR="00114FD1" w:rsidRPr="00E36C8F" w:rsidRDefault="0094149D" w:rsidP="00A6359E">
      <w:pPr>
        <w:rPr>
          <w:lang w:eastAsia="en-CA"/>
        </w:rPr>
      </w:pPr>
      <w:r w:rsidRPr="0094149D">
        <w:rPr>
          <w:lang w:eastAsia="en-CA"/>
        </w:rPr>
        <w:t>Il est également essentiel que le développement technologique soit financé</w:t>
      </w:r>
      <w:r>
        <w:rPr>
          <w:lang w:eastAsia="en-CA"/>
        </w:rPr>
        <w:t xml:space="preserve"> de manière à</w:t>
      </w:r>
      <w:r w:rsidRPr="0094149D">
        <w:rPr>
          <w:lang w:eastAsia="en-CA"/>
        </w:rPr>
        <w:t xml:space="preserve"> soutenir la production </w:t>
      </w:r>
      <w:r w:rsidR="00967146">
        <w:rPr>
          <w:lang w:eastAsia="en-CA"/>
        </w:rPr>
        <w:t>et la</w:t>
      </w:r>
      <w:r w:rsidR="00967146" w:rsidRPr="00967146">
        <w:rPr>
          <w:lang w:eastAsia="en-CA"/>
        </w:rPr>
        <w:t xml:space="preserve"> </w:t>
      </w:r>
      <w:r w:rsidR="00967146" w:rsidRPr="00E36C8F">
        <w:rPr>
          <w:lang w:eastAsia="en-CA"/>
        </w:rPr>
        <w:t>distribution</w:t>
      </w:r>
      <w:r w:rsidR="00967146">
        <w:rPr>
          <w:lang w:eastAsia="en-CA"/>
        </w:rPr>
        <w:t xml:space="preserve"> de formats de substitution</w:t>
      </w:r>
      <w:r w:rsidR="00114FD1" w:rsidRPr="00E36C8F">
        <w:rPr>
          <w:lang w:eastAsia="en-CA"/>
        </w:rPr>
        <w:t xml:space="preserve">. </w:t>
      </w:r>
      <w:r>
        <w:rPr>
          <w:lang w:eastAsia="en-CA"/>
        </w:rPr>
        <w:t>Dans le cadre de la production à partir de rien, de</w:t>
      </w:r>
      <w:r w:rsidR="00361423">
        <w:rPr>
          <w:lang w:eastAsia="en-CA"/>
        </w:rPr>
        <w:t xml:space="preserve"> la correction, de la conversion de format et des processus de</w:t>
      </w:r>
      <w:r w:rsidR="00114FD1" w:rsidRPr="00E36C8F">
        <w:rPr>
          <w:lang w:eastAsia="en-CA"/>
        </w:rPr>
        <w:t xml:space="preserve"> distribution</w:t>
      </w:r>
      <w:r w:rsidR="00361423">
        <w:rPr>
          <w:lang w:eastAsia="en-CA"/>
        </w:rPr>
        <w:t xml:space="preserve"> des formats de substitution,</w:t>
      </w:r>
      <w:r w:rsidR="00361423" w:rsidRPr="00361423">
        <w:t xml:space="preserve"> </w:t>
      </w:r>
      <w:r w:rsidR="00361423" w:rsidRPr="00361423">
        <w:rPr>
          <w:lang w:eastAsia="en-CA"/>
        </w:rPr>
        <w:t>il est nécessaire d</w:t>
      </w:r>
      <w:r w:rsidR="00361423">
        <w:rPr>
          <w:lang w:eastAsia="en-CA"/>
        </w:rPr>
        <w:t>’élaborer</w:t>
      </w:r>
      <w:r w:rsidR="00361423" w:rsidRPr="00361423">
        <w:rPr>
          <w:lang w:eastAsia="en-CA"/>
        </w:rPr>
        <w:t xml:space="preserve"> et d</w:t>
      </w:r>
      <w:r w:rsidR="00361423">
        <w:rPr>
          <w:lang w:eastAsia="en-CA"/>
        </w:rPr>
        <w:t>’</w:t>
      </w:r>
      <w:r w:rsidR="00361423" w:rsidRPr="00361423">
        <w:rPr>
          <w:lang w:eastAsia="en-CA"/>
        </w:rPr>
        <w:t xml:space="preserve">adapter </w:t>
      </w:r>
      <w:r w:rsidR="00361423">
        <w:rPr>
          <w:lang w:eastAsia="en-CA"/>
        </w:rPr>
        <w:t>constamment</w:t>
      </w:r>
      <w:r w:rsidR="00361423" w:rsidRPr="00361423">
        <w:rPr>
          <w:lang w:eastAsia="en-CA"/>
        </w:rPr>
        <w:t xml:space="preserve"> des solutions technologiques pour rendre le processus plus efficace et plus rentable, tout en conservant une expérience de lecture équitable de qualité</w:t>
      </w:r>
      <w:r w:rsidR="00114FD1" w:rsidRPr="00E36C8F">
        <w:rPr>
          <w:lang w:eastAsia="en-CA"/>
        </w:rPr>
        <w:t>.</w:t>
      </w:r>
    </w:p>
    <w:p w14:paraId="155A69BC" w14:textId="77777777" w:rsidR="007F6732" w:rsidRPr="00E36C8F" w:rsidRDefault="007F6732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46845B98" w14:textId="63434460" w:rsidR="00114FD1" w:rsidRPr="00E36C8F" w:rsidRDefault="00484B95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>Ces efforts doivent être déployés en</w:t>
      </w:r>
      <w:r w:rsidR="00114FD1" w:rsidRPr="00E36C8F">
        <w:rPr>
          <w:lang w:eastAsia="en-CA"/>
        </w:rPr>
        <w:t xml:space="preserve"> collaboration</w:t>
      </w:r>
      <w:r>
        <w:rPr>
          <w:lang w:eastAsia="en-CA"/>
        </w:rPr>
        <w:t xml:space="preserve"> avec les autres parties prenantes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Il est essentiel d’établir des partenariats avec les éditeurs et d’autres titulaires de droits d’auteur pour créer </w:t>
      </w:r>
      <w:r w:rsidRPr="00484B95">
        <w:rPr>
          <w:lang w:eastAsia="en-CA"/>
        </w:rPr>
        <w:t>des flux et des processus de</w:t>
      </w:r>
      <w:r>
        <w:rPr>
          <w:lang w:eastAsia="en-CA"/>
        </w:rPr>
        <w:t xml:space="preserve"> production</w:t>
      </w:r>
      <w:r w:rsidRPr="00484B95">
        <w:rPr>
          <w:lang w:eastAsia="en-CA"/>
        </w:rPr>
        <w:t xml:space="preserve"> innovants, efficaces et rentables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pour </w:t>
      </w:r>
      <w:r>
        <w:rPr>
          <w:lang w:eastAsia="en-CA"/>
        </w:rPr>
        <w:lastRenderedPageBreak/>
        <w:t xml:space="preserve">limiter les doubles emplois et </w:t>
      </w:r>
      <w:r w:rsidR="00114FD1" w:rsidRPr="00E36C8F">
        <w:rPr>
          <w:lang w:eastAsia="en-CA"/>
        </w:rPr>
        <w:t>maximi</w:t>
      </w:r>
      <w:r>
        <w:rPr>
          <w:lang w:eastAsia="en-CA"/>
        </w:rPr>
        <w:t>ser la quantité de matériel pouvant être rendu disponible en format</w:t>
      </w:r>
      <w:r w:rsidR="00114FD1" w:rsidRPr="00E36C8F">
        <w:rPr>
          <w:lang w:eastAsia="en-CA"/>
        </w:rPr>
        <w:t xml:space="preserve"> accessible.</w:t>
      </w:r>
      <w:r w:rsidR="00C2383C">
        <w:rPr>
          <w:lang w:eastAsia="en-CA"/>
        </w:rPr>
        <w:t xml:space="preserve"> Même si l’industrie fait tout son possible pour </w:t>
      </w:r>
      <w:r w:rsidR="00DF3A27">
        <w:rPr>
          <w:lang w:eastAsia="en-CA"/>
        </w:rPr>
        <w:t>produire des contenus</w:t>
      </w:r>
      <w:r w:rsidR="00114FD1" w:rsidRPr="00E36C8F">
        <w:rPr>
          <w:lang w:eastAsia="en-CA"/>
        </w:rPr>
        <w:t xml:space="preserve"> accessible</w:t>
      </w:r>
      <w:r w:rsidR="00DF3A27">
        <w:rPr>
          <w:lang w:eastAsia="en-CA"/>
        </w:rPr>
        <w:t>s</w:t>
      </w:r>
      <w:r w:rsidR="00114FD1" w:rsidRPr="00E36C8F">
        <w:rPr>
          <w:lang w:eastAsia="en-CA"/>
        </w:rPr>
        <w:t>,</w:t>
      </w:r>
      <w:r w:rsidR="00DF3A27">
        <w:rPr>
          <w:lang w:eastAsia="en-CA"/>
        </w:rPr>
        <w:t xml:space="preserve"> il sera toujours</w:t>
      </w:r>
      <w:r w:rsidR="00114FD1" w:rsidRPr="00E36C8F">
        <w:rPr>
          <w:lang w:eastAsia="en-CA"/>
        </w:rPr>
        <w:t xml:space="preserve"> </w:t>
      </w:r>
      <w:r w:rsidR="00DF3A27">
        <w:rPr>
          <w:lang w:eastAsia="en-CA"/>
        </w:rPr>
        <w:t>nécessaire de produire et de distribuer en permanence des livres en format de substitution lorsque le</w:t>
      </w:r>
      <w:r w:rsidR="00114FD1" w:rsidRPr="00E36C8F">
        <w:rPr>
          <w:lang w:eastAsia="en-CA"/>
        </w:rPr>
        <w:t xml:space="preserve"> conten</w:t>
      </w:r>
      <w:r w:rsidR="00DF3A27">
        <w:rPr>
          <w:lang w:eastAsia="en-CA"/>
        </w:rPr>
        <w:t xml:space="preserve">u n’est pas rendu </w:t>
      </w:r>
      <w:r w:rsidR="00114FD1" w:rsidRPr="00E36C8F">
        <w:rPr>
          <w:lang w:eastAsia="en-CA"/>
        </w:rPr>
        <w:t xml:space="preserve">accessible </w:t>
      </w:r>
      <w:r w:rsidR="00DF3A27">
        <w:rPr>
          <w:lang w:eastAsia="en-CA"/>
        </w:rPr>
        <w:t>« natif » à la s</w:t>
      </w:r>
      <w:r w:rsidR="00114FD1" w:rsidRPr="00E36C8F">
        <w:rPr>
          <w:lang w:eastAsia="en-CA"/>
        </w:rPr>
        <w:t xml:space="preserve">ource. </w:t>
      </w:r>
      <w:r w:rsidR="00DF3A27">
        <w:rPr>
          <w:lang w:eastAsia="en-CA"/>
        </w:rPr>
        <w:t xml:space="preserve">Le nouveau programme devrait également </w:t>
      </w:r>
      <w:r w:rsidR="00CE477C">
        <w:rPr>
          <w:lang w:eastAsia="en-CA"/>
        </w:rPr>
        <w:t>permettre de</w:t>
      </w:r>
      <w:r w:rsidR="00CE477C" w:rsidRPr="00CE477C">
        <w:rPr>
          <w:lang w:eastAsia="en-CA"/>
        </w:rPr>
        <w:t xml:space="preserve"> </w:t>
      </w:r>
      <w:r w:rsidR="005346FC">
        <w:rPr>
          <w:lang w:eastAsia="en-CA"/>
        </w:rPr>
        <w:t>tisser des</w:t>
      </w:r>
      <w:r w:rsidR="00CE477C">
        <w:rPr>
          <w:lang w:eastAsia="en-CA"/>
        </w:rPr>
        <w:t xml:space="preserve"> liens</w:t>
      </w:r>
      <w:r w:rsidR="00CE477C" w:rsidRPr="00CE477C">
        <w:rPr>
          <w:lang w:eastAsia="en-CA"/>
        </w:rPr>
        <w:t xml:space="preserve"> avec les communautés autochtones et le</w:t>
      </w:r>
      <w:r w:rsidR="00CE477C">
        <w:rPr>
          <w:lang w:eastAsia="en-CA"/>
        </w:rPr>
        <w:t>s soutenir dans l’aide qu’elles apportent à leurs</w:t>
      </w:r>
      <w:r w:rsidR="00CE477C" w:rsidRPr="00CE477C">
        <w:rPr>
          <w:lang w:eastAsia="en-CA"/>
        </w:rPr>
        <w:t xml:space="preserve"> membres incapables de lire les imprimés, </w:t>
      </w:r>
      <w:r w:rsidR="00CE477C">
        <w:rPr>
          <w:lang w:eastAsia="en-CA"/>
        </w:rPr>
        <w:t>en favorisant notamment</w:t>
      </w:r>
      <w:r w:rsidR="00CE477C" w:rsidRPr="00CE477C">
        <w:rPr>
          <w:lang w:eastAsia="en-CA"/>
        </w:rPr>
        <w:t xml:space="preserve"> l</w:t>
      </w:r>
      <w:r w:rsidR="00CE477C">
        <w:rPr>
          <w:lang w:eastAsia="en-CA"/>
        </w:rPr>
        <w:t>’</w:t>
      </w:r>
      <w:r w:rsidR="00CE477C" w:rsidRPr="00CE477C">
        <w:rPr>
          <w:lang w:eastAsia="en-CA"/>
        </w:rPr>
        <w:t xml:space="preserve">accès aux œuvres </w:t>
      </w:r>
      <w:r w:rsidR="00CE477C">
        <w:rPr>
          <w:lang w:eastAsia="en-CA"/>
        </w:rPr>
        <w:t xml:space="preserve">en </w:t>
      </w:r>
      <w:r w:rsidR="00CE477C" w:rsidRPr="00CE477C">
        <w:rPr>
          <w:lang w:eastAsia="en-CA"/>
        </w:rPr>
        <w:t>langues autochtones</w:t>
      </w:r>
      <w:r w:rsidR="00114FD1" w:rsidRPr="00E36C8F">
        <w:rPr>
          <w:lang w:eastAsia="en-CA"/>
        </w:rPr>
        <w:t>.</w:t>
      </w:r>
    </w:p>
    <w:p w14:paraId="525E6F05" w14:textId="400E812A" w:rsidR="00114FD1" w:rsidRPr="00E36C8F" w:rsidRDefault="00114FD1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7" w:name="_Toc109805169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bookmarkEnd w:id="7"/>
      <w:r w:rsidR="00DA495A"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BD5FF9E" w14:textId="627754B8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>De quelle manière les producteurs de formats de substitution collaborent-ils avec les éditeurs et les créateurs de contenus de manière à limiter les doubles emplois et améliorer la disponibilité de matériel en formats</w:t>
      </w:r>
      <w:r w:rsidR="00114FD1" w:rsidRPr="00E36C8F">
        <w:rPr>
          <w:lang w:eastAsia="en-CA"/>
        </w:rPr>
        <w:t xml:space="preserve"> accessibles?</w:t>
      </w:r>
    </w:p>
    <w:p w14:paraId="2BBBF9FC" w14:textId="1A32389E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>Comment les producteurs de formats de substitution peuvent-ils identifier les contenus et les ouvrages qui ne seront pas rendus</w:t>
      </w:r>
      <w:r w:rsidRPr="00DA495A">
        <w:rPr>
          <w:lang w:eastAsia="en-CA"/>
        </w:rPr>
        <w:t xml:space="preserve"> </w:t>
      </w:r>
      <w:r w:rsidRPr="00E36C8F">
        <w:rPr>
          <w:lang w:eastAsia="en-CA"/>
        </w:rPr>
        <w:t>accessible</w:t>
      </w:r>
      <w:r>
        <w:rPr>
          <w:lang w:eastAsia="en-CA"/>
        </w:rPr>
        <w:t>s</w:t>
      </w:r>
      <w:r w:rsidRPr="00E36C8F">
        <w:rPr>
          <w:lang w:eastAsia="en-CA"/>
        </w:rPr>
        <w:t xml:space="preserve"> </w:t>
      </w:r>
      <w:r>
        <w:rPr>
          <w:lang w:eastAsia="en-CA"/>
        </w:rPr>
        <w:t>« natif » par l’industrie</w:t>
      </w:r>
      <w:r w:rsidR="00114FD1" w:rsidRPr="00E36C8F">
        <w:rPr>
          <w:lang w:eastAsia="en-CA"/>
        </w:rPr>
        <w:t>?</w:t>
      </w:r>
    </w:p>
    <w:p w14:paraId="65720B1E" w14:textId="1A14BE74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 xml:space="preserve">Quelles recherches doivent être effectuées pour comprendre les divers besoins en matière de </w:t>
      </w:r>
      <w:r w:rsidR="00114FD1" w:rsidRPr="00E36C8F">
        <w:rPr>
          <w:lang w:eastAsia="en-CA"/>
        </w:rPr>
        <w:t>format</w:t>
      </w:r>
      <w:r>
        <w:rPr>
          <w:lang w:eastAsia="en-CA"/>
        </w:rPr>
        <w:t xml:space="preserve"> de la</w:t>
      </w:r>
      <w:r w:rsidRPr="00DA495A">
        <w:t xml:space="preserve"> </w:t>
      </w:r>
      <w:r w:rsidRPr="00DA495A">
        <w:rPr>
          <w:lang w:eastAsia="en-CA"/>
        </w:rPr>
        <w:t>diversité des lecteurs qui ont besoin de matériel accessible</w:t>
      </w:r>
      <w:r w:rsidR="00114FD1" w:rsidRPr="00E36C8F">
        <w:rPr>
          <w:lang w:eastAsia="en-CA"/>
        </w:rPr>
        <w:t>?</w:t>
      </w:r>
    </w:p>
    <w:p w14:paraId="1226F437" w14:textId="08517800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 w:rsidRPr="00DA495A">
        <w:rPr>
          <w:lang w:eastAsia="en-CA"/>
        </w:rPr>
        <w:t xml:space="preserve">Quels sont les développements technologiques nécessaires pour soutenir la création efficace et opportune de documents en format </w:t>
      </w:r>
      <w:r>
        <w:rPr>
          <w:lang w:eastAsia="en-CA"/>
        </w:rPr>
        <w:t>de substitution</w:t>
      </w:r>
      <w:r w:rsidRPr="00DA495A">
        <w:rPr>
          <w:lang w:eastAsia="en-CA"/>
        </w:rPr>
        <w:t>?</w:t>
      </w:r>
    </w:p>
    <w:p w14:paraId="7B738BDD" w14:textId="53DCFD3E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 xml:space="preserve">Quel est le soutien </w:t>
      </w:r>
      <w:r w:rsidR="00C0053E">
        <w:rPr>
          <w:lang w:eastAsia="en-CA"/>
        </w:rPr>
        <w:t>à apporter</w:t>
      </w:r>
      <w:r>
        <w:rPr>
          <w:lang w:eastAsia="en-CA"/>
        </w:rPr>
        <w:t xml:space="preserve"> pour que les personnes handicapées de partout au Canada puissent compter en permanen</w:t>
      </w:r>
      <w:r w:rsidR="00C0053E">
        <w:rPr>
          <w:lang w:eastAsia="en-CA"/>
        </w:rPr>
        <w:t>c</w:t>
      </w:r>
      <w:r>
        <w:rPr>
          <w:lang w:eastAsia="en-CA"/>
        </w:rPr>
        <w:t>e</w:t>
      </w:r>
      <w:r w:rsidR="00C0053E">
        <w:rPr>
          <w:lang w:eastAsia="en-CA"/>
        </w:rPr>
        <w:t xml:space="preserve"> sur</w:t>
      </w:r>
      <w:r>
        <w:rPr>
          <w:lang w:eastAsia="en-CA"/>
        </w:rPr>
        <w:t xml:space="preserve"> de</w:t>
      </w:r>
      <w:r w:rsidR="00C0053E">
        <w:rPr>
          <w:lang w:eastAsia="en-CA"/>
        </w:rPr>
        <w:t>s</w:t>
      </w:r>
      <w:r>
        <w:rPr>
          <w:lang w:eastAsia="en-CA"/>
        </w:rPr>
        <w:t xml:space="preserve"> documents </w:t>
      </w:r>
      <w:r w:rsidR="00114FD1" w:rsidRPr="00E36C8F">
        <w:rPr>
          <w:lang w:eastAsia="en-CA"/>
        </w:rPr>
        <w:t>accessible</w:t>
      </w:r>
      <w:r>
        <w:rPr>
          <w:lang w:eastAsia="en-CA"/>
        </w:rPr>
        <w:t>s par l’entremise d’organisations financées par des fonds publics</w:t>
      </w:r>
      <w:r w:rsidR="00114FD1" w:rsidRPr="00E36C8F">
        <w:rPr>
          <w:lang w:eastAsia="en-CA"/>
        </w:rPr>
        <w:t>?</w:t>
      </w:r>
    </w:p>
    <w:p w14:paraId="1AC98BBB" w14:textId="77777777" w:rsidR="00114FD1" w:rsidRPr="00E36C8F" w:rsidRDefault="00114FD1" w:rsidP="00114F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10254E2" w14:textId="05AB5B14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8" w:name="_Toc109805170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2. 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Reconnaître que les personnes incapables de lire les imprimés se heurtent à des obstacles économiques et sociaux que la production et la distribution industrie</w:t>
      </w:r>
      <w:r w:rsid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lles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ne seront pas en mesure d</w:t>
      </w:r>
      <w:r w:rsid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’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éliminer complètement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8"/>
    </w:p>
    <w:p w14:paraId="117F34AD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9" w:name="_Toc109805171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9"/>
    </w:p>
    <w:p w14:paraId="58148AC4" w14:textId="141ED88D" w:rsidR="00114FD1" w:rsidRPr="00E36C8F" w:rsidRDefault="00B564C8" w:rsidP="001A3E15">
      <w:pPr>
        <w:rPr>
          <w:lang w:eastAsia="en-CA"/>
        </w:rPr>
      </w:pPr>
      <w:r>
        <w:rPr>
          <w:lang w:eastAsia="en-CA"/>
        </w:rPr>
        <w:t>Il est nécessaire de fournir un service financé par des fonds publics aux personnes qui n’ont pas les moyens économiques d’accéder à des contenus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</w:t>
      </w:r>
      <w:r w:rsidR="00114FD1" w:rsidRPr="00E36C8F">
        <w:rPr>
          <w:lang w:eastAsia="en-CA"/>
        </w:rPr>
        <w:t>.</w:t>
      </w:r>
      <w:r w:rsidR="00B36D1B">
        <w:rPr>
          <w:lang w:eastAsia="en-CA"/>
        </w:rPr>
        <w:t xml:space="preserve"> Ce </w:t>
      </w:r>
      <w:r w:rsidR="00114FD1" w:rsidRPr="00E36C8F">
        <w:rPr>
          <w:lang w:eastAsia="en-CA"/>
        </w:rPr>
        <w:t>service</w:t>
      </w:r>
      <w:r w:rsidR="00B36D1B">
        <w:rPr>
          <w:lang w:eastAsia="en-CA"/>
        </w:rPr>
        <w:t xml:space="preserve"> englobe l’utilisation de toutes les</w:t>
      </w:r>
      <w:r w:rsidR="00114FD1" w:rsidRPr="00E36C8F">
        <w:rPr>
          <w:lang w:eastAsia="en-CA"/>
        </w:rPr>
        <w:t xml:space="preserve"> collections</w:t>
      </w:r>
      <w:r w:rsidR="008E0BAD">
        <w:rPr>
          <w:lang w:eastAsia="en-CA"/>
        </w:rPr>
        <w:t>, y compris divers choix de</w:t>
      </w:r>
      <w:r w:rsidR="00114FD1" w:rsidRPr="00E36C8F">
        <w:rPr>
          <w:lang w:eastAsia="en-CA"/>
        </w:rPr>
        <w:t xml:space="preserve"> format</w:t>
      </w:r>
      <w:r w:rsidR="008E0BAD">
        <w:rPr>
          <w:lang w:eastAsia="en-CA"/>
        </w:rPr>
        <w:t xml:space="preserve"> et de livraison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les formations aux </w:t>
      </w:r>
      <w:r w:rsidR="008E0BAD" w:rsidRPr="00E36C8F">
        <w:rPr>
          <w:lang w:eastAsia="en-CA"/>
        </w:rPr>
        <w:t>technologies</w:t>
      </w:r>
      <w:r w:rsidR="008E0BAD">
        <w:rPr>
          <w:lang w:eastAsia="en-CA"/>
        </w:rPr>
        <w:t xml:space="preserve"> de lecture</w:t>
      </w:r>
      <w:r w:rsidR="00114FD1" w:rsidRPr="00E36C8F">
        <w:rPr>
          <w:lang w:eastAsia="en-CA"/>
        </w:rPr>
        <w:t xml:space="preserve"> accessible</w:t>
      </w:r>
      <w:r w:rsidR="008E0BAD">
        <w:rPr>
          <w:lang w:eastAsia="en-CA"/>
        </w:rPr>
        <w:t xml:space="preserve"> et à la culture du numérique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l’aide apportée aux abonnés pour </w:t>
      </w:r>
      <w:r w:rsidR="008E0BAD" w:rsidRPr="008E0BAD">
        <w:rPr>
          <w:lang w:eastAsia="en-CA"/>
        </w:rPr>
        <w:t>surmonte</w:t>
      </w:r>
      <w:r w:rsidR="008E0BAD">
        <w:rPr>
          <w:lang w:eastAsia="en-CA"/>
        </w:rPr>
        <w:t>r</w:t>
      </w:r>
      <w:r w:rsidR="008E0BAD" w:rsidRPr="008E0BAD">
        <w:rPr>
          <w:lang w:eastAsia="en-CA"/>
        </w:rPr>
        <w:t xml:space="preserve"> la fracture numérique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sans oublier l’offre d’information, de soutien </w:t>
      </w:r>
      <w:r w:rsidR="008E0BAD" w:rsidRPr="008E0BAD">
        <w:rPr>
          <w:lang w:eastAsia="en-CA"/>
        </w:rPr>
        <w:t>et, dans certains cas, d</w:t>
      </w:r>
      <w:r w:rsidR="008E0BAD">
        <w:rPr>
          <w:lang w:eastAsia="en-CA"/>
        </w:rPr>
        <w:t>e</w:t>
      </w:r>
      <w:r w:rsidR="008E0BAD" w:rsidRPr="008E0BAD">
        <w:rPr>
          <w:lang w:eastAsia="en-CA"/>
        </w:rPr>
        <w:t xml:space="preserve"> matériel et de logiciels appropriés pour la lecture</w:t>
      </w:r>
      <w:r w:rsidR="00114FD1" w:rsidRPr="00E36C8F">
        <w:rPr>
          <w:lang w:eastAsia="en-CA"/>
        </w:rPr>
        <w:t>. </w:t>
      </w:r>
    </w:p>
    <w:p w14:paraId="64B8D070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271C6AB4" w14:textId="013CE4CE" w:rsidR="00114FD1" w:rsidRPr="00E36C8F" w:rsidRDefault="00B721C5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 xml:space="preserve">La </w:t>
      </w:r>
      <w:r w:rsidRPr="00B721C5">
        <w:rPr>
          <w:lang w:eastAsia="en-CA"/>
        </w:rPr>
        <w:t xml:space="preserve">formation, la sensibilisation et le soutien des parties prenantes autres que les </w:t>
      </w:r>
      <w:r>
        <w:rPr>
          <w:lang w:eastAsia="en-CA"/>
        </w:rPr>
        <w:t>abonnés</w:t>
      </w:r>
      <w:r w:rsidRPr="00B721C5">
        <w:rPr>
          <w:lang w:eastAsia="en-CA"/>
        </w:rPr>
        <w:t xml:space="preserve"> sont également importants; il s</w:t>
      </w:r>
      <w:r>
        <w:rPr>
          <w:lang w:eastAsia="en-CA"/>
        </w:rPr>
        <w:t>’</w:t>
      </w:r>
      <w:r w:rsidRPr="00B721C5">
        <w:rPr>
          <w:lang w:eastAsia="en-CA"/>
        </w:rPr>
        <w:t xml:space="preserve">agit notamment des organisations, des éducateurs et des </w:t>
      </w:r>
      <w:r w:rsidR="004028F3">
        <w:rPr>
          <w:lang w:eastAsia="en-CA"/>
        </w:rPr>
        <w:t>divers</w:t>
      </w:r>
      <w:r w:rsidRPr="00B721C5">
        <w:rPr>
          <w:lang w:eastAsia="en-CA"/>
        </w:rPr>
        <w:t xml:space="preserve"> professionnels travaillant avec des personnes handicapées</w:t>
      </w:r>
      <w:r w:rsidR="004028F3">
        <w:rPr>
          <w:lang w:eastAsia="en-CA"/>
        </w:rPr>
        <w:t>. Nous devons nous a</w:t>
      </w:r>
      <w:r w:rsidRPr="00B721C5">
        <w:rPr>
          <w:lang w:eastAsia="en-CA"/>
        </w:rPr>
        <w:t xml:space="preserve">ssurer que toutes les parties prenantes comprennent et connaissent les services </w:t>
      </w:r>
      <w:r w:rsidR="004028F3">
        <w:rPr>
          <w:lang w:eastAsia="en-CA"/>
        </w:rPr>
        <w:t>proposés aux</w:t>
      </w:r>
      <w:r w:rsidRPr="00B721C5">
        <w:rPr>
          <w:lang w:eastAsia="en-CA"/>
        </w:rPr>
        <w:t xml:space="preserve"> personnes handicapées.</w:t>
      </w:r>
      <w:r w:rsidR="00114FD1" w:rsidRPr="00E36C8F">
        <w:rPr>
          <w:lang w:eastAsia="en-CA"/>
        </w:rPr>
        <w:t xml:space="preserve"> </w:t>
      </w:r>
      <w:r w:rsidR="00C91346">
        <w:rPr>
          <w:lang w:eastAsia="en-CA"/>
        </w:rPr>
        <w:t xml:space="preserve">Le travail doit être </w:t>
      </w:r>
      <w:proofErr w:type="spellStart"/>
      <w:r w:rsidR="00C91346">
        <w:rPr>
          <w:lang w:eastAsia="en-CA"/>
        </w:rPr>
        <w:t>panadministratif</w:t>
      </w:r>
      <w:proofErr w:type="spellEnd"/>
      <w:r w:rsidR="00C91346">
        <w:rPr>
          <w:lang w:eastAsia="en-CA"/>
        </w:rPr>
        <w:t> : les gouvernements provinciaux, territoriaux et fédéral doivent s’engager collectivement pour</w:t>
      </w:r>
      <w:r w:rsidR="00114FD1" w:rsidRPr="00E36C8F">
        <w:rPr>
          <w:lang w:eastAsia="en-CA"/>
        </w:rPr>
        <w:t xml:space="preserve"> </w:t>
      </w:r>
      <w:r w:rsidR="00C91346" w:rsidRPr="00C91346">
        <w:rPr>
          <w:lang w:eastAsia="en-CA"/>
        </w:rPr>
        <w:t xml:space="preserve">mobiliser </w:t>
      </w:r>
      <w:r w:rsidR="00C91346">
        <w:rPr>
          <w:lang w:eastAsia="en-CA"/>
        </w:rPr>
        <w:t>les</w:t>
      </w:r>
      <w:r w:rsidR="00C91346" w:rsidRPr="00C91346">
        <w:rPr>
          <w:lang w:eastAsia="en-CA"/>
        </w:rPr>
        <w:t xml:space="preserve"> fonds</w:t>
      </w:r>
      <w:r w:rsidR="00C91346">
        <w:rPr>
          <w:lang w:eastAsia="en-CA"/>
        </w:rPr>
        <w:t xml:space="preserve"> nécessaires</w:t>
      </w:r>
      <w:r w:rsidR="00C91346" w:rsidRPr="00C91346">
        <w:rPr>
          <w:lang w:eastAsia="en-CA"/>
        </w:rPr>
        <w:t xml:space="preserve"> et garantir</w:t>
      </w:r>
      <w:r w:rsidR="00C91346">
        <w:rPr>
          <w:lang w:eastAsia="en-CA"/>
        </w:rPr>
        <w:t xml:space="preserve"> l’</w:t>
      </w:r>
      <w:r w:rsidR="00C91346" w:rsidRPr="00C91346">
        <w:rPr>
          <w:lang w:eastAsia="en-CA"/>
        </w:rPr>
        <w:t>égalité d</w:t>
      </w:r>
      <w:r w:rsidR="00C91346">
        <w:rPr>
          <w:lang w:eastAsia="en-CA"/>
        </w:rPr>
        <w:t>’</w:t>
      </w:r>
      <w:r w:rsidR="00C91346" w:rsidRPr="00C91346">
        <w:rPr>
          <w:lang w:eastAsia="en-CA"/>
        </w:rPr>
        <w:t xml:space="preserve">accès pour tous </w:t>
      </w:r>
      <w:r w:rsidR="00C91346">
        <w:rPr>
          <w:lang w:eastAsia="en-CA"/>
        </w:rPr>
        <w:t xml:space="preserve">partout au </w:t>
      </w:r>
      <w:r w:rsidR="00C91346" w:rsidRPr="00C91346">
        <w:rPr>
          <w:lang w:eastAsia="en-CA"/>
        </w:rPr>
        <w:t>pays</w:t>
      </w:r>
      <w:r w:rsidR="00114FD1" w:rsidRPr="00E36C8F">
        <w:rPr>
          <w:lang w:eastAsia="en-CA"/>
        </w:rPr>
        <w:t xml:space="preserve">. </w:t>
      </w:r>
      <w:r w:rsidR="00C91346">
        <w:rPr>
          <w:lang w:eastAsia="en-CA"/>
        </w:rPr>
        <w:t xml:space="preserve">Le travail doit être mené </w:t>
      </w:r>
      <w:r w:rsidR="00C91346" w:rsidRPr="00C91346">
        <w:rPr>
          <w:lang w:eastAsia="en-CA"/>
        </w:rPr>
        <w:lastRenderedPageBreak/>
        <w:t xml:space="preserve">dans toutes les </w:t>
      </w:r>
      <w:r w:rsidR="00C91346">
        <w:rPr>
          <w:lang w:eastAsia="en-CA"/>
        </w:rPr>
        <w:t>instances afin de garantir</w:t>
      </w:r>
      <w:r w:rsidR="00114FD1" w:rsidRPr="00E36C8F">
        <w:rPr>
          <w:lang w:eastAsia="en-CA"/>
        </w:rPr>
        <w:t xml:space="preserve"> </w:t>
      </w:r>
      <w:r w:rsidR="00C91346">
        <w:rPr>
          <w:lang w:eastAsia="en-CA"/>
        </w:rPr>
        <w:t xml:space="preserve">un choix de </w:t>
      </w:r>
      <w:r w:rsidR="00114FD1" w:rsidRPr="00E36C8F">
        <w:rPr>
          <w:lang w:eastAsia="en-CA"/>
        </w:rPr>
        <w:t>format</w:t>
      </w:r>
      <w:r w:rsidR="00C91346">
        <w:rPr>
          <w:lang w:eastAsia="en-CA"/>
        </w:rPr>
        <w:t xml:space="preserve"> et de technologie de lecture pour toutes les personnes qui en ont besoin</w:t>
      </w:r>
      <w:r w:rsidR="00114FD1" w:rsidRPr="00E36C8F">
        <w:rPr>
          <w:lang w:eastAsia="en-CA"/>
        </w:rPr>
        <w:t>,</w:t>
      </w:r>
      <w:r w:rsidR="00C91346">
        <w:rPr>
          <w:lang w:eastAsia="en-CA"/>
        </w:rPr>
        <w:t xml:space="preserve"> et notamment soutenir les technologies de lecture subventionnées</w:t>
      </w:r>
      <w:r w:rsidR="00114FD1" w:rsidRPr="00E36C8F">
        <w:rPr>
          <w:lang w:eastAsia="en-CA"/>
        </w:rPr>
        <w:t>.</w:t>
      </w:r>
    </w:p>
    <w:p w14:paraId="003A1533" w14:textId="2C1DA53F" w:rsidR="00114FD1" w:rsidRPr="00E36C8F" w:rsidRDefault="00C91346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4F4BE3CC" w14:textId="6917A153" w:rsidR="00114FD1" w:rsidRPr="00E36C8F" w:rsidRDefault="00C91346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 xml:space="preserve">Quels sont les obstacles </w:t>
      </w:r>
      <w:r w:rsidR="006A1AD9">
        <w:rPr>
          <w:lang w:eastAsia="en-CA"/>
        </w:rPr>
        <w:t>économiques et sociaux auxquels sont confrontées les personnes handicapées en matière de lecture, et quels sont les soutiens dont elles ont besoin pour surmonter ces obstacles</w:t>
      </w:r>
      <w:r w:rsidR="00114FD1" w:rsidRPr="00E36C8F">
        <w:rPr>
          <w:lang w:eastAsia="en-CA"/>
        </w:rPr>
        <w:t>?</w:t>
      </w:r>
    </w:p>
    <w:p w14:paraId="2D6EF1A3" w14:textId="13CF2C6C" w:rsidR="00114FD1" w:rsidRPr="00E36C8F" w:rsidRDefault="006A1AD9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Quels partenariats devrait-on établir pour assurer un accès équitable, sur l’ensemble du territoire canadien, au matériel et aux logiciels permettant l’accessibilité à la lecture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sachant que chaque</w:t>
      </w:r>
      <w:r w:rsidR="00114FD1" w:rsidRPr="00E36C8F">
        <w:rPr>
          <w:lang w:eastAsia="en-CA"/>
        </w:rPr>
        <w:t xml:space="preserve"> province</w:t>
      </w:r>
      <w:r>
        <w:rPr>
          <w:lang w:eastAsia="en-CA"/>
        </w:rPr>
        <w:t xml:space="preserve"> ou territoire administre et maintient ses propres programmes de financement</w:t>
      </w:r>
      <w:r w:rsidR="00114FD1" w:rsidRPr="00E36C8F">
        <w:rPr>
          <w:lang w:eastAsia="en-CA"/>
        </w:rPr>
        <w:t>?</w:t>
      </w:r>
    </w:p>
    <w:p w14:paraId="1438CAFE" w14:textId="38A9868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Quelles sont les formations et les activités de sensibilisation qui permettraient aux utilisateurs de comprendre</w:t>
      </w:r>
      <w:r w:rsidRPr="00C8205B">
        <w:rPr>
          <w:lang w:eastAsia="en-CA"/>
        </w:rPr>
        <w:t xml:space="preserve"> le </w:t>
      </w:r>
      <w:r>
        <w:rPr>
          <w:lang w:eastAsia="en-CA"/>
        </w:rPr>
        <w:t>contexte</w:t>
      </w:r>
      <w:r w:rsidRPr="00C8205B">
        <w:rPr>
          <w:lang w:eastAsia="en-CA"/>
        </w:rPr>
        <w:t xml:space="preserve"> de la lecture accessible</w:t>
      </w:r>
      <w:r w:rsidR="00114FD1" w:rsidRPr="00E36C8F">
        <w:rPr>
          <w:lang w:eastAsia="en-CA"/>
        </w:rPr>
        <w:t>?</w:t>
      </w:r>
    </w:p>
    <w:p w14:paraId="61D01E68" w14:textId="5D89A9E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Quelles sont les formations et les activités de sensibilisation qui permettraient</w:t>
      </w:r>
      <w:r w:rsidRPr="00E36C8F">
        <w:rPr>
          <w:lang w:eastAsia="en-CA"/>
        </w:rPr>
        <w:t xml:space="preserve"> </w:t>
      </w:r>
      <w:r>
        <w:rPr>
          <w:lang w:eastAsia="en-CA"/>
        </w:rPr>
        <w:t>à quiconque soutient des personnes handicapées ou leur propose des</w:t>
      </w:r>
      <w:r w:rsidR="00114FD1" w:rsidRPr="00E36C8F">
        <w:rPr>
          <w:lang w:eastAsia="en-CA"/>
        </w:rPr>
        <w:t xml:space="preserve"> services</w:t>
      </w:r>
      <w:r>
        <w:rPr>
          <w:lang w:eastAsia="en-CA"/>
        </w:rPr>
        <w:t xml:space="preserve"> de leur offrir un accès équitable à la lecture</w:t>
      </w:r>
      <w:r w:rsidR="00114FD1" w:rsidRPr="00E36C8F">
        <w:rPr>
          <w:lang w:eastAsia="en-CA"/>
        </w:rPr>
        <w:t>?</w:t>
      </w:r>
    </w:p>
    <w:p w14:paraId="082B5519" w14:textId="64FBAAD4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 xml:space="preserve">Quelles sont les méthodes de </w:t>
      </w:r>
      <w:r w:rsidR="00114FD1" w:rsidRPr="00E36C8F">
        <w:rPr>
          <w:lang w:eastAsia="en-CA"/>
        </w:rPr>
        <w:t>distribution</w:t>
      </w:r>
      <w:r>
        <w:rPr>
          <w:lang w:eastAsia="en-CA"/>
        </w:rPr>
        <w:t xml:space="preserve"> à appliquer</w:t>
      </w:r>
      <w:r w:rsidR="00114FD1" w:rsidRPr="00E36C8F">
        <w:rPr>
          <w:lang w:eastAsia="en-CA"/>
        </w:rPr>
        <w:t xml:space="preserve">, </w:t>
      </w:r>
      <w:r>
        <w:rPr>
          <w:lang w:eastAsia="en-CA"/>
        </w:rPr>
        <w:t xml:space="preserve">compte tenu de la diversité des besoins des utilisateurs répondant à </w:t>
      </w:r>
      <w:r w:rsidRPr="00C8205B">
        <w:rPr>
          <w:lang w:eastAsia="en-CA"/>
        </w:rPr>
        <w:t>différents critères démographiques, notamment l</w:t>
      </w:r>
      <w:r>
        <w:rPr>
          <w:lang w:eastAsia="en-CA"/>
        </w:rPr>
        <w:t>’</w:t>
      </w:r>
      <w:r w:rsidRPr="00C8205B">
        <w:rPr>
          <w:lang w:eastAsia="en-CA"/>
        </w:rPr>
        <w:t xml:space="preserve">âge, la situation économique et </w:t>
      </w:r>
      <w:r>
        <w:rPr>
          <w:lang w:eastAsia="en-CA"/>
        </w:rPr>
        <w:t>l’</w:t>
      </w:r>
      <w:r w:rsidRPr="00C8205B">
        <w:rPr>
          <w:lang w:eastAsia="en-CA"/>
        </w:rPr>
        <w:t>accès à la connectivité</w:t>
      </w:r>
      <w:r w:rsidR="00114FD1" w:rsidRPr="00E36C8F">
        <w:rPr>
          <w:lang w:eastAsia="en-CA"/>
        </w:rPr>
        <w:t>?</w:t>
      </w:r>
    </w:p>
    <w:p w14:paraId="016C6758" w14:textId="1C68C60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 recherche sur les utilisateurs devrait-on mener pour comprendre parfaitement les</w:t>
      </w:r>
      <w:r w:rsidRPr="00C8205B">
        <w:rPr>
          <w:lang w:eastAsia="en-CA"/>
        </w:rPr>
        <w:t xml:space="preserve"> </w:t>
      </w:r>
      <w:r>
        <w:rPr>
          <w:lang w:eastAsia="en-CA"/>
        </w:rPr>
        <w:t>obstacles économiques et sociaux en matière de lecture</w:t>
      </w:r>
      <w:r w:rsidR="00114FD1" w:rsidRPr="00E36C8F">
        <w:rPr>
          <w:lang w:eastAsia="en-CA"/>
        </w:rPr>
        <w:t>?</w:t>
      </w:r>
    </w:p>
    <w:p w14:paraId="36C5447B" w14:textId="46AADBFF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0" w:name="_Toc109805173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3.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>Il est essentiel d’encourager la diversité des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formats,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>notamment le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braille,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pour </w:t>
      </w:r>
      <w:r w:rsidR="000F0ACE">
        <w:rPr>
          <w:rFonts w:eastAsia="Times New Roman"/>
          <w:b/>
          <w:bCs/>
          <w:color w:val="1C4587"/>
          <w:sz w:val="28"/>
          <w:szCs w:val="28"/>
          <w:lang w:eastAsia="en-CA"/>
        </w:rPr>
        <w:t>promouvoir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le secteur de la lecture équitable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0"/>
    </w:p>
    <w:p w14:paraId="48E0EE4A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1" w:name="_Toc109805174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1"/>
    </w:p>
    <w:p w14:paraId="78225662" w14:textId="5B6A9F49" w:rsidR="00114FD1" w:rsidRPr="00E36C8F" w:rsidRDefault="003D33BA" w:rsidP="001A3E15">
      <w:pPr>
        <w:rPr>
          <w:lang w:eastAsia="en-CA"/>
        </w:rPr>
      </w:pPr>
      <w:r>
        <w:rPr>
          <w:lang w:eastAsia="en-CA"/>
        </w:rPr>
        <w:t>Bon nombre de formats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s, comme le</w:t>
      </w:r>
      <w:r w:rsidR="00114FD1" w:rsidRPr="00E36C8F">
        <w:rPr>
          <w:lang w:eastAsia="en-CA"/>
        </w:rPr>
        <w:t xml:space="preserve"> braille, </w:t>
      </w:r>
      <w:r>
        <w:rPr>
          <w:lang w:eastAsia="en-CA"/>
        </w:rPr>
        <w:t>ne sont pas viables sur le marché et des</w:t>
      </w:r>
      <w:r w:rsidRPr="003D33BA">
        <w:t xml:space="preserve"> </w:t>
      </w:r>
      <w:r w:rsidRPr="003D33BA">
        <w:rPr>
          <w:lang w:eastAsia="en-CA"/>
        </w:rPr>
        <w:t>services financés à même les fonds publics</w:t>
      </w:r>
      <w:r>
        <w:rPr>
          <w:lang w:eastAsia="en-CA"/>
        </w:rPr>
        <w:t>, comme ceux actuellement fournis par le</w:t>
      </w:r>
      <w:r w:rsidRPr="003D33BA">
        <w:rPr>
          <w:lang w:eastAsia="en-CA"/>
        </w:rPr>
        <w:t xml:space="preserve"> </w:t>
      </w:r>
      <w:r>
        <w:rPr>
          <w:lang w:eastAsia="en-CA"/>
        </w:rPr>
        <w:t>RNSEB et le CAÉB, doivent être offerts pour garantir un accès é</w:t>
      </w:r>
      <w:r w:rsidR="00114FD1" w:rsidRPr="00E36C8F">
        <w:rPr>
          <w:lang w:eastAsia="en-CA"/>
        </w:rPr>
        <w:t>quitable</w:t>
      </w:r>
      <w:r>
        <w:rPr>
          <w:lang w:eastAsia="en-CA"/>
        </w:rPr>
        <w:t xml:space="preserve"> à tous les</w:t>
      </w:r>
      <w:r w:rsidR="00114FD1" w:rsidRPr="00E36C8F">
        <w:rPr>
          <w:lang w:eastAsia="en-CA"/>
        </w:rPr>
        <w:t xml:space="preserve"> formats. </w:t>
      </w:r>
      <w:r>
        <w:rPr>
          <w:lang w:eastAsia="en-CA"/>
        </w:rPr>
        <w:t xml:space="preserve">On observe un </w:t>
      </w:r>
      <w:r w:rsidRPr="003D33BA">
        <w:rPr>
          <w:lang w:eastAsia="en-CA"/>
        </w:rPr>
        <w:t xml:space="preserve">besoin permanent de soutien pour de multiples formats accessibles, </w:t>
      </w:r>
      <w:r>
        <w:rPr>
          <w:lang w:eastAsia="en-CA"/>
        </w:rPr>
        <w:t>comme</w:t>
      </w:r>
      <w:r w:rsidRPr="003D33BA">
        <w:rPr>
          <w:lang w:eastAsia="en-CA"/>
        </w:rPr>
        <w:t xml:space="preserve"> le braille et les livres audio </w:t>
      </w:r>
      <w:r>
        <w:rPr>
          <w:lang w:eastAsia="en-CA"/>
        </w:rPr>
        <w:t>narrés par une voix</w:t>
      </w:r>
      <w:r w:rsidRPr="003D33BA">
        <w:rPr>
          <w:lang w:eastAsia="en-CA"/>
        </w:rPr>
        <w:t xml:space="preserve"> humaine, en plus des livres électroniques</w:t>
      </w:r>
      <w:r>
        <w:rPr>
          <w:lang w:eastAsia="en-CA"/>
        </w:rPr>
        <w:t xml:space="preserve"> en</w:t>
      </w:r>
      <w:r w:rsidRPr="003D33BA">
        <w:rPr>
          <w:lang w:eastAsia="en-CA"/>
        </w:rPr>
        <w:t xml:space="preserve"> </w:t>
      </w:r>
      <w:r>
        <w:rPr>
          <w:lang w:eastAsia="en-CA"/>
        </w:rPr>
        <w:t xml:space="preserve">format </w:t>
      </w:r>
      <w:r w:rsidRPr="00E36C8F">
        <w:rPr>
          <w:lang w:eastAsia="en-CA"/>
        </w:rPr>
        <w:t>accessible</w:t>
      </w:r>
      <w:r>
        <w:rPr>
          <w:lang w:eastAsia="en-CA"/>
        </w:rPr>
        <w:t xml:space="preserve"> natif</w:t>
      </w:r>
      <w:r w:rsidRPr="003D33BA">
        <w:rPr>
          <w:lang w:eastAsia="en-CA"/>
        </w:rPr>
        <w:t xml:space="preserve"> créés par les éditeurs.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Puisque les divers utilisateurs ont besoin de divers</w:t>
      </w:r>
      <w:r w:rsidR="00114FD1" w:rsidRPr="00E36C8F">
        <w:rPr>
          <w:lang w:eastAsia="en-CA"/>
        </w:rPr>
        <w:t xml:space="preserve"> formats</w:t>
      </w:r>
      <w:r>
        <w:rPr>
          <w:lang w:eastAsia="en-CA"/>
        </w:rPr>
        <w:t>, il est essentiel que de m</w:t>
      </w:r>
      <w:r w:rsidR="003852F5" w:rsidRPr="00E36C8F">
        <w:rPr>
          <w:lang w:eastAsia="en-CA"/>
        </w:rPr>
        <w:t>ultiple</w:t>
      </w:r>
      <w:r>
        <w:rPr>
          <w:lang w:eastAsia="en-CA"/>
        </w:rPr>
        <w:t>s formats</w:t>
      </w:r>
      <w:r w:rsidR="003852F5" w:rsidRPr="00E36C8F">
        <w:rPr>
          <w:lang w:eastAsia="en-CA"/>
        </w:rPr>
        <w:t xml:space="preserve"> accessible</w:t>
      </w:r>
      <w:r>
        <w:rPr>
          <w:lang w:eastAsia="en-CA"/>
        </w:rPr>
        <w:t>s</w:t>
      </w:r>
      <w:r w:rsidR="00114FD1" w:rsidRPr="00E36C8F">
        <w:rPr>
          <w:lang w:eastAsia="en-CA"/>
        </w:rPr>
        <w:t xml:space="preserve"> continue</w:t>
      </w:r>
      <w:r>
        <w:rPr>
          <w:lang w:eastAsia="en-CA"/>
        </w:rPr>
        <w:t>nt d’être mis à la disposition des lecteurs, qui peuvent avoir des préférences variées en la matière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</w:t>
      </w:r>
      <w:r w:rsidR="000F0ACE">
        <w:rPr>
          <w:lang w:eastAsia="en-CA"/>
        </w:rPr>
        <w:t>Par suite du</w:t>
      </w:r>
      <w:r>
        <w:rPr>
          <w:lang w:eastAsia="en-CA"/>
        </w:rPr>
        <w:t xml:space="preserve"> </w:t>
      </w:r>
      <w:r>
        <w:rPr>
          <w:rFonts w:eastAsia="Times New Roman"/>
          <w:color w:val="000000"/>
          <w:lang w:eastAsia="en-CA"/>
        </w:rPr>
        <w:t>sondage « Comment lisez-vous</w:t>
      </w:r>
      <w:r w:rsidRPr="00E36C8F">
        <w:t>?</w:t>
      </w:r>
      <w:r>
        <w:t> »</w:t>
      </w:r>
      <w:r w:rsidR="000F0ACE">
        <w:t xml:space="preserve">, il est recommandé d’approfondir les recherches dans la production de </w:t>
      </w:r>
      <w:r w:rsidR="008975C0" w:rsidRPr="00E36C8F">
        <w:rPr>
          <w:rFonts w:eastAsia="Times New Roman"/>
          <w:color w:val="000000"/>
          <w:lang w:eastAsia="en-CA"/>
        </w:rPr>
        <w:t>format</w:t>
      </w:r>
      <w:r w:rsidR="000F0ACE">
        <w:rPr>
          <w:rFonts w:eastAsia="Times New Roman"/>
          <w:color w:val="000000"/>
          <w:lang w:eastAsia="en-CA"/>
        </w:rPr>
        <w:t>s, idéalement en</w:t>
      </w:r>
      <w:r w:rsidR="008975C0" w:rsidRPr="00E36C8F">
        <w:rPr>
          <w:rFonts w:eastAsia="Times New Roman"/>
          <w:color w:val="000000"/>
          <w:lang w:eastAsia="en-CA"/>
        </w:rPr>
        <w:t xml:space="preserve"> collaboration</w:t>
      </w:r>
      <w:r w:rsidR="000F0ACE">
        <w:rPr>
          <w:rFonts w:eastAsia="Times New Roman"/>
          <w:color w:val="000000"/>
          <w:lang w:eastAsia="en-CA"/>
        </w:rPr>
        <w:t xml:space="preserve"> avec les éditeurs, pour les textes universitaires et professionnels</w:t>
      </w:r>
      <w:r w:rsidR="008975C0" w:rsidRPr="00E36C8F">
        <w:rPr>
          <w:rFonts w:eastAsia="Times New Roman"/>
          <w:color w:val="000000"/>
          <w:lang w:eastAsia="en-CA"/>
        </w:rPr>
        <w:t>,</w:t>
      </w:r>
      <w:r w:rsidR="000F0ACE">
        <w:rPr>
          <w:rFonts w:eastAsia="Times New Roman"/>
          <w:color w:val="000000"/>
          <w:lang w:eastAsia="en-CA"/>
        </w:rPr>
        <w:t xml:space="preserve"> les livres</w:t>
      </w:r>
      <w:r w:rsidR="000F0ACE" w:rsidRPr="000F0ACE">
        <w:rPr>
          <w:lang w:eastAsia="en-CA"/>
        </w:rPr>
        <w:t xml:space="preserve"> </w:t>
      </w:r>
      <w:r w:rsidR="000F0ACE" w:rsidRPr="003D33BA">
        <w:rPr>
          <w:lang w:eastAsia="en-CA"/>
        </w:rPr>
        <w:t xml:space="preserve">audio </w:t>
      </w:r>
      <w:r w:rsidR="000F0ACE">
        <w:rPr>
          <w:lang w:eastAsia="en-CA"/>
        </w:rPr>
        <w:t>narrés par une voix</w:t>
      </w:r>
      <w:r w:rsidR="000F0ACE" w:rsidRPr="003D33BA">
        <w:rPr>
          <w:lang w:eastAsia="en-CA"/>
        </w:rPr>
        <w:t xml:space="preserve"> humaine</w:t>
      </w:r>
      <w:r w:rsidR="000F0ACE">
        <w:rPr>
          <w:lang w:eastAsia="en-CA"/>
        </w:rPr>
        <w:t xml:space="preserve"> et les textes avec synchronisation audio</w:t>
      </w:r>
      <w:r w:rsidR="008975C0" w:rsidRPr="00E36C8F">
        <w:rPr>
          <w:rFonts w:eastAsia="Times New Roman"/>
          <w:color w:val="000000"/>
          <w:lang w:eastAsia="en-CA"/>
        </w:rPr>
        <w:t xml:space="preserve"> (</w:t>
      </w:r>
      <w:r w:rsidR="000F0ACE">
        <w:rPr>
          <w:rFonts w:eastAsia="Times New Roman"/>
          <w:color w:val="000000"/>
          <w:lang w:eastAsia="en-CA"/>
        </w:rPr>
        <w:t>avec voix de synthèse et humaine</w:t>
      </w:r>
      <w:r w:rsidR="008975C0" w:rsidRPr="00E36C8F">
        <w:rPr>
          <w:rFonts w:eastAsia="Times New Roman"/>
          <w:color w:val="000000"/>
          <w:lang w:eastAsia="en-CA"/>
        </w:rPr>
        <w:t>).</w:t>
      </w:r>
    </w:p>
    <w:p w14:paraId="11BBD54C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5858F512" w14:textId="246DA4E3" w:rsidR="00114FD1" w:rsidRPr="00E36C8F" w:rsidRDefault="000F0ACE" w:rsidP="001A3E15">
      <w:pPr>
        <w:rPr>
          <w:lang w:eastAsia="en-CA"/>
        </w:rPr>
      </w:pPr>
      <w:r>
        <w:rPr>
          <w:lang w:eastAsia="en-CA"/>
        </w:rPr>
        <w:t xml:space="preserve">Comme nous l’indiquions précédemment, </w:t>
      </w:r>
      <w:r w:rsidRPr="000F0ACE">
        <w:rPr>
          <w:lang w:eastAsia="en-CA"/>
        </w:rPr>
        <w:t>la prise en charge de formats multiples</w:t>
      </w:r>
      <w:r w:rsidR="00712E23">
        <w:rPr>
          <w:lang w:eastAsia="en-CA"/>
        </w:rPr>
        <w:t xml:space="preserve"> implique</w:t>
      </w:r>
      <w:r w:rsidRPr="000F0ACE">
        <w:rPr>
          <w:lang w:eastAsia="en-CA"/>
        </w:rPr>
        <w:t xml:space="preserve"> également un</w:t>
      </w:r>
      <w:r w:rsidR="00712E23">
        <w:rPr>
          <w:lang w:eastAsia="en-CA"/>
        </w:rPr>
        <w:t xml:space="preserve"> vaste</w:t>
      </w:r>
      <w:r w:rsidRPr="000F0ACE">
        <w:rPr>
          <w:lang w:eastAsia="en-CA"/>
        </w:rPr>
        <w:t xml:space="preserve"> choix de canaux de distribution pour les lecteurs </w:t>
      </w:r>
      <w:r w:rsidR="00712E23">
        <w:rPr>
          <w:lang w:eastAsia="en-CA"/>
        </w:rPr>
        <w:t>de partout au</w:t>
      </w:r>
      <w:r w:rsidRPr="000F0ACE">
        <w:rPr>
          <w:lang w:eastAsia="en-CA"/>
        </w:rPr>
        <w:t xml:space="preserve"> Canada, </w:t>
      </w:r>
      <w:r w:rsidR="00712E23">
        <w:rPr>
          <w:lang w:eastAsia="en-CA"/>
        </w:rPr>
        <w:t xml:space="preserve">que ce soit par </w:t>
      </w:r>
      <w:r w:rsidRPr="000F0ACE">
        <w:rPr>
          <w:lang w:eastAsia="en-CA"/>
        </w:rPr>
        <w:t xml:space="preserve">méthodes physiques </w:t>
      </w:r>
      <w:r w:rsidR="00712E23">
        <w:rPr>
          <w:lang w:eastAsia="en-CA"/>
        </w:rPr>
        <w:t>ou</w:t>
      </w:r>
      <w:r w:rsidRPr="000F0ACE">
        <w:rPr>
          <w:lang w:eastAsia="en-CA"/>
        </w:rPr>
        <w:t xml:space="preserve"> numériques</w:t>
      </w:r>
      <w:r w:rsidR="00114FD1" w:rsidRPr="00E36C8F">
        <w:rPr>
          <w:lang w:eastAsia="en-CA"/>
        </w:rPr>
        <w:t>.</w:t>
      </w:r>
      <w:r w:rsidR="00712E23">
        <w:rPr>
          <w:lang w:eastAsia="en-CA"/>
        </w:rPr>
        <w:t xml:space="preserve"> Il peut notamment s’agir, mais sans s’y limiter, du</w:t>
      </w:r>
      <w:r w:rsidR="00114FD1" w:rsidRPr="00E36C8F">
        <w:rPr>
          <w:lang w:eastAsia="en-CA"/>
        </w:rPr>
        <w:t xml:space="preserve"> braille,</w:t>
      </w:r>
      <w:r w:rsidR="00712E23">
        <w:rPr>
          <w:lang w:eastAsia="en-CA"/>
        </w:rPr>
        <w:t xml:space="preserve"> du</w:t>
      </w:r>
      <w:r w:rsidR="00114FD1" w:rsidRPr="00E36C8F">
        <w:rPr>
          <w:lang w:eastAsia="en-CA"/>
        </w:rPr>
        <w:t xml:space="preserve"> </w:t>
      </w:r>
      <w:r w:rsidR="00712E23" w:rsidRPr="00E36C8F">
        <w:rPr>
          <w:lang w:eastAsia="en-CA"/>
        </w:rPr>
        <w:t>braille</w:t>
      </w:r>
      <w:r w:rsidR="00712E23">
        <w:rPr>
          <w:lang w:eastAsia="en-CA"/>
        </w:rPr>
        <w:t xml:space="preserve"> imprimé</w:t>
      </w:r>
      <w:r w:rsidR="00712E23" w:rsidRPr="00E36C8F">
        <w:rPr>
          <w:lang w:eastAsia="en-CA"/>
        </w:rPr>
        <w:t>,</w:t>
      </w:r>
      <w:r w:rsidR="00712E23">
        <w:rPr>
          <w:lang w:eastAsia="en-CA"/>
        </w:rPr>
        <w:t xml:space="preserve"> de </w:t>
      </w:r>
      <w:proofErr w:type="gramStart"/>
      <w:r w:rsidR="00712E23">
        <w:rPr>
          <w:lang w:eastAsia="en-CA"/>
        </w:rPr>
        <w:t>fichiers audio</w:t>
      </w:r>
      <w:proofErr w:type="gramEnd"/>
      <w:r w:rsidR="00712E23">
        <w:rPr>
          <w:lang w:eastAsia="en-CA"/>
        </w:rPr>
        <w:t xml:space="preserve"> lus par voix humaine ou de synthèse</w:t>
      </w:r>
      <w:r w:rsidR="00712E23" w:rsidRPr="00E36C8F">
        <w:rPr>
          <w:lang w:eastAsia="en-CA"/>
        </w:rPr>
        <w:t xml:space="preserve">, </w:t>
      </w:r>
      <w:r w:rsidR="00712E23">
        <w:rPr>
          <w:lang w:eastAsia="en-CA"/>
        </w:rPr>
        <w:t>de textes synchronisés avec leur version</w:t>
      </w:r>
      <w:r w:rsidR="00712E23" w:rsidRPr="00E36C8F">
        <w:rPr>
          <w:lang w:eastAsia="en-CA"/>
        </w:rPr>
        <w:t xml:space="preserve"> audio, </w:t>
      </w:r>
      <w:r w:rsidR="00712E23">
        <w:rPr>
          <w:lang w:eastAsia="en-CA"/>
        </w:rPr>
        <w:t>de texte électronique, ou encore de formats</w:t>
      </w:r>
      <w:r w:rsidR="00712E23" w:rsidRPr="00E36C8F">
        <w:rPr>
          <w:lang w:eastAsia="en-CA"/>
        </w:rPr>
        <w:t xml:space="preserve"> epub</w:t>
      </w:r>
      <w:r w:rsidR="00712E23">
        <w:rPr>
          <w:lang w:eastAsia="en-CA"/>
        </w:rPr>
        <w:t xml:space="preserve"> et W</w:t>
      </w:r>
      <w:r w:rsidR="00712E23" w:rsidRPr="00E36C8F">
        <w:rPr>
          <w:lang w:eastAsia="en-CA"/>
        </w:rPr>
        <w:t>ord</w:t>
      </w:r>
      <w:r w:rsidR="00712E23">
        <w:rPr>
          <w:lang w:eastAsia="en-CA"/>
        </w:rPr>
        <w:t xml:space="preserve">. Ces formats peuvent être distribués, selon les besoins, sous la forme de </w:t>
      </w:r>
      <w:r w:rsidR="00712E23">
        <w:rPr>
          <w:lang w:eastAsia="en-CA"/>
        </w:rPr>
        <w:lastRenderedPageBreak/>
        <w:t>livres en</w:t>
      </w:r>
      <w:r w:rsidR="00712E23" w:rsidRPr="00712E23">
        <w:rPr>
          <w:lang w:eastAsia="en-CA"/>
        </w:rPr>
        <w:t xml:space="preserve"> </w:t>
      </w:r>
      <w:r w:rsidR="00712E23" w:rsidRPr="00E36C8F">
        <w:rPr>
          <w:lang w:eastAsia="en-CA"/>
        </w:rPr>
        <w:t>braille</w:t>
      </w:r>
      <w:r w:rsidR="00712E23">
        <w:rPr>
          <w:lang w:eastAsia="en-CA"/>
        </w:rPr>
        <w:t xml:space="preserve"> imprimé</w:t>
      </w:r>
      <w:r w:rsidR="00114FD1" w:rsidRPr="00E36C8F">
        <w:rPr>
          <w:lang w:eastAsia="en-CA"/>
        </w:rPr>
        <w:t>,</w:t>
      </w:r>
      <w:r w:rsidR="00712E23">
        <w:rPr>
          <w:lang w:eastAsia="en-CA"/>
        </w:rPr>
        <w:t xml:space="preserve"> de livres en braille avec impression en relief</w:t>
      </w:r>
      <w:r w:rsidR="00114FD1" w:rsidRPr="00E36C8F">
        <w:rPr>
          <w:lang w:eastAsia="en-CA"/>
        </w:rPr>
        <w:t xml:space="preserve">, </w:t>
      </w:r>
      <w:r w:rsidR="00712E23">
        <w:rPr>
          <w:lang w:eastAsia="en-CA"/>
        </w:rPr>
        <w:t xml:space="preserve">de </w:t>
      </w:r>
      <w:r w:rsidR="00114FD1" w:rsidRPr="00E36C8F">
        <w:rPr>
          <w:lang w:eastAsia="en-CA"/>
        </w:rPr>
        <w:t>CD,</w:t>
      </w:r>
      <w:r w:rsidR="00712E23">
        <w:rPr>
          <w:lang w:eastAsia="en-CA"/>
        </w:rPr>
        <w:t xml:space="preserve"> de contenus sur lecteurs</w:t>
      </w:r>
      <w:r w:rsidR="00114FD1" w:rsidRPr="00E36C8F">
        <w:rPr>
          <w:lang w:eastAsia="en-CA"/>
        </w:rPr>
        <w:t xml:space="preserve"> audio</w:t>
      </w:r>
      <w:r w:rsidR="00712E23">
        <w:rPr>
          <w:lang w:eastAsia="en-CA"/>
        </w:rPr>
        <w:t xml:space="preserve">, d’afficheurs </w:t>
      </w:r>
      <w:r w:rsidR="00114FD1" w:rsidRPr="00E36C8F">
        <w:rPr>
          <w:lang w:eastAsia="en-CA"/>
        </w:rPr>
        <w:t>braille</w:t>
      </w:r>
      <w:r w:rsidR="00712E23">
        <w:rPr>
          <w:lang w:eastAsia="en-CA"/>
        </w:rPr>
        <w:t xml:space="preserve"> ou à l’aide d’autres</w:t>
      </w:r>
      <w:r w:rsidR="00712E23" w:rsidRPr="00712E23">
        <w:rPr>
          <w:lang w:eastAsia="en-CA"/>
        </w:rPr>
        <w:t xml:space="preserve"> </w:t>
      </w:r>
      <w:r w:rsidR="00712E23" w:rsidRPr="00E36C8F">
        <w:rPr>
          <w:lang w:eastAsia="en-CA"/>
        </w:rPr>
        <w:t>technologies</w:t>
      </w:r>
      <w:r w:rsidR="00712E23">
        <w:rPr>
          <w:lang w:eastAsia="en-CA"/>
        </w:rPr>
        <w:t xml:space="preserve"> d’assistance, d’appareils de stockage électroniques</w:t>
      </w:r>
      <w:r w:rsidR="00114FD1" w:rsidRPr="00E36C8F">
        <w:rPr>
          <w:lang w:eastAsia="en-CA"/>
        </w:rPr>
        <w:t>,</w:t>
      </w:r>
      <w:r w:rsidR="00712E23">
        <w:rPr>
          <w:lang w:eastAsia="en-CA"/>
        </w:rPr>
        <w:t xml:space="preserve"> de téléchargements numériques</w:t>
      </w:r>
      <w:r w:rsidR="00114FD1" w:rsidRPr="00E36C8F">
        <w:rPr>
          <w:lang w:eastAsia="en-CA"/>
        </w:rPr>
        <w:t xml:space="preserve"> (</w:t>
      </w:r>
      <w:r w:rsidR="00712E23">
        <w:rPr>
          <w:lang w:eastAsia="en-CA"/>
        </w:rPr>
        <w:t>notamment en fichiers</w:t>
      </w:r>
      <w:r w:rsidR="00114FD1" w:rsidRPr="00E36C8F">
        <w:rPr>
          <w:lang w:eastAsia="en-CA"/>
        </w:rPr>
        <w:t xml:space="preserve"> zip</w:t>
      </w:r>
      <w:r w:rsidR="00712E23">
        <w:rPr>
          <w:lang w:eastAsia="en-CA"/>
        </w:rPr>
        <w:t xml:space="preserve"> et en Téléchargement direct</w:t>
      </w:r>
      <w:r w:rsidR="00114FD1" w:rsidRPr="00E36C8F">
        <w:rPr>
          <w:lang w:eastAsia="en-CA"/>
        </w:rPr>
        <w:t>),</w:t>
      </w:r>
      <w:r w:rsidR="00712E23">
        <w:rPr>
          <w:lang w:eastAsia="en-CA"/>
        </w:rPr>
        <w:t xml:space="preserve"> de haut-parleurs intelligences, etc</w:t>
      </w:r>
      <w:r w:rsidR="00114FD1" w:rsidRPr="00E36C8F">
        <w:rPr>
          <w:lang w:eastAsia="en-CA"/>
        </w:rPr>
        <w:t>.</w:t>
      </w:r>
    </w:p>
    <w:p w14:paraId="08D92279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67BE9CF6" w14:textId="55DABCF7" w:rsidR="00114FD1" w:rsidRPr="00E36C8F" w:rsidRDefault="00712E23" w:rsidP="001A3E15">
      <w:pPr>
        <w:rPr>
          <w:rFonts w:eastAsia="Times New Roman"/>
          <w:color w:val="000000"/>
          <w:lang w:eastAsia="en-CA"/>
        </w:rPr>
      </w:pPr>
      <w:r>
        <w:rPr>
          <w:lang w:eastAsia="en-CA"/>
        </w:rPr>
        <w:t>Outre la mise à disposition de formats</w:t>
      </w:r>
      <w:r w:rsidR="00114FD1" w:rsidRPr="00E36C8F">
        <w:rPr>
          <w:lang w:eastAsia="en-CA"/>
        </w:rPr>
        <w:t xml:space="preserve"> multiple</w:t>
      </w:r>
      <w:r>
        <w:rPr>
          <w:lang w:eastAsia="en-CA"/>
        </w:rPr>
        <w:t>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il est également essentiel que le développement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 soit subventionné pour mettre au point des logiciels permettant la création automatisée du plus grand nombre de</w:t>
      </w:r>
      <w:r w:rsidR="00114FD1" w:rsidRPr="00E36C8F">
        <w:rPr>
          <w:lang w:eastAsia="en-CA"/>
        </w:rPr>
        <w:t xml:space="preserve"> formats possible, </w:t>
      </w:r>
      <w:r>
        <w:rPr>
          <w:lang w:eastAsia="en-CA"/>
        </w:rPr>
        <w:t>tout en garantissant une expérience de lecture é</w:t>
      </w:r>
      <w:r w:rsidR="00114FD1" w:rsidRPr="00E36C8F">
        <w:rPr>
          <w:lang w:eastAsia="en-CA"/>
        </w:rPr>
        <w:t xml:space="preserve">quitable </w:t>
      </w:r>
      <w:r>
        <w:rPr>
          <w:lang w:eastAsia="en-CA"/>
        </w:rPr>
        <w:t>et de qualité</w:t>
      </w:r>
      <w:r w:rsidR="00114FD1" w:rsidRPr="00E36C8F">
        <w:rPr>
          <w:lang w:eastAsia="en-CA"/>
        </w:rPr>
        <w:t>.</w:t>
      </w:r>
    </w:p>
    <w:p w14:paraId="5516BEA4" w14:textId="1ECEDAB7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649C706B" w14:textId="6B11FA48" w:rsidR="00114FD1" w:rsidRPr="00E36C8F" w:rsidRDefault="00F234CC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>Quelles</w:t>
      </w:r>
      <w:r w:rsidR="006C72B4">
        <w:rPr>
          <w:lang w:eastAsia="en-CA"/>
        </w:rPr>
        <w:t xml:space="preserve"> sont les</w:t>
      </w:r>
      <w:r>
        <w:rPr>
          <w:lang w:eastAsia="en-CA"/>
        </w:rPr>
        <w:t xml:space="preserve"> recherches</w:t>
      </w:r>
      <w:r w:rsidR="006C72B4">
        <w:rPr>
          <w:lang w:eastAsia="en-CA"/>
        </w:rPr>
        <w:t xml:space="preserve"> à entreprendre</w:t>
      </w:r>
      <w:r>
        <w:rPr>
          <w:lang w:eastAsia="en-CA"/>
        </w:rPr>
        <w:t xml:space="preserve"> pour mieux comprendre les besoins en matière de lecture des personnes handicapées de partout au</w:t>
      </w:r>
      <w:r w:rsidR="00114FD1" w:rsidRPr="00E36C8F">
        <w:rPr>
          <w:lang w:eastAsia="en-CA"/>
        </w:rPr>
        <w:t xml:space="preserve"> Canada?</w:t>
      </w:r>
    </w:p>
    <w:p w14:paraId="6091A6B7" w14:textId="5BC30FCF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Quels développements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ques seraient nécessaires pour offrir plus facilement des</w:t>
      </w:r>
      <w:r w:rsidR="00114FD1" w:rsidRPr="00E36C8F">
        <w:rPr>
          <w:lang w:eastAsia="en-CA"/>
        </w:rPr>
        <w:t xml:space="preserve"> technologies</w:t>
      </w:r>
      <w:r>
        <w:rPr>
          <w:lang w:eastAsia="en-CA"/>
        </w:rPr>
        <w:t xml:space="preserve"> et des formats nouveaux aux lecteurs de partout au</w:t>
      </w:r>
      <w:r w:rsidR="00114FD1" w:rsidRPr="00E36C8F">
        <w:rPr>
          <w:lang w:eastAsia="en-CA"/>
        </w:rPr>
        <w:t xml:space="preserve"> Canada?</w:t>
      </w:r>
    </w:p>
    <w:p w14:paraId="4EB59F42" w14:textId="39DC45AD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Quelles </w:t>
      </w:r>
      <w:r w:rsidR="006C72B4">
        <w:rPr>
          <w:lang w:eastAsia="en-CA"/>
        </w:rPr>
        <w:t xml:space="preserve">sont </w:t>
      </w:r>
      <w:proofErr w:type="gramStart"/>
      <w:r w:rsidR="006C72B4">
        <w:rPr>
          <w:lang w:eastAsia="en-CA"/>
        </w:rPr>
        <w:t xml:space="preserve">le </w:t>
      </w:r>
      <w:r w:rsidR="00114FD1" w:rsidRPr="00E36C8F">
        <w:rPr>
          <w:lang w:eastAsia="en-CA"/>
        </w:rPr>
        <w:t>collaborations</w:t>
      </w:r>
      <w:proofErr w:type="gramEnd"/>
      <w:r w:rsidR="006C72B4">
        <w:rPr>
          <w:lang w:eastAsia="en-CA"/>
        </w:rPr>
        <w:t xml:space="preserve"> à mettre</w:t>
      </w:r>
      <w:r>
        <w:rPr>
          <w:lang w:eastAsia="en-CA"/>
        </w:rPr>
        <w:t xml:space="preserve"> en place pour faire en sorte que le</w:t>
      </w:r>
      <w:r w:rsidR="00114FD1" w:rsidRPr="00E36C8F">
        <w:rPr>
          <w:lang w:eastAsia="en-CA"/>
        </w:rPr>
        <w:t xml:space="preserve"> Canada </w:t>
      </w:r>
      <w:r>
        <w:rPr>
          <w:lang w:eastAsia="en-CA"/>
        </w:rPr>
        <w:t>soit chef de file, tant à l’échelle</w:t>
      </w:r>
      <w:r w:rsidR="00114FD1" w:rsidRPr="00E36C8F">
        <w:rPr>
          <w:lang w:eastAsia="en-CA"/>
        </w:rPr>
        <w:t xml:space="preserve"> national</w:t>
      </w:r>
      <w:r>
        <w:rPr>
          <w:lang w:eastAsia="en-CA"/>
        </w:rPr>
        <w:t>e qu’</w:t>
      </w:r>
      <w:r w:rsidR="00114FD1" w:rsidRPr="00E36C8F">
        <w:rPr>
          <w:lang w:eastAsia="en-CA"/>
        </w:rPr>
        <w:t>international</w:t>
      </w:r>
      <w:r>
        <w:rPr>
          <w:lang w:eastAsia="en-CA"/>
        </w:rPr>
        <w:t>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au chapitre de la recherche et du</w:t>
      </w:r>
      <w:r w:rsidR="00114FD1" w:rsidRPr="00E36C8F">
        <w:rPr>
          <w:lang w:eastAsia="en-CA"/>
        </w:rPr>
        <w:t xml:space="preserve"> d</w:t>
      </w:r>
      <w:r>
        <w:rPr>
          <w:lang w:eastAsia="en-CA"/>
        </w:rPr>
        <w:t>é</w:t>
      </w:r>
      <w:r w:rsidR="00114FD1" w:rsidRPr="00E36C8F">
        <w:rPr>
          <w:lang w:eastAsia="en-CA"/>
        </w:rPr>
        <w:t>velop</w:t>
      </w:r>
      <w:r>
        <w:rPr>
          <w:lang w:eastAsia="en-CA"/>
        </w:rPr>
        <w:t>pe</w:t>
      </w:r>
      <w:r w:rsidR="00114FD1" w:rsidRPr="00E36C8F">
        <w:rPr>
          <w:lang w:eastAsia="en-CA"/>
        </w:rPr>
        <w:t>ment</w:t>
      </w:r>
      <w:r>
        <w:rPr>
          <w:lang w:eastAsia="en-CA"/>
        </w:rPr>
        <w:t xml:space="preserve"> de normes et de</w:t>
      </w:r>
      <w:r w:rsidR="00114FD1" w:rsidRPr="00E36C8F">
        <w:rPr>
          <w:lang w:eastAsia="en-CA"/>
        </w:rPr>
        <w:t xml:space="preserve"> formats</w:t>
      </w:r>
      <w:r>
        <w:rPr>
          <w:lang w:eastAsia="en-CA"/>
        </w:rPr>
        <w:t xml:space="preserve"> de lecture</w:t>
      </w:r>
      <w:r w:rsidR="00114FD1" w:rsidRPr="00E36C8F">
        <w:rPr>
          <w:lang w:eastAsia="en-CA"/>
        </w:rPr>
        <w:t xml:space="preserve"> accessible?</w:t>
      </w:r>
    </w:p>
    <w:p w14:paraId="28AB8C95" w14:textId="5FEBBB3B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Quels </w:t>
      </w:r>
      <w:r w:rsidR="009E17BB">
        <w:rPr>
          <w:lang w:eastAsia="en-CA"/>
        </w:rPr>
        <w:t xml:space="preserve">sont les </w:t>
      </w:r>
      <w:r>
        <w:rPr>
          <w:lang w:eastAsia="en-CA"/>
        </w:rPr>
        <w:t>formats, existants et nouveaux,</w:t>
      </w:r>
      <w:r w:rsidR="009E17BB">
        <w:rPr>
          <w:lang w:eastAsia="en-CA"/>
        </w:rPr>
        <w:t xml:space="preserve"> qui</w:t>
      </w:r>
      <w:r>
        <w:rPr>
          <w:lang w:eastAsia="en-CA"/>
        </w:rPr>
        <w:t xml:space="preserve"> d</w:t>
      </w:r>
      <w:r w:rsidR="009E17BB">
        <w:rPr>
          <w:lang w:eastAsia="en-CA"/>
        </w:rPr>
        <w:t>e</w:t>
      </w:r>
      <w:r>
        <w:rPr>
          <w:lang w:eastAsia="en-CA"/>
        </w:rPr>
        <w:t>v</w:t>
      </w:r>
      <w:r w:rsidR="009E17BB">
        <w:rPr>
          <w:lang w:eastAsia="en-CA"/>
        </w:rPr>
        <w:t>rai</w:t>
      </w:r>
      <w:r>
        <w:rPr>
          <w:lang w:eastAsia="en-CA"/>
        </w:rPr>
        <w:t>ent être</w:t>
      </w:r>
      <w:r w:rsidR="009E17BB" w:rsidRPr="009E17BB">
        <w:rPr>
          <w:lang w:eastAsia="en-CA"/>
        </w:rPr>
        <w:t xml:space="preserve"> pris en charge p</w:t>
      </w:r>
      <w:r w:rsidR="009E17BB">
        <w:rPr>
          <w:lang w:eastAsia="en-CA"/>
        </w:rPr>
        <w:t>ou</w:t>
      </w:r>
      <w:r w:rsidR="009E17BB" w:rsidRPr="009E17BB">
        <w:rPr>
          <w:lang w:eastAsia="en-CA"/>
        </w:rPr>
        <w:t>r les lecteurs handicapés</w:t>
      </w:r>
      <w:r w:rsidR="00114FD1" w:rsidRPr="00E36C8F">
        <w:rPr>
          <w:lang w:eastAsia="en-CA"/>
        </w:rPr>
        <w:t>?</w:t>
      </w:r>
    </w:p>
    <w:p w14:paraId="583CEF4B" w14:textId="7BEBECA5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2" w:name="_Toc109805176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4. 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L’accès des personnes </w:t>
      </w:r>
      <w:r w:rsidR="00660627"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incapables de lire les imprimés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aux œuvres publiées à l’échelle i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nternational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e </w:t>
      </w:r>
      <w:r w:rsidR="00575FE0">
        <w:rPr>
          <w:rFonts w:eastAsia="Times New Roman"/>
          <w:b/>
          <w:bCs/>
          <w:color w:val="1C4587"/>
          <w:sz w:val="28"/>
          <w:szCs w:val="28"/>
          <w:lang w:eastAsia="en-CA"/>
        </w:rPr>
        <w:t>dans le cadre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du Traité de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Marrake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>c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h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devrait être facilité par des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organi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>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ations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indépendantes de l’industrie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2"/>
    </w:p>
    <w:p w14:paraId="34B4EECE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3" w:name="_Toc109805177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3"/>
    </w:p>
    <w:p w14:paraId="1C3A3785" w14:textId="4F76ECCB" w:rsidR="00114FD1" w:rsidRPr="00E36C8F" w:rsidRDefault="00575FE0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>Il incombe au gouvernement fédé</w:t>
      </w:r>
      <w:r w:rsidR="00114FD1" w:rsidRPr="00E36C8F">
        <w:rPr>
          <w:lang w:eastAsia="en-CA"/>
        </w:rPr>
        <w:t>ral</w:t>
      </w:r>
      <w:r>
        <w:rPr>
          <w:lang w:eastAsia="en-CA"/>
        </w:rPr>
        <w:t xml:space="preserve"> de</w:t>
      </w:r>
      <w:r w:rsidR="00F52372">
        <w:rPr>
          <w:lang w:eastAsia="en-CA"/>
        </w:rPr>
        <w:t xml:space="preserve"> satisfaire aux exigences du Traité de</w:t>
      </w:r>
      <w:r w:rsidR="00114FD1" w:rsidRPr="00E36C8F">
        <w:rPr>
          <w:lang w:eastAsia="en-CA"/>
        </w:rPr>
        <w:t xml:space="preserve"> Marrake</w:t>
      </w:r>
      <w:r w:rsidR="00F52372">
        <w:rPr>
          <w:lang w:eastAsia="en-CA"/>
        </w:rPr>
        <w:t>c</w:t>
      </w:r>
      <w:r w:rsidR="00114FD1" w:rsidRPr="00E36C8F">
        <w:rPr>
          <w:lang w:eastAsia="en-CA"/>
        </w:rPr>
        <w:t>h</w:t>
      </w:r>
      <w:r w:rsidR="00F52372">
        <w:rPr>
          <w:lang w:eastAsia="en-CA"/>
        </w:rPr>
        <w:t>, et le financement fourni par le biais du</w:t>
      </w:r>
      <w:r w:rsidR="00F52372" w:rsidRPr="00F52372">
        <w:t xml:space="preserve"> </w:t>
      </w:r>
      <w:r w:rsidR="00F52372" w:rsidRPr="00E36C8F">
        <w:t>PAEL</w:t>
      </w:r>
      <w:r w:rsidR="00F52372">
        <w:t xml:space="preserve"> permettrait au</w:t>
      </w:r>
      <w:r w:rsidR="00114FD1" w:rsidRPr="00E36C8F">
        <w:rPr>
          <w:lang w:eastAsia="en-CA"/>
        </w:rPr>
        <w:t xml:space="preserve"> Canada</w:t>
      </w:r>
      <w:r w:rsidR="00F52372">
        <w:rPr>
          <w:lang w:eastAsia="en-CA"/>
        </w:rPr>
        <w:t xml:space="preserve"> de respecter ses </w:t>
      </w:r>
      <w:r w:rsidR="00114FD1" w:rsidRPr="00E36C8F">
        <w:rPr>
          <w:lang w:eastAsia="en-CA"/>
        </w:rPr>
        <w:t>obligations.</w:t>
      </w:r>
      <w:r w:rsidR="0050482A">
        <w:rPr>
          <w:lang w:eastAsia="en-CA"/>
        </w:rPr>
        <w:t xml:space="preserve"> Des o</w:t>
      </w:r>
      <w:r w:rsidR="00114FD1" w:rsidRPr="00E36C8F">
        <w:rPr>
          <w:lang w:eastAsia="en-CA"/>
        </w:rPr>
        <w:t>rgani</w:t>
      </w:r>
      <w:r w:rsidR="0050482A">
        <w:rPr>
          <w:lang w:eastAsia="en-CA"/>
        </w:rPr>
        <w:t>s</w:t>
      </w:r>
      <w:r w:rsidR="00114FD1" w:rsidRPr="00E36C8F">
        <w:rPr>
          <w:lang w:eastAsia="en-CA"/>
        </w:rPr>
        <w:t>ations</w:t>
      </w:r>
      <w:r w:rsidR="0050482A">
        <w:rPr>
          <w:lang w:eastAsia="en-CA"/>
        </w:rPr>
        <w:t xml:space="preserve"> comme le</w:t>
      </w:r>
      <w:r w:rsidR="00114FD1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604536" w:rsidRPr="00E36C8F">
        <w:rPr>
          <w:rFonts w:eastAsia="Times New Roman"/>
          <w:color w:val="000000"/>
          <w:lang w:eastAsia="en-CA"/>
        </w:rPr>
        <w:t xml:space="preserve"> </w:t>
      </w:r>
      <w:r w:rsidR="0050482A">
        <w:rPr>
          <w:rFonts w:eastAsia="Times New Roman"/>
          <w:color w:val="000000"/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 xml:space="preserve">sont indispensables pour permettre l’échange transfrontalier de documents à lire </w:t>
      </w:r>
      <w:r w:rsidR="00114FD1" w:rsidRPr="00E36C8F">
        <w:rPr>
          <w:lang w:eastAsia="en-CA"/>
        </w:rPr>
        <w:t>accessible</w:t>
      </w:r>
      <w:r w:rsidR="0050482A">
        <w:rPr>
          <w:lang w:eastAsia="en-CA"/>
        </w:rPr>
        <w:t>s</w:t>
      </w:r>
      <w:r w:rsidR="00114FD1" w:rsidRPr="00E36C8F">
        <w:rPr>
          <w:lang w:eastAsia="en-CA"/>
        </w:rPr>
        <w:t xml:space="preserve">. </w:t>
      </w:r>
      <w:r w:rsidR="0050482A" w:rsidRPr="0050482A">
        <w:rPr>
          <w:lang w:eastAsia="en-CA"/>
        </w:rPr>
        <w:t xml:space="preserve">Le soutien </w:t>
      </w:r>
      <w:r w:rsidR="0050482A">
        <w:rPr>
          <w:lang w:eastAsia="en-CA"/>
        </w:rPr>
        <w:t xml:space="preserve">apporté </w:t>
      </w:r>
      <w:r w:rsidR="0050482A" w:rsidRPr="0050482A">
        <w:rPr>
          <w:lang w:eastAsia="en-CA"/>
        </w:rPr>
        <w:t>au développement technologique est essentiel pour assurer un échange efficace et rapide de matériel</w:t>
      </w:r>
      <w:r w:rsidR="00114FD1" w:rsidRPr="00E36C8F">
        <w:rPr>
          <w:lang w:eastAsia="en-CA"/>
        </w:rPr>
        <w:t>.</w:t>
      </w:r>
      <w:r w:rsidR="0050482A">
        <w:rPr>
          <w:lang w:eastAsia="en-CA"/>
        </w:rPr>
        <w:t xml:space="preserve"> L’établissement de partenariats avec des organisations</w:t>
      </w:r>
      <w:r w:rsidR="00114FD1" w:rsidRPr="00E36C8F">
        <w:rPr>
          <w:lang w:eastAsia="en-CA"/>
        </w:rPr>
        <w:t xml:space="preserve"> international</w:t>
      </w:r>
      <w:r w:rsidR="0050482A">
        <w:rPr>
          <w:lang w:eastAsia="en-CA"/>
        </w:rPr>
        <w:t>es</w:t>
      </w:r>
      <w:r w:rsidR="00A72D5E">
        <w:rPr>
          <w:lang w:eastAsia="en-CA"/>
        </w:rPr>
        <w:t xml:space="preserve"> comme </w:t>
      </w:r>
      <w:r w:rsidR="00176AC1">
        <w:rPr>
          <w:lang w:eastAsia="en-CA"/>
        </w:rPr>
        <w:t xml:space="preserve">le </w:t>
      </w:r>
      <w:r w:rsidR="00176AC1" w:rsidRPr="00176AC1">
        <w:rPr>
          <w:lang w:eastAsia="en-CA"/>
        </w:rPr>
        <w:t>Consortium pour des livres accessibles</w:t>
      </w:r>
      <w:r w:rsidR="00176AC1">
        <w:rPr>
          <w:lang w:eastAsia="en-CA"/>
        </w:rPr>
        <w:t xml:space="preserve"> de l’OMPI est essentiel pour réaliser pleinement le potentiel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.</w:t>
      </w:r>
      <w:r w:rsidR="00A84E45">
        <w:rPr>
          <w:lang w:eastAsia="en-CA"/>
        </w:rPr>
        <w:t xml:space="preserve"> De plus</w:t>
      </w:r>
      <w:r w:rsidR="00114FD1" w:rsidRPr="00E36C8F">
        <w:rPr>
          <w:lang w:eastAsia="en-CA"/>
        </w:rPr>
        <w:t>,</w:t>
      </w:r>
      <w:r w:rsidR="00A84E45">
        <w:rPr>
          <w:lang w:eastAsia="en-CA"/>
        </w:rPr>
        <w:t xml:space="preserve"> des recherches doivent être menées et des politiques élaborées pour que la </w:t>
      </w:r>
      <w:r w:rsidR="00A84E45" w:rsidRPr="00A84E45">
        <w:rPr>
          <w:i/>
          <w:iCs/>
          <w:lang w:eastAsia="en-CA"/>
        </w:rPr>
        <w:t>Loi sur le droit d’auteur</w:t>
      </w:r>
      <w:r w:rsidR="00A84E45" w:rsidRPr="00A84E45">
        <w:rPr>
          <w:lang w:eastAsia="en-CA"/>
        </w:rPr>
        <w:t xml:space="preserve"> du Canada</w:t>
      </w:r>
      <w:r w:rsidR="00114FD1" w:rsidRPr="00E36C8F">
        <w:rPr>
          <w:lang w:eastAsia="en-CA"/>
        </w:rPr>
        <w:t xml:space="preserve"> </w:t>
      </w:r>
      <w:r w:rsidR="00A84E45">
        <w:rPr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 xml:space="preserve">h </w:t>
      </w:r>
      <w:r w:rsidR="00114FD1" w:rsidRPr="00E36C8F">
        <w:rPr>
          <w:lang w:eastAsia="en-CA"/>
        </w:rPr>
        <w:t>continue</w:t>
      </w:r>
      <w:r w:rsidR="00A84E45">
        <w:rPr>
          <w:lang w:eastAsia="en-CA"/>
        </w:rPr>
        <w:t>nt de répondre aux besoins des personnes handicapées</w:t>
      </w:r>
      <w:r w:rsidR="00114FD1" w:rsidRPr="00E36C8F">
        <w:rPr>
          <w:lang w:eastAsia="en-CA"/>
        </w:rPr>
        <w:t xml:space="preserve">. </w:t>
      </w:r>
      <w:r w:rsidR="00A84E45">
        <w:rPr>
          <w:lang w:eastAsia="en-CA"/>
        </w:rPr>
        <w:t>Il est capital de collaborer avec les éditeurs pour tirer parti du potentiel du</w:t>
      </w:r>
      <w:r w:rsidR="00114FD1" w:rsidRPr="00E36C8F">
        <w:rPr>
          <w:lang w:eastAsia="en-CA"/>
        </w:rPr>
        <w:t xml:space="preserve"> </w:t>
      </w:r>
      <w:r w:rsidR="00A84E45">
        <w:rPr>
          <w:lang w:eastAsia="en-CA"/>
        </w:rPr>
        <w:t>Traité de</w:t>
      </w:r>
      <w:r w:rsidR="00A84E45" w:rsidRPr="00E36C8F">
        <w:rPr>
          <w:lang w:eastAsia="en-CA"/>
        </w:rPr>
        <w:t xml:space="preserve"> Marrake</w:t>
      </w:r>
      <w:r w:rsidR="00A84E45">
        <w:rPr>
          <w:lang w:eastAsia="en-CA"/>
        </w:rPr>
        <w:t>c</w:t>
      </w:r>
      <w:r w:rsidR="00A84E45" w:rsidRPr="00E36C8F">
        <w:rPr>
          <w:lang w:eastAsia="en-CA"/>
        </w:rPr>
        <w:t>h</w:t>
      </w:r>
      <w:r w:rsidR="00A84E45">
        <w:rPr>
          <w:lang w:eastAsia="en-CA"/>
        </w:rPr>
        <w:t>, afin que tous les documents à lire</w:t>
      </w:r>
      <w:r w:rsidR="00114FD1" w:rsidRPr="00E36C8F">
        <w:rPr>
          <w:lang w:eastAsia="en-CA"/>
        </w:rPr>
        <w:t xml:space="preserve"> accessible</w:t>
      </w:r>
      <w:r w:rsidR="00A84E45">
        <w:rPr>
          <w:lang w:eastAsia="en-CA"/>
        </w:rPr>
        <w:t>s soient disponibles et distribués partout au</w:t>
      </w:r>
      <w:r w:rsidR="00114FD1" w:rsidRPr="00E36C8F">
        <w:rPr>
          <w:lang w:eastAsia="en-CA"/>
        </w:rPr>
        <w:t xml:space="preserve"> Canada </w:t>
      </w:r>
      <w:r w:rsidR="00A84E45">
        <w:rPr>
          <w:lang w:eastAsia="en-CA"/>
        </w:rPr>
        <w:t xml:space="preserve">et dans le monde dans le cadre du </w:t>
      </w:r>
      <w:r w:rsidR="009A570C">
        <w:rPr>
          <w:lang w:eastAsia="en-CA"/>
        </w:rPr>
        <w:t>Traité de</w:t>
      </w:r>
      <w:r w:rsidR="009A570C" w:rsidRPr="00E36C8F">
        <w:rPr>
          <w:lang w:eastAsia="en-CA"/>
        </w:rPr>
        <w:t xml:space="preserve"> Marrake</w:t>
      </w:r>
      <w:r w:rsidR="009A570C">
        <w:rPr>
          <w:lang w:eastAsia="en-CA"/>
        </w:rPr>
        <w:t>c</w:t>
      </w:r>
      <w:r w:rsidR="009A570C" w:rsidRPr="00E36C8F">
        <w:rPr>
          <w:lang w:eastAsia="en-CA"/>
        </w:rPr>
        <w:t>h</w:t>
      </w:r>
      <w:r w:rsidR="00114FD1" w:rsidRPr="00E36C8F">
        <w:rPr>
          <w:lang w:eastAsia="en-CA"/>
        </w:rPr>
        <w:t>.</w:t>
      </w:r>
      <w:r w:rsidR="009A570C">
        <w:rPr>
          <w:lang w:eastAsia="en-CA"/>
        </w:rPr>
        <w:t xml:space="preserve"> L’industrie n’a ni la</w:t>
      </w:r>
      <w:r w:rsidR="00ED1B21" w:rsidRPr="00E36C8F">
        <w:rPr>
          <w:lang w:eastAsia="en-CA"/>
        </w:rPr>
        <w:t xml:space="preserve"> capacit</w:t>
      </w:r>
      <w:r w:rsidR="009A570C">
        <w:rPr>
          <w:lang w:eastAsia="en-CA"/>
        </w:rPr>
        <w:t>é ni l’intérêt de faciliter l’échange</w:t>
      </w:r>
      <w:r w:rsidR="009A570C" w:rsidRPr="009A570C">
        <w:rPr>
          <w:lang w:eastAsia="en-CA"/>
        </w:rPr>
        <w:t xml:space="preserve"> </w:t>
      </w:r>
      <w:r w:rsidR="009A570C">
        <w:rPr>
          <w:lang w:eastAsia="en-CA"/>
        </w:rPr>
        <w:t>transfrontalier de matériel</w:t>
      </w:r>
      <w:r w:rsidR="000C1383" w:rsidRPr="00E36C8F">
        <w:rPr>
          <w:lang w:eastAsia="en-CA"/>
        </w:rPr>
        <w:t xml:space="preserve"> accessible</w:t>
      </w:r>
      <w:r w:rsidR="009A570C">
        <w:rPr>
          <w:lang w:eastAsia="en-CA"/>
        </w:rPr>
        <w:t>. S’il ne finance pas les organisations sans but lucratif pour effectuer ce travail</w:t>
      </w:r>
      <w:r w:rsidR="00ED1B21" w:rsidRPr="00E36C8F">
        <w:rPr>
          <w:lang w:eastAsia="en-CA"/>
        </w:rPr>
        <w:t>,</w:t>
      </w:r>
      <w:r w:rsidR="009A570C">
        <w:rPr>
          <w:lang w:eastAsia="en-CA"/>
        </w:rPr>
        <w:t xml:space="preserve"> le </w:t>
      </w:r>
      <w:r w:rsidR="00214483" w:rsidRPr="00E36C8F">
        <w:rPr>
          <w:lang w:eastAsia="en-CA"/>
        </w:rPr>
        <w:t xml:space="preserve">Canada </w:t>
      </w:r>
      <w:r w:rsidR="009A570C">
        <w:rPr>
          <w:lang w:eastAsia="en-CA"/>
        </w:rPr>
        <w:t>ne sera pas en mesure de</w:t>
      </w:r>
      <w:r w:rsidR="009A570C" w:rsidRPr="009A570C">
        <w:rPr>
          <w:lang w:eastAsia="en-CA"/>
        </w:rPr>
        <w:t xml:space="preserve"> </w:t>
      </w:r>
      <w:r w:rsidR="009A570C">
        <w:rPr>
          <w:lang w:eastAsia="en-CA"/>
        </w:rPr>
        <w:t>respecter les</w:t>
      </w:r>
      <w:r w:rsidR="00214483" w:rsidRPr="00E36C8F">
        <w:rPr>
          <w:lang w:eastAsia="en-CA"/>
        </w:rPr>
        <w:t xml:space="preserve"> obligation</w:t>
      </w:r>
      <w:r w:rsidR="004B095B" w:rsidRPr="00E36C8F">
        <w:rPr>
          <w:lang w:eastAsia="en-CA"/>
        </w:rPr>
        <w:t>s</w:t>
      </w:r>
      <w:r w:rsidR="009A570C">
        <w:rPr>
          <w:lang w:eastAsia="en-CA"/>
        </w:rPr>
        <w:t xml:space="preserve"> que lui impose le</w:t>
      </w:r>
      <w:r w:rsidR="004B095B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4B095B" w:rsidRPr="00E36C8F">
        <w:rPr>
          <w:lang w:eastAsia="en-CA"/>
        </w:rPr>
        <w:t>.</w:t>
      </w:r>
    </w:p>
    <w:p w14:paraId="718B44E7" w14:textId="2B0F988C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6DF5605" w14:textId="32B12891" w:rsidR="00114FD1" w:rsidRPr="00E36C8F" w:rsidRDefault="009A570C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lastRenderedPageBreak/>
        <w:t>Quels</w:t>
      </w:r>
      <w:r w:rsidR="006C72B4">
        <w:rPr>
          <w:lang w:eastAsia="en-CA"/>
        </w:rPr>
        <w:t xml:space="preserve"> sont les</w:t>
      </w:r>
      <w:r>
        <w:rPr>
          <w:lang w:eastAsia="en-CA"/>
        </w:rPr>
        <w:t xml:space="preserve"> changements législatifs, le cas échéant</w:t>
      </w:r>
      <w:r w:rsidR="00114FD1" w:rsidRPr="00E36C8F">
        <w:rPr>
          <w:lang w:eastAsia="en-CA"/>
        </w:rPr>
        <w:t>,</w:t>
      </w:r>
      <w:r w:rsidR="006C72B4">
        <w:rPr>
          <w:lang w:eastAsia="en-CA"/>
        </w:rPr>
        <w:t xml:space="preserve"> à</w:t>
      </w:r>
      <w:r>
        <w:rPr>
          <w:lang w:eastAsia="en-CA"/>
        </w:rPr>
        <w:t xml:space="preserve"> apport</w:t>
      </w:r>
      <w:r w:rsidR="006C72B4">
        <w:rPr>
          <w:lang w:eastAsia="en-CA"/>
        </w:rPr>
        <w:t>er</w:t>
      </w:r>
      <w:r>
        <w:rPr>
          <w:lang w:eastAsia="en-CA"/>
        </w:rPr>
        <w:t xml:space="preserve"> </w:t>
      </w:r>
      <w:r w:rsidR="00F8380E">
        <w:rPr>
          <w:lang w:eastAsia="en-CA"/>
        </w:rPr>
        <w:t>pour</w:t>
      </w:r>
      <w:r w:rsidR="006C72B4">
        <w:rPr>
          <w:lang w:eastAsia="en-CA"/>
        </w:rPr>
        <w:t xml:space="preserve"> que les</w:t>
      </w:r>
      <w:r w:rsidR="00F8380E">
        <w:rPr>
          <w:lang w:eastAsia="en-CA"/>
        </w:rPr>
        <w:t xml:space="preserve">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007D7B" w:rsidRPr="00E36C8F">
        <w:rPr>
          <w:lang w:eastAsia="en-CA"/>
        </w:rPr>
        <w:t xml:space="preserve"> </w:t>
      </w:r>
      <w:r w:rsidR="00F8380E">
        <w:rPr>
          <w:lang w:eastAsia="en-CA"/>
        </w:rPr>
        <w:t>au</w:t>
      </w:r>
      <w:r w:rsidR="00114FD1" w:rsidRPr="00E36C8F">
        <w:rPr>
          <w:lang w:eastAsia="en-CA"/>
        </w:rPr>
        <w:t xml:space="preserve"> Canada</w:t>
      </w:r>
      <w:r w:rsidR="00F8380E">
        <w:rPr>
          <w:lang w:eastAsia="en-CA"/>
        </w:rPr>
        <w:t xml:space="preserve"> </w:t>
      </w:r>
      <w:r w:rsidR="006C72B4">
        <w:rPr>
          <w:lang w:eastAsia="en-CA"/>
        </w:rPr>
        <w:t xml:space="preserve">puissent </w:t>
      </w:r>
      <w:r w:rsidR="00F8380E">
        <w:rPr>
          <w:lang w:eastAsia="en-CA"/>
        </w:rPr>
        <w:t xml:space="preserve">accéder à des œuvres </w:t>
      </w:r>
      <w:r w:rsidR="00114FD1" w:rsidRPr="00E36C8F">
        <w:rPr>
          <w:lang w:eastAsia="en-CA"/>
        </w:rPr>
        <w:t>international</w:t>
      </w:r>
      <w:r w:rsidR="00F8380E">
        <w:rPr>
          <w:lang w:eastAsia="en-CA"/>
        </w:rPr>
        <w:t>es grâce au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 xml:space="preserve">h </w:t>
      </w:r>
      <w:r w:rsidR="00F8380E">
        <w:rPr>
          <w:lang w:eastAsia="en-CA"/>
        </w:rPr>
        <w:t>et respecter pleinement l’esprit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?</w:t>
      </w:r>
    </w:p>
    <w:p w14:paraId="40F3BA49" w14:textId="00737785" w:rsidR="00114FD1" w:rsidRPr="00E36C8F" w:rsidRDefault="00F8380E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t xml:space="preserve">Quels développements </w:t>
      </w:r>
      <w:r w:rsidRPr="00E36C8F">
        <w:rPr>
          <w:lang w:eastAsia="en-CA"/>
        </w:rPr>
        <w:t>technologi</w:t>
      </w:r>
      <w:r>
        <w:rPr>
          <w:lang w:eastAsia="en-CA"/>
        </w:rPr>
        <w:t>ques seraient nécessaires pour exploiter pleinement les possibilités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,</w:t>
      </w:r>
      <w:r w:rsidR="004607A7">
        <w:rPr>
          <w:lang w:eastAsia="en-CA"/>
        </w:rPr>
        <w:t xml:space="preserve"> tant entrantes que sortantes</w:t>
      </w:r>
      <w:r w:rsidR="00114FD1" w:rsidRPr="00E36C8F">
        <w:rPr>
          <w:lang w:eastAsia="en-CA"/>
        </w:rPr>
        <w:t>?</w:t>
      </w:r>
    </w:p>
    <w:p w14:paraId="613E4C66" w14:textId="1F9C1E00" w:rsidR="00114FD1" w:rsidRPr="00E36C8F" w:rsidRDefault="00D11EF7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t>Quels sont les partenariats et les</w:t>
      </w:r>
      <w:r w:rsidR="00114FD1" w:rsidRPr="00E36C8F">
        <w:rPr>
          <w:lang w:eastAsia="en-CA"/>
        </w:rPr>
        <w:t xml:space="preserve"> collaborations,</w:t>
      </w:r>
      <w:r>
        <w:rPr>
          <w:lang w:eastAsia="en-CA"/>
        </w:rPr>
        <w:t xml:space="preserve"> tant au sein de l’industrie qu’avec d’autres parties prenantes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qui permettraient de</w:t>
      </w:r>
      <w:r w:rsidRPr="00D11EF7">
        <w:rPr>
          <w:lang w:eastAsia="en-CA"/>
        </w:rPr>
        <w:t xml:space="preserve"> </w:t>
      </w:r>
      <w:r>
        <w:rPr>
          <w:lang w:eastAsia="en-CA"/>
        </w:rPr>
        <w:t>respecter pleinement l’esprit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?</w:t>
      </w:r>
    </w:p>
    <w:p w14:paraId="2E05C2A4" w14:textId="5B836878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4" w:name="_Toc109805179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5. 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L’expertise en matière d’a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ccessibilit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é et la lecture é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quitable 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doivent être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soutenue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s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et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mises à disposition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indépendamment des forces du marché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4"/>
    </w:p>
    <w:p w14:paraId="2E08E266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5" w:name="_Toc109805180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5"/>
    </w:p>
    <w:p w14:paraId="25E22E36" w14:textId="5AD4345D" w:rsidR="00114FD1" w:rsidRPr="00E36C8F" w:rsidRDefault="004607A7" w:rsidP="006154A9">
      <w:pPr>
        <w:rPr>
          <w:lang w:eastAsia="en-CA"/>
        </w:rPr>
      </w:pPr>
      <w:r>
        <w:rPr>
          <w:lang w:eastAsia="en-CA"/>
        </w:rPr>
        <w:t xml:space="preserve">Un </w:t>
      </w:r>
      <w:r w:rsidR="0050482A" w:rsidRPr="00E36C8F">
        <w:t>PAEL</w:t>
      </w:r>
      <w:r w:rsidR="0050482A">
        <w:t xml:space="preserve"> </w:t>
      </w:r>
      <w:r w:rsidR="0072068C">
        <w:t>doit permettre à des organisations comme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 w:rsidR="0072068C">
        <w:rPr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114FD1" w:rsidRPr="00E36C8F">
        <w:rPr>
          <w:lang w:eastAsia="en-CA"/>
        </w:rPr>
        <w:t xml:space="preserve">, </w:t>
      </w:r>
      <w:r w:rsidR="0072068C">
        <w:rPr>
          <w:lang w:eastAsia="en-CA"/>
        </w:rPr>
        <w:t xml:space="preserve">qui disposent d’une </w:t>
      </w:r>
      <w:r w:rsidR="0072068C" w:rsidRPr="0072068C">
        <w:rPr>
          <w:lang w:eastAsia="en-CA"/>
        </w:rPr>
        <w:t>expertise en matière de contenu</w:t>
      </w:r>
      <w:r w:rsidR="0072068C">
        <w:rPr>
          <w:lang w:eastAsia="en-CA"/>
        </w:rPr>
        <w:t>s</w:t>
      </w:r>
      <w:r w:rsidR="0072068C" w:rsidRPr="0072068C">
        <w:rPr>
          <w:lang w:eastAsia="en-CA"/>
        </w:rPr>
        <w:t xml:space="preserve"> accessible</w:t>
      </w:r>
      <w:r w:rsidR="0072068C">
        <w:rPr>
          <w:lang w:eastAsia="en-CA"/>
        </w:rPr>
        <w:t>s, d’être subventionnées afin que ces</w:t>
      </w:r>
      <w:r w:rsidR="00114FD1" w:rsidRPr="00E36C8F">
        <w:rPr>
          <w:lang w:eastAsia="en-CA"/>
        </w:rPr>
        <w:t xml:space="preserve"> services </w:t>
      </w:r>
      <w:r w:rsidR="0072068C">
        <w:rPr>
          <w:lang w:eastAsia="en-CA"/>
        </w:rPr>
        <w:t>et</w:t>
      </w:r>
      <w:r w:rsidR="00652D9C">
        <w:rPr>
          <w:lang w:eastAsia="en-CA"/>
        </w:rPr>
        <w:t xml:space="preserve"> ces enjeux</w:t>
      </w:r>
      <w:r w:rsidR="00114FD1" w:rsidRPr="00E36C8F">
        <w:rPr>
          <w:lang w:eastAsia="en-CA"/>
        </w:rPr>
        <w:t xml:space="preserve"> continue</w:t>
      </w:r>
      <w:r w:rsidR="00652D9C">
        <w:rPr>
          <w:lang w:eastAsia="en-CA"/>
        </w:rPr>
        <w:t>nt d’être au premier plan</w:t>
      </w:r>
      <w:r w:rsidR="00114FD1" w:rsidRPr="00E36C8F">
        <w:rPr>
          <w:lang w:eastAsia="en-CA"/>
        </w:rPr>
        <w:t>.</w:t>
      </w:r>
    </w:p>
    <w:p w14:paraId="255C9FD4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71138835" w14:textId="191E93FD" w:rsidR="00114FD1" w:rsidRPr="00E36C8F" w:rsidRDefault="00652D9C" w:rsidP="006154A9">
      <w:pPr>
        <w:rPr>
          <w:lang w:eastAsia="en-CA"/>
        </w:rPr>
      </w:pPr>
      <w:r>
        <w:rPr>
          <w:lang w:eastAsia="en-CA"/>
        </w:rPr>
        <w:t>L’expertise en matière de lecture a</w:t>
      </w:r>
      <w:r w:rsidR="00114FD1" w:rsidRPr="00E36C8F">
        <w:rPr>
          <w:lang w:eastAsia="en-CA"/>
        </w:rPr>
        <w:t>ccessible</w:t>
      </w:r>
      <w:r>
        <w:rPr>
          <w:lang w:eastAsia="en-CA"/>
        </w:rPr>
        <w:t xml:space="preserve"> ne se résume pas à </w:t>
      </w:r>
      <w:r w:rsidR="0039512B">
        <w:rPr>
          <w:lang w:eastAsia="en-CA"/>
        </w:rPr>
        <w:t>offrir du contenu de lecture</w:t>
      </w:r>
      <w:r w:rsidR="00114FD1" w:rsidRPr="00E36C8F">
        <w:rPr>
          <w:lang w:eastAsia="en-CA"/>
        </w:rPr>
        <w:t xml:space="preserve"> accessible</w:t>
      </w:r>
      <w:r w:rsidR="0039512B">
        <w:rPr>
          <w:lang w:eastAsia="en-CA"/>
        </w:rPr>
        <w:t xml:space="preserve">. Ce programme doit également permettre aux connaissances et à l’expertise liées à </w:t>
      </w:r>
      <w:r w:rsidR="0039512B" w:rsidRPr="0039512B">
        <w:rPr>
          <w:lang w:eastAsia="en-CA"/>
        </w:rPr>
        <w:t>l</w:t>
      </w:r>
      <w:r w:rsidR="0039512B">
        <w:rPr>
          <w:lang w:eastAsia="en-CA"/>
        </w:rPr>
        <w:t>’</w:t>
      </w:r>
      <w:r w:rsidR="0039512B" w:rsidRPr="0039512B">
        <w:rPr>
          <w:lang w:eastAsia="en-CA"/>
        </w:rPr>
        <w:t xml:space="preserve">alphabétisation et </w:t>
      </w:r>
      <w:r w:rsidR="0039512B">
        <w:rPr>
          <w:lang w:eastAsia="en-CA"/>
        </w:rPr>
        <w:t xml:space="preserve">à </w:t>
      </w:r>
      <w:r w:rsidR="0039512B" w:rsidRPr="0039512B">
        <w:rPr>
          <w:lang w:eastAsia="en-CA"/>
        </w:rPr>
        <w:t xml:space="preserve">la lecture </w:t>
      </w:r>
      <w:r w:rsidR="0039512B">
        <w:rPr>
          <w:lang w:eastAsia="en-CA"/>
        </w:rPr>
        <w:t>de poursuivre leur développement</w:t>
      </w:r>
      <w:r w:rsidR="00114FD1" w:rsidRPr="00E36C8F">
        <w:rPr>
          <w:lang w:eastAsia="en-CA"/>
        </w:rPr>
        <w:t>.</w:t>
      </w:r>
      <w:r w:rsidR="0039512B">
        <w:rPr>
          <w:lang w:eastAsia="en-CA"/>
        </w:rPr>
        <w:t xml:space="preserve"> Il est en outre essentiel que les</w:t>
      </w:r>
      <w:r w:rsidR="0039512B" w:rsidRPr="0039512B">
        <w:rPr>
          <w:lang w:eastAsia="en-CA"/>
        </w:rPr>
        <w:t xml:space="preserve"> </w:t>
      </w:r>
      <w:r w:rsidR="0039512B">
        <w:rPr>
          <w:lang w:eastAsia="en-CA"/>
        </w:rPr>
        <w:t>connaissances et l’expertise des personnes ayant une expérience vécue du handicap ou une iden</w:t>
      </w:r>
      <w:r w:rsidR="00AB76E3">
        <w:rPr>
          <w:lang w:eastAsia="en-CA"/>
        </w:rPr>
        <w:t>t</w:t>
      </w:r>
      <w:r w:rsidR="0039512B">
        <w:rPr>
          <w:lang w:eastAsia="en-CA"/>
        </w:rPr>
        <w:t xml:space="preserve">ité </w:t>
      </w:r>
      <w:r w:rsidR="00114FD1" w:rsidRPr="00E36C8F">
        <w:rPr>
          <w:lang w:eastAsia="en-CA"/>
        </w:rPr>
        <w:t>intersection</w:t>
      </w:r>
      <w:r w:rsidR="0039512B">
        <w:rPr>
          <w:lang w:eastAsia="en-CA"/>
        </w:rPr>
        <w:t>nelle jouent un rôle</w:t>
      </w:r>
      <w:r w:rsidR="008F2027">
        <w:rPr>
          <w:lang w:eastAsia="en-CA"/>
        </w:rPr>
        <w:t xml:space="preserve"> intégral et significatif dans le travail accompli</w:t>
      </w:r>
      <w:r w:rsidR="00114FD1" w:rsidRPr="00E36C8F">
        <w:rPr>
          <w:lang w:eastAsia="en-CA"/>
        </w:rPr>
        <w:t xml:space="preserve">. </w:t>
      </w:r>
      <w:r w:rsidR="00AB76E3" w:rsidRPr="00AB76E3">
        <w:rPr>
          <w:lang w:eastAsia="en-CA"/>
        </w:rPr>
        <w:t>Il est également essentiel de mener des recherches continues sur les utilisateurs et de comprendre les besoins des personnes handicapées en matière de lecture</w:t>
      </w:r>
      <w:r w:rsidR="00114FD1" w:rsidRPr="00E36C8F">
        <w:rPr>
          <w:lang w:eastAsia="en-CA"/>
        </w:rPr>
        <w:t>.</w:t>
      </w:r>
      <w:r w:rsidR="00AB76E3">
        <w:rPr>
          <w:lang w:eastAsia="en-CA"/>
        </w:rPr>
        <w:t xml:space="preserve"> Ce travail à multiples facettes comprend notamment les volets suivants </w:t>
      </w:r>
      <w:r w:rsidR="00114FD1" w:rsidRPr="00E36C8F">
        <w:rPr>
          <w:lang w:eastAsia="en-CA"/>
        </w:rPr>
        <w:t>:</w:t>
      </w:r>
    </w:p>
    <w:p w14:paraId="6FB9B9D6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155D5B1C" w14:textId="3B6BD9BE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 xml:space="preserve">Recherche et soutien </w:t>
      </w:r>
      <w:proofErr w:type="spellStart"/>
      <w:r>
        <w:rPr>
          <w:lang w:eastAsia="en-CA"/>
        </w:rPr>
        <w:t>das</w:t>
      </w:r>
      <w:proofErr w:type="spellEnd"/>
      <w:r>
        <w:rPr>
          <w:lang w:eastAsia="en-CA"/>
        </w:rPr>
        <w:t xml:space="preserve"> le domaine de l’édition et des documents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s, notamment en ce qui concerne l’</w:t>
      </w:r>
      <w:r w:rsidRPr="00E36C8F">
        <w:rPr>
          <w:lang w:eastAsia="en-CA"/>
        </w:rPr>
        <w:t>information</w:t>
      </w:r>
      <w:r w:rsidR="009953B2" w:rsidRPr="00E36C8F">
        <w:rPr>
          <w:lang w:eastAsia="en-CA"/>
        </w:rPr>
        <w:t xml:space="preserve"> go</w:t>
      </w:r>
      <w:r>
        <w:rPr>
          <w:lang w:eastAsia="en-CA"/>
        </w:rPr>
        <w:t>u</w:t>
      </w:r>
      <w:r w:rsidR="009953B2" w:rsidRPr="00E36C8F">
        <w:rPr>
          <w:lang w:eastAsia="en-CA"/>
        </w:rPr>
        <w:t>vern</w:t>
      </w:r>
      <w:r>
        <w:rPr>
          <w:lang w:eastAsia="en-CA"/>
        </w:rPr>
        <w:t>e</w:t>
      </w:r>
      <w:r w:rsidR="009953B2" w:rsidRPr="00E36C8F">
        <w:rPr>
          <w:lang w:eastAsia="en-CA"/>
        </w:rPr>
        <w:t>ment</w:t>
      </w:r>
      <w:r>
        <w:rPr>
          <w:lang w:eastAsia="en-CA"/>
        </w:rPr>
        <w:t>ale</w:t>
      </w:r>
    </w:p>
    <w:p w14:paraId="397CEC68" w14:textId="0EB49F8F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Analyses et consultations sur l’a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</w:t>
      </w:r>
    </w:p>
    <w:p w14:paraId="08862435" w14:textId="6621D4B9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Législation en matière d’a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–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collaborer avec les administrations fédérale, provinciales et territoriales pour agir sur toute lég</w:t>
      </w:r>
      <w:r w:rsidR="00114FD1" w:rsidRPr="00E36C8F">
        <w:rPr>
          <w:lang w:eastAsia="en-CA"/>
        </w:rPr>
        <w:t>islation</w:t>
      </w:r>
      <w:r>
        <w:rPr>
          <w:lang w:eastAsia="en-CA"/>
        </w:rPr>
        <w:t xml:space="preserve"> relative à l’accès é</w:t>
      </w:r>
      <w:r w:rsidR="00114FD1" w:rsidRPr="00E36C8F">
        <w:rPr>
          <w:lang w:eastAsia="en-CA"/>
        </w:rPr>
        <w:t xml:space="preserve">quitable </w:t>
      </w:r>
      <w:r>
        <w:rPr>
          <w:lang w:eastAsia="en-CA"/>
        </w:rPr>
        <w:t>à la lecture</w:t>
      </w:r>
    </w:p>
    <w:p w14:paraId="1D27B13D" w14:textId="273E3613" w:rsidR="00114FD1" w:rsidRPr="00E36C8F" w:rsidRDefault="00C44CD0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Poursuite du Sommet de l’édition a</w:t>
      </w:r>
      <w:r w:rsidR="00114FD1" w:rsidRPr="00E36C8F">
        <w:rPr>
          <w:lang w:eastAsia="en-CA"/>
        </w:rPr>
        <w:t>ccessib</w:t>
      </w:r>
      <w:r>
        <w:rPr>
          <w:lang w:eastAsia="en-CA"/>
        </w:rPr>
        <w:t>le et soutien apporté à d’autres sommets portant sur d’autres thèmes entourant l’a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 et la lecture</w:t>
      </w:r>
    </w:p>
    <w:p w14:paraId="16C73C8A" w14:textId="643DA2E8" w:rsidR="00114FD1" w:rsidRPr="00E36C8F" w:rsidRDefault="00C44CD0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Poursuite des recherches sur les besoins des personnes handicapées en matière de lecture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y compris celles ayant des handicaps </w:t>
      </w:r>
      <w:r w:rsidR="00114FD1" w:rsidRPr="00E36C8F">
        <w:rPr>
          <w:lang w:eastAsia="en-CA"/>
        </w:rPr>
        <w:t>multiple</w:t>
      </w:r>
      <w:r>
        <w:rPr>
          <w:lang w:eastAsia="en-CA"/>
        </w:rPr>
        <w:t>s</w:t>
      </w:r>
    </w:p>
    <w:p w14:paraId="04BC4C0E" w14:textId="77777777" w:rsidR="00C7321E" w:rsidRPr="00E36C8F" w:rsidRDefault="00C7321E" w:rsidP="00C7321E">
      <w:pPr>
        <w:rPr>
          <w:lang w:eastAsia="en-CA"/>
        </w:rPr>
      </w:pPr>
    </w:p>
    <w:p w14:paraId="503E082C" w14:textId="103E482B" w:rsidR="00C7321E" w:rsidRPr="00E36C8F" w:rsidRDefault="00C44CD0" w:rsidP="00C7321E">
      <w:pPr>
        <w:rPr>
          <w:lang w:eastAsia="en-CA"/>
        </w:rPr>
      </w:pPr>
      <w:bookmarkStart w:id="16" w:name="_Hlk109805768"/>
      <w:r>
        <w:rPr>
          <w:lang w:eastAsia="en-CA"/>
        </w:rPr>
        <w:t>L’industrie ne peut chapeauter ce travail puisque des priorités liées au marché prévaudront toujours sur les besoins et les intérêts des</w:t>
      </w:r>
      <w:r w:rsidRPr="00C44CD0">
        <w:rPr>
          <w:lang w:eastAsia="en-CA"/>
        </w:rPr>
        <w:t xml:space="preserve"> </w:t>
      </w:r>
      <w:r>
        <w:rPr>
          <w:lang w:eastAsia="en-CA"/>
        </w:rPr>
        <w:t>personnes handicapées</w:t>
      </w:r>
      <w:bookmarkStart w:id="17" w:name="_Hlk109804384"/>
      <w:r w:rsidR="00A25737" w:rsidRPr="00E36C8F">
        <w:rPr>
          <w:lang w:eastAsia="en-CA"/>
        </w:rPr>
        <w:t>,</w:t>
      </w:r>
      <w:r>
        <w:rPr>
          <w:lang w:eastAsia="en-CA"/>
        </w:rPr>
        <w:t xml:space="preserve"> en particulier celles confrontées à des obstacles supplémentaires comme leur statut économique, leur situation démographique ou leur identité de genre</w:t>
      </w:r>
      <w:r w:rsidR="00BD73B2" w:rsidRPr="00E36C8F">
        <w:rPr>
          <w:lang w:eastAsia="en-CA"/>
        </w:rPr>
        <w:t>.</w:t>
      </w:r>
      <w:bookmarkEnd w:id="17"/>
      <w:r>
        <w:rPr>
          <w:lang w:eastAsia="en-CA"/>
        </w:rPr>
        <w:t xml:space="preserve"> Il est essentiel que les efforts dans ce domaine soient menés</w:t>
      </w:r>
      <w:r w:rsidR="00CF3DE2">
        <w:rPr>
          <w:lang w:eastAsia="en-CA"/>
        </w:rPr>
        <w:t xml:space="preserve"> indépendamment du marché</w:t>
      </w:r>
      <w:r w:rsidR="00935947" w:rsidRPr="00E36C8F">
        <w:rPr>
          <w:lang w:eastAsia="en-CA"/>
        </w:rPr>
        <w:t>.</w:t>
      </w:r>
      <w:r w:rsidR="00AE2F9F" w:rsidRPr="00E36C8F">
        <w:rPr>
          <w:lang w:eastAsia="en-CA"/>
        </w:rPr>
        <w:t xml:space="preserve"> </w:t>
      </w:r>
    </w:p>
    <w:bookmarkEnd w:id="16"/>
    <w:p w14:paraId="4F213B77" w14:textId="656A2B3B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48F32B7B" w14:textId="6EDE886F" w:rsidR="00114FD1" w:rsidRPr="00E36C8F" w:rsidRDefault="00CF3DE2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lastRenderedPageBreak/>
        <w:t>Comment l’</w:t>
      </w:r>
      <w:r w:rsidR="00114FD1" w:rsidRPr="00E36C8F">
        <w:rPr>
          <w:lang w:eastAsia="en-CA"/>
        </w:rPr>
        <w:t xml:space="preserve">expertise </w:t>
      </w:r>
      <w:r>
        <w:rPr>
          <w:lang w:eastAsia="en-CA"/>
        </w:rPr>
        <w:t>des personnes handicapées</w:t>
      </w:r>
      <w:r w:rsidRPr="00E36C8F">
        <w:rPr>
          <w:lang w:eastAsia="en-CA"/>
        </w:rPr>
        <w:t xml:space="preserve"> </w:t>
      </w:r>
      <w:r>
        <w:rPr>
          <w:lang w:eastAsia="en-CA"/>
        </w:rPr>
        <w:t>pourrait</w:t>
      </w:r>
      <w:r w:rsidR="0034673E">
        <w:rPr>
          <w:lang w:eastAsia="en-CA"/>
        </w:rPr>
        <w:t>-elle</w:t>
      </w:r>
      <w:r>
        <w:rPr>
          <w:lang w:eastAsia="en-CA"/>
        </w:rPr>
        <w:t xml:space="preserve"> être </w:t>
      </w:r>
      <w:r w:rsidR="00B8583C">
        <w:rPr>
          <w:lang w:eastAsia="en-CA"/>
        </w:rPr>
        <w:t>intégrée au mieux dans l’accès é</w:t>
      </w:r>
      <w:r w:rsidR="00114FD1" w:rsidRPr="00E36C8F">
        <w:rPr>
          <w:lang w:eastAsia="en-CA"/>
        </w:rPr>
        <w:t>quitable</w:t>
      </w:r>
      <w:r w:rsidR="00B8583C">
        <w:rPr>
          <w:lang w:eastAsia="en-CA"/>
        </w:rPr>
        <w:t xml:space="preserve"> au monde de la lecture</w:t>
      </w:r>
      <w:r w:rsidR="00114FD1" w:rsidRPr="00E36C8F">
        <w:rPr>
          <w:lang w:eastAsia="en-CA"/>
        </w:rPr>
        <w:t>?</w:t>
      </w:r>
    </w:p>
    <w:p w14:paraId="33D7F310" w14:textId="380E3C2B" w:rsidR="00114FD1" w:rsidRPr="00E36C8F" w:rsidRDefault="00B8583C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Quelles recherches sur les utilisateurs doit-on mener pour mieux comprendre les besoins des personnes ayant</w:t>
      </w:r>
      <w:r w:rsidRPr="00B8583C">
        <w:rPr>
          <w:lang w:eastAsia="en-CA"/>
        </w:rPr>
        <w:t xml:space="preserve"> </w:t>
      </w:r>
      <w:r>
        <w:rPr>
          <w:lang w:eastAsia="en-CA"/>
        </w:rPr>
        <w:t>divers handicaps</w:t>
      </w:r>
      <w:r w:rsidR="00114FD1" w:rsidRPr="00E36C8F">
        <w:rPr>
          <w:lang w:eastAsia="en-CA"/>
        </w:rPr>
        <w:t>?</w:t>
      </w:r>
    </w:p>
    <w:p w14:paraId="7E947D6F" w14:textId="225FB69B" w:rsidR="00114FD1" w:rsidRPr="00E36C8F" w:rsidRDefault="00B8583C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 xml:space="preserve">Quels sont les </w:t>
      </w:r>
      <w:r w:rsidR="00114FD1" w:rsidRPr="00E36C8F">
        <w:rPr>
          <w:lang w:eastAsia="en-CA"/>
        </w:rPr>
        <w:t>collaborations</w:t>
      </w:r>
      <w:r>
        <w:rPr>
          <w:lang w:eastAsia="en-CA"/>
        </w:rPr>
        <w:t xml:space="preserve"> et les partenariats qui permettraient de maintenir au premier plan les enjeux d’accessibilité à l’alphabétisation et à la lecture</w:t>
      </w:r>
      <w:r w:rsidR="00114FD1" w:rsidRPr="00E36C8F">
        <w:rPr>
          <w:lang w:eastAsia="en-CA"/>
        </w:rPr>
        <w:t>?</w:t>
      </w:r>
    </w:p>
    <w:p w14:paraId="219CF640" w14:textId="608CF41E" w:rsidR="00114FD1" w:rsidRPr="00E36C8F" w:rsidRDefault="00E86F87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En quoi les sommets et le partage d’information pourraient</w:t>
      </w:r>
      <w:r w:rsidR="0034673E">
        <w:rPr>
          <w:lang w:eastAsia="en-CA"/>
        </w:rPr>
        <w:t>-ils</w:t>
      </w:r>
      <w:r>
        <w:rPr>
          <w:lang w:eastAsia="en-CA"/>
        </w:rPr>
        <w:t xml:space="preserve"> être plus efficaces en matière de lecture</w:t>
      </w:r>
      <w:r w:rsidR="00114FD1" w:rsidRPr="00E36C8F">
        <w:rPr>
          <w:lang w:eastAsia="en-CA"/>
        </w:rPr>
        <w:t xml:space="preserve"> accessible?</w:t>
      </w:r>
    </w:p>
    <w:p w14:paraId="1D9FB085" w14:textId="605AEE8D" w:rsidR="00114FD1" w:rsidRPr="00E36C8F" w:rsidRDefault="00E86F87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Quelles sont les répercussions de la législation sur l’</w:t>
      </w:r>
      <w:r w:rsidR="00114FD1" w:rsidRPr="00E36C8F">
        <w:rPr>
          <w:lang w:eastAsia="en-CA"/>
        </w:rPr>
        <w:t>accessibilit</w:t>
      </w:r>
      <w:r>
        <w:rPr>
          <w:lang w:eastAsia="en-CA"/>
        </w:rPr>
        <w:t xml:space="preserve">é, tant </w:t>
      </w:r>
      <w:r w:rsidR="00114FD1" w:rsidRPr="00E36C8F">
        <w:rPr>
          <w:lang w:eastAsia="en-CA"/>
        </w:rPr>
        <w:t>provincial</w:t>
      </w:r>
      <w:r>
        <w:rPr>
          <w:lang w:eastAsia="en-CA"/>
        </w:rPr>
        <w:t>e que fédérale, sur la lecture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, et de quel type de formation et d’orientation les parties prenantes devraient-elles disposer</w:t>
      </w:r>
      <w:r w:rsidR="00114FD1" w:rsidRPr="00E36C8F">
        <w:rPr>
          <w:lang w:eastAsia="en-CA"/>
        </w:rPr>
        <w:t>?</w:t>
      </w:r>
    </w:p>
    <w:p w14:paraId="1243ABCC" w14:textId="39113568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8" w:name="_Toc109805182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6. 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>Les systèmes, outils et appareils de lecture courants peuvent être compliqués à utiliser et coûteux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,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et le soutien apporté à la fourniture de services 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accessible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>s continuera d’être essentiel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8"/>
    </w:p>
    <w:p w14:paraId="49225D8B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9" w:name="_Toc109805183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9"/>
    </w:p>
    <w:p w14:paraId="466B6C52" w14:textId="0C716D71" w:rsidR="00114FD1" w:rsidRPr="00E36C8F" w:rsidRDefault="0059266C" w:rsidP="006154A9">
      <w:pPr>
        <w:rPr>
          <w:lang w:eastAsia="en-CA"/>
        </w:rPr>
      </w:pPr>
      <w:r>
        <w:rPr>
          <w:lang w:eastAsia="en-CA"/>
        </w:rPr>
        <w:t xml:space="preserve">Un </w:t>
      </w:r>
      <w:r w:rsidRPr="00E36C8F">
        <w:t>PAEL</w:t>
      </w:r>
      <w:r>
        <w:t xml:space="preserve"> doit permettre aux</w:t>
      </w:r>
      <w:r w:rsidR="00114FD1" w:rsidRPr="00E36C8F">
        <w:rPr>
          <w:lang w:eastAsia="en-CA"/>
        </w:rPr>
        <w:t xml:space="preserve"> organi</w:t>
      </w:r>
      <w:r>
        <w:rPr>
          <w:lang w:eastAsia="en-CA"/>
        </w:rPr>
        <w:t>s</w:t>
      </w:r>
      <w:r w:rsidR="00114FD1" w:rsidRPr="00E36C8F">
        <w:rPr>
          <w:lang w:eastAsia="en-CA"/>
        </w:rPr>
        <w:t>ations</w:t>
      </w:r>
      <w:r>
        <w:rPr>
          <w:lang w:eastAsia="en-CA"/>
        </w:rPr>
        <w:t xml:space="preserve"> offrant une source de contenus de lecture aux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>
        <w:t xml:space="preserve"> de continuer à fournir un service de lecture </w:t>
      </w:r>
      <w:r w:rsidRPr="00E36C8F">
        <w:rPr>
          <w:lang w:eastAsia="en-CA"/>
        </w:rPr>
        <w:t xml:space="preserve">accessible </w:t>
      </w:r>
      <w:r>
        <w:t>national solide et avant-gardiste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offrent déjà aux personnes</w:t>
      </w:r>
      <w:r w:rsidRPr="00E36C8F">
        <w:rPr>
          <w:lang w:eastAsia="en-CA"/>
        </w:rPr>
        <w:t xml:space="preserve"> </w:t>
      </w:r>
      <w:r w:rsidRPr="00E36C8F">
        <w:t>incapables de lire les imprimés</w:t>
      </w:r>
      <w:r>
        <w:t xml:space="preserve"> </w:t>
      </w:r>
      <w:r>
        <w:rPr>
          <w:lang w:eastAsia="en-CA"/>
        </w:rPr>
        <w:t>des dépôts de documents à lire a</w:t>
      </w:r>
      <w:r w:rsidR="00114FD1" w:rsidRPr="00E36C8F">
        <w:rPr>
          <w:lang w:eastAsia="en-CA"/>
        </w:rPr>
        <w:t>ccessible</w:t>
      </w:r>
      <w:r>
        <w:rPr>
          <w:lang w:eastAsia="en-CA"/>
        </w:rPr>
        <w:t>s. Ces dépôts et leur</w:t>
      </w:r>
      <w:r w:rsidRPr="0059266C">
        <w:rPr>
          <w:lang w:eastAsia="en-CA"/>
        </w:rPr>
        <w:t xml:space="preserve"> </w:t>
      </w:r>
      <w:r w:rsidRPr="00E36C8F">
        <w:rPr>
          <w:lang w:eastAsia="en-CA"/>
        </w:rPr>
        <w:t>infrastructure</w:t>
      </w:r>
      <w:r w:rsidR="00114FD1" w:rsidRPr="00E36C8F">
        <w:rPr>
          <w:lang w:eastAsia="en-CA"/>
        </w:rPr>
        <w:t xml:space="preserve"> technologi</w:t>
      </w:r>
      <w:r>
        <w:rPr>
          <w:lang w:eastAsia="en-CA"/>
        </w:rPr>
        <w:t>que doivent être soutenus à l’échelle fédérale</w:t>
      </w:r>
      <w:r w:rsidR="00325A77">
        <w:rPr>
          <w:lang w:eastAsia="en-CA"/>
        </w:rPr>
        <w:t xml:space="preserve"> pour garantir leur durabilité et leur croissance</w:t>
      </w:r>
      <w:r w:rsidR="00114FD1" w:rsidRPr="00E36C8F">
        <w:rPr>
          <w:lang w:eastAsia="en-CA"/>
        </w:rPr>
        <w:t xml:space="preserve">. </w:t>
      </w:r>
      <w:r w:rsidR="00325A77">
        <w:rPr>
          <w:lang w:eastAsia="en-CA"/>
        </w:rPr>
        <w:t xml:space="preserve">Ces dépôts sont actuellement </w:t>
      </w:r>
      <w:r w:rsidR="00C8351E">
        <w:rPr>
          <w:lang w:eastAsia="en-CA"/>
        </w:rPr>
        <w:t>partiellement soutenus aux niveaux p</w:t>
      </w:r>
      <w:r w:rsidR="00114FD1" w:rsidRPr="00E36C8F">
        <w:rPr>
          <w:lang w:eastAsia="en-CA"/>
        </w:rPr>
        <w:t>rovincial</w:t>
      </w:r>
      <w:r w:rsidR="00C8351E">
        <w:rPr>
          <w:lang w:eastAsia="en-CA"/>
        </w:rPr>
        <w:t>, t</w:t>
      </w:r>
      <w:r w:rsidR="00114FD1" w:rsidRPr="00E36C8F">
        <w:rPr>
          <w:lang w:eastAsia="en-CA"/>
        </w:rPr>
        <w:t>erritorial</w:t>
      </w:r>
      <w:r w:rsidR="00C8351E">
        <w:rPr>
          <w:lang w:eastAsia="en-CA"/>
        </w:rPr>
        <w:t xml:space="preserve"> et</w:t>
      </w:r>
      <w:r w:rsidR="00114FD1" w:rsidRPr="00E36C8F">
        <w:rPr>
          <w:lang w:eastAsia="en-CA"/>
        </w:rPr>
        <w:t>,</w:t>
      </w:r>
      <w:r w:rsidR="00C8351E">
        <w:rPr>
          <w:lang w:eastAsia="en-CA"/>
        </w:rPr>
        <w:t xml:space="preserve"> dans certains cas, au niveau individuel par certaines bibliothèques. Ce soutien doit pourtant être renforcé à l’échelle fédérale afin de garantir un accès é</w:t>
      </w:r>
      <w:r w:rsidR="00114FD1" w:rsidRPr="00E36C8F">
        <w:rPr>
          <w:lang w:eastAsia="en-CA"/>
        </w:rPr>
        <w:t xml:space="preserve">quitable </w:t>
      </w:r>
      <w:r w:rsidR="00C8351E">
        <w:rPr>
          <w:lang w:eastAsia="en-CA"/>
        </w:rPr>
        <w:t>partout au pays, et de permettre la maintenance technologique continue et les initiatives novatrices de découverte et de mise à disposition des contenus</w:t>
      </w:r>
      <w:r w:rsidR="00114FD1" w:rsidRPr="00E36C8F">
        <w:rPr>
          <w:lang w:eastAsia="en-CA"/>
        </w:rPr>
        <w:t>. </w:t>
      </w:r>
    </w:p>
    <w:p w14:paraId="0A098772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222762ED" w14:textId="1BC39C64" w:rsidR="00114FD1" w:rsidRPr="00E36C8F" w:rsidRDefault="00C8351E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 xml:space="preserve">Le nouveau programme </w:t>
      </w:r>
      <w:r w:rsidR="005C2EC6">
        <w:rPr>
          <w:lang w:eastAsia="en-CA"/>
        </w:rPr>
        <w:t xml:space="preserve">pourrait en outre soutenir le développement d’une interface intégrée de recherche et de découverte </w:t>
      </w:r>
      <w:r w:rsidR="0043764F">
        <w:rPr>
          <w:lang w:eastAsia="en-CA"/>
        </w:rPr>
        <w:t>offrant</w:t>
      </w:r>
      <w:r w:rsidR="005C2EC6">
        <w:rPr>
          <w:lang w:eastAsia="en-CA"/>
        </w:rPr>
        <w:t xml:space="preserve"> tous les documents de substitution et </w:t>
      </w:r>
      <w:r w:rsidR="00952998" w:rsidRPr="00E36C8F">
        <w:rPr>
          <w:lang w:eastAsia="en-CA"/>
        </w:rPr>
        <w:t>accessible</w:t>
      </w:r>
      <w:r w:rsidR="005C2EC6">
        <w:rPr>
          <w:lang w:eastAsia="en-CA"/>
        </w:rPr>
        <w:t>s disponibles au</w:t>
      </w:r>
      <w:r w:rsidR="00114FD1" w:rsidRPr="00E36C8F">
        <w:rPr>
          <w:lang w:eastAsia="en-CA"/>
        </w:rPr>
        <w:t xml:space="preserve"> Canada (</w:t>
      </w:r>
      <w:r w:rsidR="005C2EC6">
        <w:rPr>
          <w:lang w:eastAsia="en-CA"/>
        </w:rPr>
        <w:t>touchant tous les publics, y compris les étudiants po</w:t>
      </w:r>
      <w:r w:rsidR="009A30FA">
        <w:rPr>
          <w:lang w:eastAsia="en-CA"/>
        </w:rPr>
        <w:t>s</w:t>
      </w:r>
      <w:r w:rsidR="005C2EC6">
        <w:rPr>
          <w:lang w:eastAsia="en-CA"/>
        </w:rPr>
        <w:t>tsecondaires et les élèves de la maternelle à la 12</w:t>
      </w:r>
      <w:r w:rsidR="005C2EC6" w:rsidRPr="005C2EC6">
        <w:rPr>
          <w:vertAlign w:val="superscript"/>
          <w:lang w:eastAsia="en-CA"/>
        </w:rPr>
        <w:t>e</w:t>
      </w:r>
      <w:r w:rsidR="005C2EC6">
        <w:rPr>
          <w:lang w:eastAsia="en-CA"/>
        </w:rPr>
        <w:t xml:space="preserve"> année</w:t>
      </w:r>
      <w:r w:rsidR="00114FD1" w:rsidRPr="00E36C8F">
        <w:rPr>
          <w:lang w:eastAsia="en-CA"/>
        </w:rPr>
        <w:t xml:space="preserve">) </w:t>
      </w:r>
      <w:r w:rsidR="007335EC">
        <w:rPr>
          <w:lang w:eastAsia="en-CA"/>
        </w:rPr>
        <w:t>et la création d’une collection en dépôt obl</w:t>
      </w:r>
      <w:r w:rsidR="00432BCC">
        <w:rPr>
          <w:lang w:eastAsia="en-CA"/>
        </w:rPr>
        <w:t>i</w:t>
      </w:r>
      <w:r w:rsidR="007335EC">
        <w:rPr>
          <w:lang w:eastAsia="en-CA"/>
        </w:rPr>
        <w:t>gatoire</w:t>
      </w:r>
      <w:r w:rsidR="00432BCC">
        <w:rPr>
          <w:lang w:eastAsia="en-CA"/>
        </w:rPr>
        <w:t>, sans gestion des droits numériques,</w:t>
      </w:r>
      <w:r w:rsidR="007335EC">
        <w:rPr>
          <w:lang w:eastAsia="en-CA"/>
        </w:rPr>
        <w:t xml:space="preserve"> </w:t>
      </w:r>
      <w:r w:rsidR="00432BCC">
        <w:rPr>
          <w:lang w:eastAsia="en-CA"/>
        </w:rPr>
        <w:t xml:space="preserve">de livres </w:t>
      </w:r>
      <w:r w:rsidR="00114FD1" w:rsidRPr="00E36C8F">
        <w:rPr>
          <w:lang w:eastAsia="en-CA"/>
        </w:rPr>
        <w:t>accessible</w:t>
      </w:r>
      <w:r w:rsidR="00432BCC">
        <w:rPr>
          <w:lang w:eastAsia="en-CA"/>
        </w:rPr>
        <w:t>s provenant de l’industrie canadienne de l’édition indépendante, qui serait mise à la disposition des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114FD1" w:rsidRPr="00E36C8F">
        <w:rPr>
          <w:lang w:eastAsia="en-CA"/>
        </w:rPr>
        <w:t>.</w:t>
      </w:r>
      <w:r w:rsidR="00432BCC">
        <w:rPr>
          <w:lang w:eastAsia="en-CA"/>
        </w:rPr>
        <w:t xml:space="preserve"> Cette nouvelle</w:t>
      </w:r>
      <w:r w:rsidR="00114FD1" w:rsidRPr="00E36C8F">
        <w:rPr>
          <w:lang w:eastAsia="en-CA"/>
        </w:rPr>
        <w:t xml:space="preserve"> collection</w:t>
      </w:r>
      <w:r w:rsidR="00432BCC">
        <w:rPr>
          <w:lang w:eastAsia="en-CA"/>
        </w:rPr>
        <w:t xml:space="preserve"> intégrée engloberait </w:t>
      </w:r>
      <w:r w:rsidR="00C37F78">
        <w:rPr>
          <w:lang w:eastAsia="en-CA"/>
        </w:rPr>
        <w:t>les dépôts d’organisations possédant des formats de substitution comme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9953B2" w:rsidRPr="00E36C8F">
        <w:rPr>
          <w:lang w:eastAsia="en-CA"/>
        </w:rPr>
        <w:t xml:space="preserve"> </w:t>
      </w:r>
      <w:r w:rsidR="00C37F78">
        <w:rPr>
          <w:lang w:eastAsia="en-CA"/>
        </w:rPr>
        <w:t>et le</w:t>
      </w:r>
      <w:r w:rsidR="009953B2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FF5406" w:rsidRPr="00E36C8F">
        <w:rPr>
          <w:lang w:eastAsia="en-CA"/>
        </w:rPr>
        <w:t xml:space="preserve">, </w:t>
      </w:r>
      <w:r w:rsidR="00C37F78">
        <w:rPr>
          <w:lang w:eastAsia="en-CA"/>
        </w:rPr>
        <w:t>des contenus</w:t>
      </w:r>
      <w:r w:rsidR="009A30FA">
        <w:rPr>
          <w:lang w:eastAsia="en-CA"/>
        </w:rPr>
        <w:t xml:space="preserve"> en format </w:t>
      </w:r>
      <w:r w:rsidR="009A30FA" w:rsidRPr="00E36C8F">
        <w:rPr>
          <w:lang w:eastAsia="en-CA"/>
        </w:rPr>
        <w:t>accessible</w:t>
      </w:r>
      <w:r w:rsidR="009A30FA">
        <w:rPr>
          <w:lang w:eastAsia="en-CA"/>
        </w:rPr>
        <w:t xml:space="preserve"> natif publiés par des éditeurs canadiens et des</w:t>
      </w:r>
      <w:r w:rsidR="00FF5406" w:rsidRPr="00E36C8F">
        <w:rPr>
          <w:lang w:eastAsia="en-CA"/>
        </w:rPr>
        <w:t xml:space="preserve"> collections</w:t>
      </w:r>
      <w:r w:rsidR="009A30FA">
        <w:rPr>
          <w:lang w:eastAsia="en-CA"/>
        </w:rPr>
        <w:t xml:space="preserve"> issues des communautés des</w:t>
      </w:r>
      <w:r w:rsidR="009A30FA" w:rsidRPr="009A30FA">
        <w:rPr>
          <w:lang w:eastAsia="en-CA"/>
        </w:rPr>
        <w:t xml:space="preserve"> </w:t>
      </w:r>
      <w:r w:rsidR="009A30FA">
        <w:rPr>
          <w:lang w:eastAsia="en-CA"/>
        </w:rPr>
        <w:t>étudiants postsecondaires et des élèves de la maternelle à la 12</w:t>
      </w:r>
      <w:r w:rsidR="009A30FA" w:rsidRPr="005C2EC6">
        <w:rPr>
          <w:vertAlign w:val="superscript"/>
          <w:lang w:eastAsia="en-CA"/>
        </w:rPr>
        <w:t>e</w:t>
      </w:r>
      <w:r w:rsidR="009A30FA">
        <w:rPr>
          <w:lang w:eastAsia="en-CA"/>
        </w:rPr>
        <w:t xml:space="preserve"> année</w:t>
      </w:r>
      <w:r w:rsidR="00114FD1" w:rsidRPr="00E36C8F">
        <w:rPr>
          <w:lang w:eastAsia="en-CA"/>
        </w:rPr>
        <w:t>.</w:t>
      </w:r>
      <w:r w:rsidR="009A30FA">
        <w:rPr>
          <w:lang w:eastAsia="en-CA"/>
        </w:rPr>
        <w:t xml:space="preserve"> Le soutien du développement </w:t>
      </w:r>
      <w:r w:rsidR="00114FD1" w:rsidRPr="00E36C8F">
        <w:rPr>
          <w:lang w:eastAsia="en-CA"/>
        </w:rPr>
        <w:t>technologi</w:t>
      </w:r>
      <w:r w:rsidR="009A30FA">
        <w:rPr>
          <w:lang w:eastAsia="en-CA"/>
        </w:rPr>
        <w:t>que est essentiel à la cré</w:t>
      </w:r>
      <w:r w:rsidR="00114FD1" w:rsidRPr="00E36C8F">
        <w:rPr>
          <w:lang w:eastAsia="en-CA"/>
        </w:rPr>
        <w:t>ation</w:t>
      </w:r>
      <w:r w:rsidR="00AC62D0">
        <w:rPr>
          <w:lang w:eastAsia="en-CA"/>
        </w:rPr>
        <w:t xml:space="preserve"> de ce système partagé de recherche et de découverte</w:t>
      </w:r>
      <w:r w:rsidR="00114FD1" w:rsidRPr="00E36C8F">
        <w:rPr>
          <w:lang w:eastAsia="en-CA"/>
        </w:rPr>
        <w:t xml:space="preserve"> </w:t>
      </w:r>
      <w:r w:rsidR="00AC62D0">
        <w:rPr>
          <w:lang w:eastAsia="en-CA"/>
        </w:rPr>
        <w:t xml:space="preserve">applicable aux formats </w:t>
      </w:r>
      <w:r w:rsidR="00114FD1" w:rsidRPr="00E36C8F">
        <w:rPr>
          <w:lang w:eastAsia="en-CA"/>
        </w:rPr>
        <w:t>accessible</w:t>
      </w:r>
      <w:r w:rsidR="00AC62D0">
        <w:rPr>
          <w:lang w:eastAsia="en-CA"/>
        </w:rPr>
        <w:t>s partout au</w:t>
      </w:r>
      <w:r w:rsidR="00114FD1" w:rsidRPr="00E36C8F">
        <w:rPr>
          <w:lang w:eastAsia="en-CA"/>
        </w:rPr>
        <w:t xml:space="preserve"> Canada. </w:t>
      </w:r>
    </w:p>
    <w:p w14:paraId="4DDF6D3B" w14:textId="2DC9C6C0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F6E3FC9" w14:textId="0AB35758" w:rsidR="00114FD1" w:rsidRPr="00E36C8F" w:rsidRDefault="00BA612C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>Quel</w:t>
      </w:r>
      <w:r w:rsidR="00213E33">
        <w:rPr>
          <w:lang w:eastAsia="en-CA"/>
        </w:rPr>
        <w:t>s sont les outils</w:t>
      </w:r>
      <w:r>
        <w:rPr>
          <w:lang w:eastAsia="en-CA"/>
        </w:rPr>
        <w:t xml:space="preserve">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</w:t>
      </w:r>
      <w:r w:rsidR="00213E33">
        <w:rPr>
          <w:lang w:eastAsia="en-CA"/>
        </w:rPr>
        <w:t xml:space="preserve">s qui </w:t>
      </w:r>
      <w:r>
        <w:rPr>
          <w:lang w:eastAsia="en-CA"/>
        </w:rPr>
        <w:t>permettrai</w:t>
      </w:r>
      <w:r w:rsidR="00213E33">
        <w:rPr>
          <w:lang w:eastAsia="en-CA"/>
        </w:rPr>
        <w:t>en</w:t>
      </w:r>
      <w:r>
        <w:rPr>
          <w:lang w:eastAsia="en-CA"/>
        </w:rPr>
        <w:t>t de soutenir les dépôts de titres accessibles</w:t>
      </w:r>
      <w:r w:rsidR="0043764F">
        <w:rPr>
          <w:lang w:eastAsia="en-CA"/>
        </w:rPr>
        <w:t xml:space="preserve"> financés par des fonds publics</w:t>
      </w:r>
      <w:r w:rsidR="00114FD1" w:rsidRPr="00E36C8F">
        <w:rPr>
          <w:lang w:eastAsia="en-CA"/>
        </w:rPr>
        <w:t>? </w:t>
      </w:r>
    </w:p>
    <w:p w14:paraId="1391C336" w14:textId="358D1473" w:rsidR="00114FD1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lastRenderedPageBreak/>
        <w:t>Que type d’expérience intégrée de recherche et de découverte permettrait d’offrir une plateforme de documents accessibles intégrée et facile d’utilisation</w:t>
      </w:r>
      <w:r w:rsidR="00114FD1" w:rsidRPr="00E36C8F">
        <w:rPr>
          <w:lang w:eastAsia="en-CA"/>
        </w:rPr>
        <w:t>?</w:t>
      </w:r>
    </w:p>
    <w:p w14:paraId="59FAA324" w14:textId="4C1F043E" w:rsidR="00114FD1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 xml:space="preserve">Quelles </w:t>
      </w:r>
      <w:r w:rsidR="00114FD1" w:rsidRPr="00E36C8F">
        <w:rPr>
          <w:lang w:eastAsia="en-CA"/>
        </w:rPr>
        <w:t>collaborations</w:t>
      </w:r>
      <w:r>
        <w:rPr>
          <w:lang w:eastAsia="en-CA"/>
        </w:rPr>
        <w:t xml:space="preserve"> permettrait de proposer, dans un système intégré, tous les contenus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 provenant de l’industrie, des bibliothèques et des producteurs de formats de substitution</w:t>
      </w:r>
      <w:r w:rsidR="00114FD1" w:rsidRPr="00E36C8F">
        <w:rPr>
          <w:lang w:eastAsia="en-CA"/>
        </w:rPr>
        <w:t>?</w:t>
      </w:r>
    </w:p>
    <w:p w14:paraId="00000078" w14:textId="09203423" w:rsidR="00916ADE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>Quels sont les avantages d’une interface intégrée de recherche et de découverte, financée par des fonds publics, offrant des documents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 au</w:t>
      </w:r>
      <w:r w:rsidR="00114FD1" w:rsidRPr="00E36C8F">
        <w:rPr>
          <w:lang w:eastAsia="en-CA"/>
        </w:rPr>
        <w:t xml:space="preserve"> Canada?</w:t>
      </w:r>
    </w:p>
    <w:p w14:paraId="4F5199F0" w14:textId="59B619FC" w:rsidR="00825C78" w:rsidRPr="00E36C8F" w:rsidRDefault="00825C78" w:rsidP="007109EE">
      <w:pPr>
        <w:pStyle w:val="Heading2"/>
        <w:rPr>
          <w:lang w:eastAsia="en-CA"/>
        </w:rPr>
      </w:pPr>
      <w:bookmarkStart w:id="20" w:name="_Toc109805185"/>
      <w:r w:rsidRPr="00E36C8F">
        <w:rPr>
          <w:lang w:eastAsia="en-CA"/>
        </w:rPr>
        <w:t xml:space="preserve">Structure </w:t>
      </w:r>
      <w:r w:rsidR="0043764F">
        <w:rPr>
          <w:lang w:eastAsia="en-CA"/>
        </w:rPr>
        <w:t>du programme</w:t>
      </w:r>
      <w:bookmarkEnd w:id="20"/>
    </w:p>
    <w:p w14:paraId="573ABCFD" w14:textId="5F21CA8D" w:rsidR="00F5272B" w:rsidRPr="00E36C8F" w:rsidRDefault="0043764F" w:rsidP="00825C78">
      <w:r>
        <w:rPr>
          <w:lang w:eastAsia="en-CA"/>
        </w:rPr>
        <w:t>Le b</w:t>
      </w:r>
      <w:r w:rsidR="00600391" w:rsidRPr="00E36C8F">
        <w:rPr>
          <w:lang w:eastAsia="en-CA"/>
        </w:rPr>
        <w:t xml:space="preserve">udget </w:t>
      </w:r>
      <w:r>
        <w:rPr>
          <w:lang w:eastAsia="en-CA"/>
        </w:rPr>
        <w:t xml:space="preserve">de </w:t>
      </w:r>
      <w:r w:rsidR="00600391" w:rsidRPr="00E36C8F">
        <w:rPr>
          <w:lang w:eastAsia="en-CA"/>
        </w:rPr>
        <w:t xml:space="preserve">2022 </w:t>
      </w:r>
      <w:r>
        <w:rPr>
          <w:lang w:eastAsia="en-CA"/>
        </w:rPr>
        <w:t xml:space="preserve">prévoyait une somme de </w:t>
      </w:r>
      <w:r w:rsidR="00742040" w:rsidRPr="00E36C8F">
        <w:rPr>
          <w:lang w:eastAsia="en-CA"/>
        </w:rPr>
        <w:t>7 million</w:t>
      </w:r>
      <w:r>
        <w:rPr>
          <w:lang w:eastAsia="en-CA"/>
        </w:rPr>
        <w:t>s de dollars sur</w:t>
      </w:r>
      <w:r w:rsidR="00742040" w:rsidRPr="00E36C8F">
        <w:rPr>
          <w:lang w:eastAsia="en-CA"/>
        </w:rPr>
        <w:t xml:space="preserve"> </w:t>
      </w:r>
      <w:r w:rsidR="00213E33">
        <w:rPr>
          <w:lang w:eastAsia="en-CA"/>
        </w:rPr>
        <w:t>trois</w:t>
      </w:r>
      <w:r>
        <w:rPr>
          <w:lang w:eastAsia="en-CA"/>
        </w:rPr>
        <w:t xml:space="preserve"> ans, à compter de l’exercice</w:t>
      </w:r>
      <w:r w:rsidR="00742040" w:rsidRPr="00E36C8F">
        <w:rPr>
          <w:lang w:eastAsia="en-CA"/>
        </w:rPr>
        <w:t xml:space="preserve"> </w:t>
      </w:r>
      <w:r w:rsidR="00CA052D" w:rsidRPr="00E36C8F">
        <w:rPr>
          <w:lang w:eastAsia="en-CA"/>
        </w:rPr>
        <w:t>2024-</w:t>
      </w:r>
      <w:r>
        <w:rPr>
          <w:lang w:eastAsia="en-CA"/>
        </w:rPr>
        <w:t>20</w:t>
      </w:r>
      <w:r w:rsidR="00CA052D" w:rsidRPr="00E36C8F">
        <w:rPr>
          <w:lang w:eastAsia="en-CA"/>
        </w:rPr>
        <w:t>25</w:t>
      </w:r>
      <w:r>
        <w:rPr>
          <w:lang w:eastAsia="en-CA"/>
        </w:rPr>
        <w:t>, pour lancer le P</w:t>
      </w:r>
      <w:r w:rsidRPr="00E36C8F">
        <w:t>rogramme d’accès équitable à la lecture</w:t>
      </w:r>
      <w:r w:rsidR="00351FF9" w:rsidRPr="00E36C8F">
        <w:t>.</w:t>
      </w:r>
      <w:r w:rsidRPr="0043764F">
        <w:t xml:space="preserve"> Sachant que ce programme n</w:t>
      </w:r>
      <w:r>
        <w:t>’</w:t>
      </w:r>
      <w:r w:rsidRPr="0043764F">
        <w:t>est pas nécessairement</w:t>
      </w:r>
      <w:r>
        <w:t xml:space="preserve"> propre</w:t>
      </w:r>
      <w:r w:rsidRPr="0043764F">
        <w:t xml:space="preserve"> à une organisation</w:t>
      </w:r>
      <w:r>
        <w:t xml:space="preserve"> en particulier</w:t>
      </w:r>
      <w:r w:rsidRPr="0043764F">
        <w:t xml:space="preserve">, il est important de préciser quelles sont </w:t>
      </w:r>
      <w:r>
        <w:t>celles admissibles</w:t>
      </w:r>
      <w:r w:rsidR="00284699" w:rsidRPr="00E36C8F">
        <w:t>.</w:t>
      </w:r>
      <w:r w:rsidR="00BF339F">
        <w:t xml:space="preserve"> Le programme devrait être proposé aux organisations canadiennes sans but lucratif, et au moins</w:t>
      </w:r>
      <w:r w:rsidR="00494765" w:rsidRPr="00E36C8F">
        <w:t xml:space="preserve"> 75</w:t>
      </w:r>
      <w:r w:rsidR="00BF339F">
        <w:t xml:space="preserve"> pour cent des fonds prévus devraient être destinés aux groupes pouvant offrir aux personnes</w:t>
      </w:r>
      <w:r w:rsidR="00BF339F" w:rsidRPr="00BF339F">
        <w:t xml:space="preserve"> </w:t>
      </w:r>
      <w:r w:rsidR="00BF339F" w:rsidRPr="00E36C8F">
        <w:t>incapables de lire les imprimés</w:t>
      </w:r>
      <w:r w:rsidR="00BF339F">
        <w:t xml:space="preserve"> de partout au Canada des services de lecture</w:t>
      </w:r>
      <w:r w:rsidR="00161DEC" w:rsidRPr="00E36C8F">
        <w:t xml:space="preserve"> </w:t>
      </w:r>
      <w:r w:rsidR="00494765" w:rsidRPr="00E36C8F">
        <w:t>accessible</w:t>
      </w:r>
      <w:r w:rsidR="00BF339F">
        <w:t xml:space="preserve"> dans les deux langues officielles, et qui ont la capacité et l’expertise avérée pour fournir ces</w:t>
      </w:r>
      <w:r w:rsidR="004B5FCD" w:rsidRPr="00E36C8F">
        <w:t xml:space="preserve"> services</w:t>
      </w:r>
      <w:r w:rsidR="00EA4E74" w:rsidRPr="00E36C8F">
        <w:t>.</w:t>
      </w:r>
      <w:r w:rsidR="005C408F" w:rsidRPr="00E36C8F">
        <w:t xml:space="preserve"> </w:t>
      </w:r>
      <w:r w:rsidR="00792532">
        <w:t>Les services nationaux de lecture</w:t>
      </w:r>
      <w:r w:rsidR="005C408F" w:rsidRPr="00E36C8F">
        <w:t xml:space="preserve"> accessible </w:t>
      </w:r>
      <w:r w:rsidR="00AD7E02">
        <w:t xml:space="preserve">permettent une économie d’échelle auxquelles ne pourraient parvenir des </w:t>
      </w:r>
      <w:r w:rsidR="00AD7E02" w:rsidRPr="00AD7E02">
        <w:t>organisations communautaires locales plus petites</w:t>
      </w:r>
      <w:r w:rsidR="00D14496" w:rsidRPr="00E36C8F">
        <w:t>.</w:t>
      </w:r>
      <w:r w:rsidR="00AD7E02">
        <w:t xml:space="preserve"> L’incitation de partenariats novateurs avec des organisations de tout le secteur est également fondamentale au succès du programme</w:t>
      </w:r>
      <w:r w:rsidR="002C39DD" w:rsidRPr="00E36C8F">
        <w:t>.</w:t>
      </w:r>
      <w:r w:rsidR="00AD7E02">
        <w:t xml:space="preserve"> La partie restante des fonds alloués pourrait être reversée à des organisations locales plus modestes, qui peuvent </w:t>
      </w:r>
      <w:r w:rsidR="0017792E" w:rsidRPr="00E36C8F">
        <w:t>particip</w:t>
      </w:r>
      <w:r w:rsidR="00AD7E02">
        <w:t xml:space="preserve">er à une échelle plus réduite, notamment régionale, </w:t>
      </w:r>
      <w:r w:rsidR="007B59E0">
        <w:t xml:space="preserve">à la prestation de services de lecture accessible venant compléter ceux offerts à l’échelle </w:t>
      </w:r>
      <w:r w:rsidR="002F1F08" w:rsidRPr="00E36C8F">
        <w:t>national</w:t>
      </w:r>
      <w:r w:rsidR="007B59E0">
        <w:t>e</w:t>
      </w:r>
      <w:r w:rsidR="002F1F08" w:rsidRPr="00E36C8F">
        <w:t>.</w:t>
      </w:r>
      <w:r w:rsidR="007B59E0">
        <w:t xml:space="preserve"> Il est essentiel pour toutes les </w:t>
      </w:r>
      <w:r w:rsidR="00D1332A" w:rsidRPr="00E36C8F">
        <w:t>organi</w:t>
      </w:r>
      <w:r w:rsidR="007B59E0">
        <w:t>s</w:t>
      </w:r>
      <w:r w:rsidR="00D1332A" w:rsidRPr="00E36C8F">
        <w:t>ations</w:t>
      </w:r>
      <w:r w:rsidR="007B59E0">
        <w:t xml:space="preserve"> que le travail et les</w:t>
      </w:r>
      <w:r w:rsidR="00521443" w:rsidRPr="00E36C8F">
        <w:t xml:space="preserve"> services </w:t>
      </w:r>
      <w:r w:rsidR="007B59E0">
        <w:t>financés soient</w:t>
      </w:r>
      <w:r w:rsidR="00AA4A80">
        <w:t xml:space="preserve"> éclairés par des personnes</w:t>
      </w:r>
      <w:r w:rsidR="00D1332A" w:rsidRPr="00E36C8F">
        <w:t xml:space="preserve"> </w:t>
      </w:r>
      <w:r w:rsidR="00007D7B" w:rsidRPr="00E36C8F">
        <w:t>incapables de lire les imprimés</w:t>
      </w:r>
      <w:r w:rsidR="00D1332A" w:rsidRPr="00E36C8F">
        <w:t xml:space="preserve">. </w:t>
      </w:r>
    </w:p>
    <w:p w14:paraId="784778FD" w14:textId="51980055" w:rsidR="00B87749" w:rsidRPr="00E36C8F" w:rsidRDefault="00B87749" w:rsidP="007109EE">
      <w:pPr>
        <w:pStyle w:val="Heading2"/>
        <w:rPr>
          <w:lang w:eastAsia="en-CA"/>
        </w:rPr>
      </w:pPr>
      <w:bookmarkStart w:id="21" w:name="_Toc109805186"/>
      <w:r w:rsidRPr="00E36C8F">
        <w:rPr>
          <w:lang w:eastAsia="en-CA"/>
        </w:rPr>
        <w:t>Conclusion</w:t>
      </w:r>
      <w:bookmarkEnd w:id="21"/>
    </w:p>
    <w:p w14:paraId="68F968C9" w14:textId="704DA209" w:rsidR="00B87749" w:rsidRPr="00E36C8F" w:rsidRDefault="00AA4A80" w:rsidP="00B87749">
      <w:pPr>
        <w:rPr>
          <w:lang w:eastAsia="en-CA"/>
        </w:rPr>
      </w:pPr>
      <w:r>
        <w:rPr>
          <w:lang w:eastAsia="en-CA"/>
        </w:rPr>
        <w:t>Il est crucial que les quelque trois</w:t>
      </w:r>
      <w:r w:rsidR="00B87749" w:rsidRPr="00E36C8F">
        <w:rPr>
          <w:lang w:eastAsia="en-CA"/>
        </w:rPr>
        <w:t xml:space="preserve"> million</w:t>
      </w:r>
      <w:r>
        <w:rPr>
          <w:lang w:eastAsia="en-CA"/>
        </w:rPr>
        <w:t>s de personnes au</w:t>
      </w:r>
      <w:r w:rsidR="00B87749" w:rsidRPr="00E36C8F">
        <w:rPr>
          <w:lang w:eastAsia="en-CA"/>
        </w:rPr>
        <w:t xml:space="preserve"> Canada</w:t>
      </w:r>
      <w:r>
        <w:rPr>
          <w:lang w:eastAsia="en-CA"/>
        </w:rPr>
        <w:t xml:space="preserve"> ayant une déficience de lecture des </w:t>
      </w:r>
      <w:r w:rsidR="00007D7B" w:rsidRPr="00E36C8F">
        <w:t>imprimés</w:t>
      </w:r>
      <w:r w:rsidR="00007D7B" w:rsidRPr="00E36C8F">
        <w:rPr>
          <w:lang w:eastAsia="en-CA"/>
        </w:rPr>
        <w:t xml:space="preserve"> </w:t>
      </w:r>
      <w:r>
        <w:rPr>
          <w:lang w:eastAsia="en-CA"/>
        </w:rPr>
        <w:t>puissent accéder à des services de lecture et à de l’</w:t>
      </w:r>
      <w:r w:rsidR="00B87749" w:rsidRPr="00E36C8F">
        <w:rPr>
          <w:lang w:eastAsia="en-CA"/>
        </w:rPr>
        <w:t>information,</w:t>
      </w:r>
      <w:r w:rsidR="00792E4F">
        <w:rPr>
          <w:lang w:eastAsia="en-CA"/>
        </w:rPr>
        <w:t xml:space="preserve"> tant sur le marché qu’à l’externe</w:t>
      </w:r>
      <w:r w:rsidR="00B87749" w:rsidRPr="00E36C8F">
        <w:rPr>
          <w:lang w:eastAsia="en-CA"/>
        </w:rPr>
        <w:t>,</w:t>
      </w:r>
      <w:r w:rsidR="00792E4F">
        <w:rPr>
          <w:lang w:eastAsia="en-CA"/>
        </w:rPr>
        <w:t xml:space="preserve"> afin de pouvoir participer pleinement à la vie en société</w:t>
      </w:r>
      <w:r w:rsidR="00B87749" w:rsidRPr="00E36C8F">
        <w:rPr>
          <w:lang w:eastAsia="en-CA"/>
        </w:rPr>
        <w:t>.</w:t>
      </w:r>
      <w:r w:rsidR="00792E4F">
        <w:rPr>
          <w:lang w:eastAsia="en-CA"/>
        </w:rPr>
        <w:t xml:space="preserve"> Les modèles antérieurs du gouvernement fédéral ne proposaient</w:t>
      </w:r>
      <w:r w:rsidR="00F1486E" w:rsidRPr="00E36C8F">
        <w:rPr>
          <w:lang w:eastAsia="en-CA"/>
        </w:rPr>
        <w:t xml:space="preserve"> </w:t>
      </w:r>
      <w:r w:rsidR="00792E4F">
        <w:rPr>
          <w:lang w:eastAsia="en-CA"/>
        </w:rPr>
        <w:t>qu’une solution</w:t>
      </w:r>
      <w:r w:rsidR="00792E4F" w:rsidRPr="00792E4F">
        <w:t xml:space="preserve"> </w:t>
      </w:r>
      <w:r w:rsidR="00792E4F" w:rsidRPr="00792E4F">
        <w:rPr>
          <w:lang w:eastAsia="en-CA"/>
        </w:rPr>
        <w:t>exclusivement industrielle pour l</w:t>
      </w:r>
      <w:r w:rsidR="00792E4F">
        <w:rPr>
          <w:lang w:eastAsia="en-CA"/>
        </w:rPr>
        <w:t>’</w:t>
      </w:r>
      <w:r w:rsidR="00792E4F" w:rsidRPr="00792E4F">
        <w:rPr>
          <w:lang w:eastAsia="en-CA"/>
        </w:rPr>
        <w:t xml:space="preserve">accessibilité </w:t>
      </w:r>
      <w:r w:rsidR="00792E4F">
        <w:rPr>
          <w:lang w:eastAsia="en-CA"/>
        </w:rPr>
        <w:t xml:space="preserve">aux documents à lire </w:t>
      </w:r>
      <w:r w:rsidR="00792E4F" w:rsidRPr="00E36C8F">
        <w:rPr>
          <w:lang w:eastAsia="en-CA"/>
        </w:rPr>
        <w:t>accessible</w:t>
      </w:r>
      <w:r w:rsidR="00792E4F">
        <w:rPr>
          <w:lang w:eastAsia="en-CA"/>
        </w:rPr>
        <w:t>s</w:t>
      </w:r>
      <w:r w:rsidR="00792E4F" w:rsidRPr="00792E4F">
        <w:rPr>
          <w:lang w:eastAsia="en-CA"/>
        </w:rPr>
        <w:t>, mais il est clair qu</w:t>
      </w:r>
      <w:r w:rsidR="00792E4F">
        <w:rPr>
          <w:lang w:eastAsia="en-CA"/>
        </w:rPr>
        <w:t xml:space="preserve">’on ne peut ainsi </w:t>
      </w:r>
      <w:r w:rsidR="00792E4F" w:rsidRPr="00792E4F">
        <w:rPr>
          <w:lang w:eastAsia="en-CA"/>
        </w:rPr>
        <w:t>répondre pleinement aux besoins de la co</w:t>
      </w:r>
      <w:r w:rsidR="00792E4F">
        <w:rPr>
          <w:lang w:eastAsia="en-CA"/>
        </w:rPr>
        <w:t>llectivité</w:t>
      </w:r>
      <w:r w:rsidR="005C7578" w:rsidRPr="00E36C8F">
        <w:rPr>
          <w:lang w:eastAsia="en-CA"/>
        </w:rPr>
        <w:t>.</w:t>
      </w:r>
      <w:r w:rsidR="00792E4F">
        <w:rPr>
          <w:lang w:eastAsia="en-CA"/>
        </w:rPr>
        <w:t xml:space="preserve"> Il est essentiel de mettre en place une nouvelle stratégie révisée, englobant les travaux financés dans le cadre du</w:t>
      </w:r>
      <w:r w:rsidR="005C7578" w:rsidRPr="00E36C8F">
        <w:rPr>
          <w:lang w:eastAsia="en-CA"/>
        </w:rPr>
        <w:t xml:space="preserve"> </w:t>
      </w:r>
      <w:r w:rsidRPr="00E36C8F">
        <w:t>PAEL</w:t>
      </w:r>
      <w:r w:rsidR="00792E4F">
        <w:t xml:space="preserve"> décrits plus haut</w:t>
      </w:r>
      <w:r w:rsidR="004526ED" w:rsidRPr="00E36C8F">
        <w:rPr>
          <w:lang w:eastAsia="en-CA"/>
        </w:rPr>
        <w:t>.</w:t>
      </w:r>
      <w:r w:rsidR="00B87749" w:rsidRPr="00E36C8F">
        <w:rPr>
          <w:lang w:eastAsia="en-CA"/>
        </w:rPr>
        <w:t xml:space="preserve"> </w:t>
      </w:r>
    </w:p>
    <w:p w14:paraId="61B690F8" w14:textId="77777777" w:rsidR="008D17EF" w:rsidRPr="00E36C8F" w:rsidRDefault="008D17EF" w:rsidP="00B87749">
      <w:pPr>
        <w:rPr>
          <w:lang w:eastAsia="en-CA"/>
        </w:rPr>
      </w:pPr>
    </w:p>
    <w:p w14:paraId="71D8A065" w14:textId="1A7E0582" w:rsidR="00DF5719" w:rsidRPr="00E36C8F" w:rsidRDefault="00AA4A80" w:rsidP="0035733C">
      <w:r>
        <w:rPr>
          <w:lang w:eastAsia="en-CA"/>
        </w:rPr>
        <w:t xml:space="preserve">Le </w:t>
      </w:r>
      <w:r w:rsidRPr="00E36C8F">
        <w:t>PAEL</w:t>
      </w:r>
      <w:r>
        <w:t xml:space="preserve"> </w:t>
      </w:r>
      <w:r w:rsidR="00792E4F">
        <w:t>permettra de rendre tous les contenus accessibles à une collectivité diverse de personnes</w:t>
      </w:r>
      <w:r w:rsidR="00B87749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B87749" w:rsidRPr="00E36C8F">
        <w:rPr>
          <w:lang w:eastAsia="en-CA"/>
        </w:rPr>
        <w:t xml:space="preserve">, </w:t>
      </w:r>
      <w:r w:rsidR="00792E4F">
        <w:rPr>
          <w:lang w:eastAsia="en-CA"/>
        </w:rPr>
        <w:t xml:space="preserve">un groupe confronté à des obstacles économiques et sociaux que la production et la distribution industrielles ne seront pas en mesure </w:t>
      </w:r>
      <w:r w:rsidR="00A86A67">
        <w:rPr>
          <w:lang w:eastAsia="en-CA"/>
        </w:rPr>
        <w:t>d’éliminer complètement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La </w:t>
      </w:r>
      <w:r w:rsidR="00201772" w:rsidRPr="000F0ACE">
        <w:rPr>
          <w:lang w:eastAsia="en-CA"/>
        </w:rPr>
        <w:t>prise en charge de formats multiples</w:t>
      </w:r>
      <w:r w:rsidR="00201772">
        <w:rPr>
          <w:lang w:eastAsia="en-CA"/>
        </w:rPr>
        <w:t xml:space="preserve"> et l’accès aux ouvrages publiés à l’internationale dans le cadre du Traité de</w:t>
      </w:r>
      <w:r w:rsidR="00B87749" w:rsidRPr="00E36C8F">
        <w:rPr>
          <w:lang w:eastAsia="en-CA"/>
        </w:rPr>
        <w:t xml:space="preserve"> Marrake</w:t>
      </w:r>
      <w:r w:rsidR="00201772">
        <w:rPr>
          <w:lang w:eastAsia="en-CA"/>
        </w:rPr>
        <w:t>c</w:t>
      </w:r>
      <w:r w:rsidR="00B87749" w:rsidRPr="00E36C8F">
        <w:rPr>
          <w:lang w:eastAsia="en-CA"/>
        </w:rPr>
        <w:t>h</w:t>
      </w:r>
      <w:r w:rsidR="00201772">
        <w:rPr>
          <w:lang w:eastAsia="en-CA"/>
        </w:rPr>
        <w:t xml:space="preserve"> continueront d’être des aspects</w:t>
      </w:r>
      <w:r w:rsidR="00B87749" w:rsidRPr="00E36C8F">
        <w:rPr>
          <w:lang w:eastAsia="en-CA"/>
        </w:rPr>
        <w:t xml:space="preserve"> important</w:t>
      </w:r>
      <w:r w:rsidR="00201772">
        <w:rPr>
          <w:lang w:eastAsia="en-CA"/>
        </w:rPr>
        <w:t>s d’un monde de la lecture é</w:t>
      </w:r>
      <w:r w:rsidR="00B87749" w:rsidRPr="00E36C8F">
        <w:rPr>
          <w:lang w:eastAsia="en-CA"/>
        </w:rPr>
        <w:t>quitable</w:t>
      </w:r>
      <w:r w:rsidR="00201772">
        <w:rPr>
          <w:lang w:eastAsia="en-CA"/>
        </w:rPr>
        <w:t xml:space="preserve"> au pays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Éclairé par l’expertise en matière d’</w:t>
      </w:r>
      <w:r w:rsidR="00201772" w:rsidRPr="00E36C8F">
        <w:rPr>
          <w:lang w:eastAsia="en-CA"/>
        </w:rPr>
        <w:t>accessibilit</w:t>
      </w:r>
      <w:r w:rsidR="00201772">
        <w:rPr>
          <w:lang w:eastAsia="en-CA"/>
        </w:rPr>
        <w:t>é</w:t>
      </w:r>
      <w:r w:rsidR="00201772" w:rsidRPr="00E36C8F">
        <w:rPr>
          <w:lang w:eastAsia="en-CA"/>
        </w:rPr>
        <w:t xml:space="preserve"> </w:t>
      </w:r>
      <w:r w:rsidR="00201772">
        <w:rPr>
          <w:lang w:eastAsia="en-CA"/>
        </w:rPr>
        <w:t>dont disposent les personnes</w:t>
      </w:r>
      <w:r w:rsidR="00201772" w:rsidRPr="00201772">
        <w:rPr>
          <w:lang w:eastAsia="en-CA"/>
        </w:rPr>
        <w:t xml:space="preserve"> </w:t>
      </w:r>
      <w:r w:rsidR="00201772">
        <w:rPr>
          <w:lang w:eastAsia="en-CA"/>
        </w:rPr>
        <w:t>ayant une expérience vécue du handicap, le</w:t>
      </w:r>
      <w:r w:rsidR="00B87749" w:rsidRPr="00E36C8F">
        <w:rPr>
          <w:lang w:eastAsia="en-CA"/>
        </w:rPr>
        <w:t xml:space="preserve"> </w:t>
      </w:r>
      <w:r w:rsidRPr="00E36C8F">
        <w:t>PAEL</w:t>
      </w:r>
      <w:r w:rsidR="00201772">
        <w:t xml:space="preserve"> permettra d’atténuer </w:t>
      </w:r>
      <w:r w:rsidR="00201772" w:rsidRPr="00201772">
        <w:t>les conséquences de la complexité et du manque de</w:t>
      </w:r>
      <w:r w:rsidR="00201772">
        <w:t xml:space="preserve"> fonctions</w:t>
      </w:r>
      <w:r w:rsidR="00201772" w:rsidRPr="00201772">
        <w:t xml:space="preserve"> accessibles des systèmes et appareils de lecture courants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Tous ces éléments </w:t>
      </w:r>
      <w:r w:rsidR="00201772">
        <w:rPr>
          <w:lang w:eastAsia="en-CA"/>
        </w:rPr>
        <w:lastRenderedPageBreak/>
        <w:t>réunis favoriseront l’inclusion économique et</w:t>
      </w:r>
      <w:r w:rsidR="0035733C" w:rsidRPr="00E36C8F">
        <w:t xml:space="preserve"> social</w:t>
      </w:r>
      <w:r w:rsidR="00201772">
        <w:t>e</w:t>
      </w:r>
      <w:r w:rsidR="0035733C" w:rsidRPr="00E36C8F">
        <w:t xml:space="preserve"> </w:t>
      </w:r>
      <w:r w:rsidR="00201772">
        <w:t xml:space="preserve">des </w:t>
      </w:r>
      <w:r w:rsidR="0035733C" w:rsidRPr="00E36C8F">
        <w:t>person</w:t>
      </w:r>
      <w:r w:rsidR="00201772">
        <w:t>ne</w:t>
      </w:r>
      <w:r w:rsidR="0035733C" w:rsidRPr="00E36C8F">
        <w:t xml:space="preserve">s </w:t>
      </w:r>
      <w:r w:rsidR="00007D7B" w:rsidRPr="00E36C8F">
        <w:t xml:space="preserve">incapables de lire les imprimés </w:t>
      </w:r>
      <w:r w:rsidR="00201772">
        <w:t>et contribueront à la création d’un Canada sans obstacle</w:t>
      </w:r>
      <w:r w:rsidR="0035733C" w:rsidRPr="00E36C8F">
        <w:t>.</w:t>
      </w:r>
    </w:p>
    <w:p w14:paraId="5AC4BDC9" w14:textId="5C0C227D" w:rsidR="00DF5719" w:rsidRPr="00E36C8F" w:rsidRDefault="005346FC" w:rsidP="00DF5719">
      <w:pPr>
        <w:pStyle w:val="Heading2"/>
      </w:pPr>
      <w:bookmarkStart w:id="22" w:name="_Toc109805187"/>
      <w:r>
        <w:t>À propos de nous</w:t>
      </w:r>
      <w:bookmarkEnd w:id="22"/>
    </w:p>
    <w:p w14:paraId="48B1AB4D" w14:textId="2E6460BD" w:rsidR="00DF5719" w:rsidRPr="00E36C8F" w:rsidRDefault="00201772" w:rsidP="00DF5719">
      <w:r>
        <w:t xml:space="preserve">Le </w:t>
      </w:r>
      <w:r w:rsidR="003C0DE2" w:rsidRPr="003C0DE2">
        <w:t xml:space="preserve">Réseau national de services équitables de bibliothèque </w:t>
      </w:r>
      <w:r w:rsidR="00DF5719" w:rsidRPr="00E36C8F">
        <w:t>(</w:t>
      </w:r>
      <w:r w:rsidR="00604536">
        <w:t>RNSEB</w:t>
      </w:r>
      <w:r w:rsidR="00DF5719" w:rsidRPr="00E36C8F">
        <w:t xml:space="preserve">), </w:t>
      </w:r>
      <w:r w:rsidR="003C0DE2">
        <w:t>un projet de la</w:t>
      </w:r>
      <w:r w:rsidR="00DF5719" w:rsidRPr="00E36C8F">
        <w:t xml:space="preserve"> BC </w:t>
      </w:r>
      <w:proofErr w:type="spellStart"/>
      <w:r w:rsidR="00DF5719" w:rsidRPr="00E36C8F">
        <w:t>Libraries</w:t>
      </w:r>
      <w:proofErr w:type="spellEnd"/>
      <w:r w:rsidR="00DF5719" w:rsidRPr="00E36C8F">
        <w:t xml:space="preserve"> </w:t>
      </w:r>
      <w:proofErr w:type="spellStart"/>
      <w:r w:rsidR="00DF5719" w:rsidRPr="00E36C8F">
        <w:t>Cooperative</w:t>
      </w:r>
      <w:proofErr w:type="spellEnd"/>
      <w:r w:rsidR="00DF5719" w:rsidRPr="00E36C8F">
        <w:t xml:space="preserve">, </w:t>
      </w:r>
      <w:r w:rsidR="003C0DE2">
        <w:t xml:space="preserve">et le </w:t>
      </w:r>
      <w:r w:rsidR="00DF5719" w:rsidRPr="00E36C8F">
        <w:t>Centre</w:t>
      </w:r>
      <w:r w:rsidR="003C0DE2">
        <w:t xml:space="preserve"> d’accès équitable aux bibliothèques</w:t>
      </w:r>
      <w:r w:rsidR="00DF5719" w:rsidRPr="00E36C8F">
        <w:t xml:space="preserve"> (</w:t>
      </w:r>
      <w:r w:rsidR="00604536">
        <w:rPr>
          <w:rFonts w:eastAsia="Times New Roman"/>
          <w:color w:val="000000"/>
          <w:lang w:eastAsia="en-CA"/>
        </w:rPr>
        <w:t>CAÉB</w:t>
      </w:r>
      <w:r w:rsidR="00DF5719" w:rsidRPr="00E36C8F">
        <w:t xml:space="preserve">) </w:t>
      </w:r>
      <w:r w:rsidR="003C0DE2">
        <w:t xml:space="preserve">sont des organisations </w:t>
      </w:r>
      <w:r w:rsidR="00DF5719" w:rsidRPr="00E36C8F">
        <w:t>national</w:t>
      </w:r>
      <w:r w:rsidR="003C0DE2">
        <w:t>es sans but lucratif qui fournissent des services de lecture</w:t>
      </w:r>
      <w:r w:rsidR="00DF5719" w:rsidRPr="00E36C8F">
        <w:t xml:space="preserve"> accessible </w:t>
      </w:r>
      <w:r w:rsidR="003C0DE2">
        <w:t>à quelque trois</w:t>
      </w:r>
      <w:r w:rsidR="00DF5719" w:rsidRPr="00E36C8F">
        <w:t xml:space="preserve"> million</w:t>
      </w:r>
      <w:r w:rsidR="003C0DE2">
        <w:t>s de</w:t>
      </w:r>
      <w:r w:rsidR="003C0DE2" w:rsidRPr="003C0DE2">
        <w:t xml:space="preserve"> </w:t>
      </w:r>
      <w:r w:rsidR="003C0DE2" w:rsidRPr="00E36C8F">
        <w:t>person</w:t>
      </w:r>
      <w:r w:rsidR="003C0DE2">
        <w:t>ne</w:t>
      </w:r>
      <w:r w:rsidR="003C0DE2" w:rsidRPr="00E36C8F">
        <w:t>s incapables de lire les imprimés</w:t>
      </w:r>
      <w:r w:rsidR="003C0DE2">
        <w:t xml:space="preserve"> au</w:t>
      </w:r>
      <w:r w:rsidR="00DF5719" w:rsidRPr="00E36C8F">
        <w:t xml:space="preserve"> Canada. </w:t>
      </w:r>
    </w:p>
    <w:p w14:paraId="6305764C" w14:textId="77777777" w:rsidR="00DF5719" w:rsidRPr="00E36C8F" w:rsidRDefault="00DF5719" w:rsidP="00DF5719"/>
    <w:p w14:paraId="63982CD4" w14:textId="7DD2CDCF" w:rsidR="00DF5719" w:rsidRPr="00E36C8F" w:rsidRDefault="003C0DE2" w:rsidP="00DF5719">
      <w:r>
        <w:rPr>
          <w:rFonts w:eastAsia="Times New Roman"/>
          <w:color w:val="000000"/>
          <w:lang w:eastAsia="en-CA"/>
        </w:rPr>
        <w:t xml:space="preserve">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DF5719" w:rsidRPr="00E36C8F">
        <w:t xml:space="preserve"> </w:t>
      </w:r>
      <w:r w:rsidR="00604536">
        <w:t>RNSEB</w:t>
      </w:r>
      <w:r>
        <w:t xml:space="preserve"> offrent un service public crucial et nécessaire, qui garantit </w:t>
      </w:r>
      <w:r w:rsidR="008D079F">
        <w:t xml:space="preserve">aux </w:t>
      </w:r>
      <w:r w:rsidR="008D079F" w:rsidRPr="00E36C8F">
        <w:t>person</w:t>
      </w:r>
      <w:r w:rsidR="008D079F">
        <w:t>ne</w:t>
      </w:r>
      <w:r w:rsidR="008D079F" w:rsidRPr="00E36C8F">
        <w:t>s incapables de lire les imprimés</w:t>
      </w:r>
      <w:r w:rsidR="008D079F">
        <w:t xml:space="preserve"> au</w:t>
      </w:r>
      <w:r w:rsidR="008D079F" w:rsidRPr="00E36C8F">
        <w:t xml:space="preserve"> Canada</w:t>
      </w:r>
      <w:r w:rsidR="008D079F">
        <w:t xml:space="preserve"> un accès é</w:t>
      </w:r>
      <w:r w:rsidR="00DF5719" w:rsidRPr="00E36C8F">
        <w:t xml:space="preserve">quitable </w:t>
      </w:r>
      <w:r w:rsidR="008D079F">
        <w:t>à la lecture</w:t>
      </w:r>
      <w:r w:rsidR="00DF5719" w:rsidRPr="00E36C8F">
        <w:t>.</w:t>
      </w:r>
      <w:r w:rsidR="008D079F">
        <w:t xml:space="preserve"> La déficience de lecture des imprimés concerne notamment les personnes aveugles ou malvoyantes</w:t>
      </w:r>
      <w:r w:rsidR="00DF5719" w:rsidRPr="00E36C8F">
        <w:t>,</w:t>
      </w:r>
      <w:r w:rsidR="008D079F">
        <w:t xml:space="preserve"> celles </w:t>
      </w:r>
      <w:r w:rsidR="00A20F7C">
        <w:t>ayant un trouble</w:t>
      </w:r>
      <w:r w:rsidR="00DF5719" w:rsidRPr="00E36C8F">
        <w:t xml:space="preserve"> cogniti</w:t>
      </w:r>
      <w:r w:rsidR="00A20F7C">
        <w:t xml:space="preserve">f comme la </w:t>
      </w:r>
      <w:r w:rsidR="00DF5719" w:rsidRPr="00E36C8F">
        <w:t>dyslexi</w:t>
      </w:r>
      <w:r w:rsidR="00A20F7C">
        <w:t>e et celles ayant un handicap</w:t>
      </w:r>
      <w:r w:rsidR="00DF5719" w:rsidRPr="00E36C8F">
        <w:t xml:space="preserve"> physi</w:t>
      </w:r>
      <w:r w:rsidR="00A20F7C">
        <w:t xml:space="preserve">que </w:t>
      </w:r>
      <w:r w:rsidR="00A20F7C" w:rsidRPr="00A20F7C">
        <w:t>les empêchant de tenir un livre</w:t>
      </w:r>
      <w:r w:rsidR="00DF5719" w:rsidRPr="00E36C8F">
        <w:t>.</w:t>
      </w:r>
      <w:r w:rsidR="00A20F7C">
        <w:t xml:space="preserve"> Les </w:t>
      </w:r>
      <w:r w:rsidR="00DF5719" w:rsidRPr="00E36C8F">
        <w:t>services</w:t>
      </w:r>
      <w:r w:rsidR="00A20F7C">
        <w:t xml:space="preserve"> fournis par le</w:t>
      </w:r>
      <w:r w:rsidR="00DF5719" w:rsidRPr="00E36C8F">
        <w:t xml:space="preserve"> </w:t>
      </w:r>
      <w:r w:rsidR="00604536">
        <w:t>RNSEB</w:t>
      </w:r>
      <w:r w:rsidR="00DF5719" w:rsidRPr="00E36C8F">
        <w:t xml:space="preserve"> </w:t>
      </w:r>
      <w:r w:rsidR="00A20F7C">
        <w:t>et le</w:t>
      </w:r>
      <w:r w:rsidR="00DF5719" w:rsidRPr="00E36C8F"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604536" w:rsidRPr="00E36C8F">
        <w:rPr>
          <w:rFonts w:eastAsia="Times New Roman"/>
          <w:color w:val="000000"/>
          <w:lang w:eastAsia="en-CA"/>
        </w:rPr>
        <w:t xml:space="preserve"> </w:t>
      </w:r>
      <w:r w:rsidR="00A20F7C">
        <w:rPr>
          <w:rFonts w:eastAsia="Times New Roman"/>
          <w:color w:val="000000"/>
          <w:lang w:eastAsia="en-CA"/>
        </w:rPr>
        <w:t>permettent aux personnes</w:t>
      </w:r>
      <w:r w:rsidR="00DF5719" w:rsidRPr="00E36C8F">
        <w:t xml:space="preserve"> </w:t>
      </w:r>
      <w:r w:rsidR="00007D7B" w:rsidRPr="00E36C8F">
        <w:t xml:space="preserve">incapables de lire les imprimés </w:t>
      </w:r>
      <w:r w:rsidR="00A20F7C">
        <w:t xml:space="preserve">de partout au pays de participer pleinement à la vie de leur collectivité, de contribuer au développement </w:t>
      </w:r>
      <w:r w:rsidR="00DF5719" w:rsidRPr="00E36C8F">
        <w:t>social, cultur</w:t>
      </w:r>
      <w:r w:rsidR="00A20F7C">
        <w:t>e</w:t>
      </w:r>
      <w:r w:rsidR="00DF5719" w:rsidRPr="00E36C8F">
        <w:t>l</w:t>
      </w:r>
      <w:r w:rsidR="00A20F7C">
        <w:t xml:space="preserve"> et économique et de dynamiser l’essor de leur collectivité et du</w:t>
      </w:r>
      <w:r w:rsidR="00DF5719" w:rsidRPr="00E36C8F">
        <w:t xml:space="preserve"> Canada </w:t>
      </w:r>
      <w:r w:rsidR="00A20F7C">
        <w:t>en général</w:t>
      </w:r>
      <w:r w:rsidR="00DF5719" w:rsidRPr="00E36C8F">
        <w:t>.</w:t>
      </w:r>
    </w:p>
    <w:p w14:paraId="21C89313" w14:textId="2D72D89A" w:rsidR="002F7047" w:rsidRPr="00E36C8F" w:rsidRDefault="002F7047" w:rsidP="00B87749">
      <w:pPr>
        <w:rPr>
          <w:lang w:eastAsia="en-CA"/>
        </w:rPr>
      </w:pPr>
    </w:p>
    <w:sectPr w:rsidR="002F7047" w:rsidRPr="00E36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BFA1" w14:textId="77777777" w:rsidR="00E045C4" w:rsidRDefault="00E045C4" w:rsidP="00303004">
      <w:pPr>
        <w:spacing w:line="240" w:lineRule="auto"/>
      </w:pPr>
      <w:r>
        <w:separator/>
      </w:r>
    </w:p>
  </w:endnote>
  <w:endnote w:type="continuationSeparator" w:id="0">
    <w:p w14:paraId="157A0D09" w14:textId="77777777" w:rsidR="00E045C4" w:rsidRDefault="00E045C4" w:rsidP="0030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692A" w14:textId="77777777" w:rsidR="0034673E" w:rsidRDefault="00346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576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AA5B3A" w14:textId="188BCB82" w:rsidR="002D1D7F" w:rsidRDefault="002D1D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D1D7F">
          <w:fldChar w:fldCharType="begin"/>
        </w:r>
        <w:r w:rsidRPr="002D1D7F">
          <w:instrText xml:space="preserve"> PAGE   \* MERGEFORMAT </w:instrText>
        </w:r>
        <w:r w:rsidRPr="002D1D7F">
          <w:fldChar w:fldCharType="separate"/>
        </w:r>
        <w:r w:rsidRPr="002D1D7F">
          <w:rPr>
            <w:b/>
            <w:bCs/>
            <w:noProof/>
          </w:rPr>
          <w:t>2</w:t>
        </w:r>
        <w:r w:rsidRPr="002D1D7F">
          <w:rPr>
            <w:b/>
            <w:bCs/>
            <w:noProof/>
          </w:rPr>
          <w:fldChar w:fldCharType="end"/>
        </w:r>
        <w:r w:rsidRPr="002D1D7F">
          <w:rPr>
            <w:b/>
            <w:bCs/>
          </w:rPr>
          <w:t xml:space="preserve"> | </w:t>
        </w:r>
        <w:r w:rsidRPr="002D1D7F">
          <w:rPr>
            <w:color w:val="7F7F7F" w:themeColor="background1" w:themeShade="7F"/>
            <w:spacing w:val="60"/>
          </w:rPr>
          <w:t>Page</w:t>
        </w:r>
      </w:p>
    </w:sdtContent>
  </w:sdt>
  <w:p w14:paraId="214A001B" w14:textId="77777777" w:rsidR="002D1D7F" w:rsidRDefault="002D1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534A" w14:textId="77777777" w:rsidR="0034673E" w:rsidRDefault="0034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8876" w14:textId="77777777" w:rsidR="00E045C4" w:rsidRDefault="00E045C4" w:rsidP="00303004">
      <w:pPr>
        <w:spacing w:line="240" w:lineRule="auto"/>
      </w:pPr>
      <w:r>
        <w:separator/>
      </w:r>
    </w:p>
  </w:footnote>
  <w:footnote w:type="continuationSeparator" w:id="0">
    <w:p w14:paraId="2330C636" w14:textId="77777777" w:rsidR="00E045C4" w:rsidRDefault="00E045C4" w:rsidP="00303004">
      <w:pPr>
        <w:spacing w:line="240" w:lineRule="auto"/>
      </w:pPr>
      <w:r>
        <w:continuationSeparator/>
      </w:r>
    </w:p>
  </w:footnote>
  <w:footnote w:id="1">
    <w:p w14:paraId="41FCA156" w14:textId="319F0C84" w:rsidR="00303004" w:rsidRPr="00303004" w:rsidRDefault="003030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85360">
        <w:t>Les a</w:t>
      </w:r>
      <w:r w:rsidRPr="00303004">
        <w:t xml:space="preserve">rticles 9 </w:t>
      </w:r>
      <w:r w:rsidR="00985360">
        <w:t xml:space="preserve">et </w:t>
      </w:r>
      <w:r w:rsidRPr="00303004">
        <w:t xml:space="preserve">21 </w:t>
      </w:r>
      <w:r w:rsidR="00985360">
        <w:t>de la</w:t>
      </w:r>
      <w:r w:rsidRPr="00303004">
        <w:t xml:space="preserve"> </w:t>
      </w:r>
      <w:r w:rsidR="00985360" w:rsidRPr="00985360">
        <w:t>CRDPH</w:t>
      </w:r>
      <w:r w:rsidR="0022352A">
        <w:t xml:space="preserve"> portent sur le droit des </w:t>
      </w:r>
      <w:r w:rsidR="0022352A" w:rsidRPr="0022352A">
        <w:t xml:space="preserve">personnes </w:t>
      </w:r>
      <w:r w:rsidR="0022352A">
        <w:t>handicapées à</w:t>
      </w:r>
      <w:r w:rsidR="00F646A6">
        <w:t xml:space="preserve"> accéder </w:t>
      </w:r>
      <w:r w:rsidR="0022352A">
        <w:t>à l’</w:t>
      </w:r>
      <w:r w:rsidRPr="00303004">
        <w:t>information</w:t>
      </w:r>
      <w:r w:rsidR="0022352A">
        <w:t xml:space="preserve"> et aux outils </w:t>
      </w:r>
      <w:r w:rsidR="0022352A" w:rsidRPr="0022352A">
        <w:t xml:space="preserve">de </w:t>
      </w:r>
      <w:r w:rsidR="0022352A">
        <w:t>la</w:t>
      </w:r>
      <w:r w:rsidR="0022352A" w:rsidRPr="0022352A">
        <w:t xml:space="preserve"> société de l</w:t>
      </w:r>
      <w:r w:rsidR="0022352A">
        <w:t>’</w:t>
      </w:r>
      <w:r w:rsidR="0022352A" w:rsidRPr="0022352A">
        <w:t>information</w:t>
      </w:r>
      <w:r w:rsidRPr="00303004">
        <w:t>.</w:t>
      </w:r>
      <w:r w:rsidR="0022352A">
        <w:t xml:space="preserve"> La </w:t>
      </w:r>
      <w:r w:rsidR="00985360" w:rsidRPr="00985360">
        <w:t>CRDPH</w:t>
      </w:r>
      <w:r w:rsidR="00985360" w:rsidRPr="00303004">
        <w:t xml:space="preserve"> </w:t>
      </w:r>
      <w:r w:rsidR="0022352A">
        <w:t>stipule que les</w:t>
      </w:r>
      <w:r w:rsidRPr="00303004">
        <w:t xml:space="preserve"> parties</w:t>
      </w:r>
      <w:r w:rsidR="0022352A">
        <w:t xml:space="preserve"> adhérant à</w:t>
      </w:r>
      <w:r w:rsidR="00F646A6">
        <w:t xml:space="preserve"> </w:t>
      </w:r>
      <w:r w:rsidR="0022352A">
        <w:t>la</w:t>
      </w:r>
      <w:r w:rsidRPr="00303004">
        <w:t xml:space="preserve"> convention</w:t>
      </w:r>
      <w:r w:rsidR="0022352A">
        <w:t xml:space="preserve"> prendront</w:t>
      </w:r>
      <w:r w:rsidR="00F646A6">
        <w:t xml:space="preserve"> les mesures appropriées pour s’assurer que les personnes handicapées puissent accéder</w:t>
      </w:r>
      <w:r w:rsidRPr="00303004">
        <w:t>,</w:t>
      </w:r>
      <w:r w:rsidR="00B666A7">
        <w:t xml:space="preserve"> au même titre que les autres, à l’</w:t>
      </w:r>
      <w:r w:rsidRPr="00303004">
        <w:t xml:space="preserve">information </w:t>
      </w:r>
      <w:r w:rsidR="00B666A7">
        <w:t>et aux</w:t>
      </w:r>
      <w:r w:rsidRPr="00303004">
        <w:t xml:space="preserve"> communications, </w:t>
      </w:r>
      <w:r w:rsidR="00B666A7">
        <w:t>y compris</w:t>
      </w:r>
      <w:r w:rsidR="00B666A7" w:rsidRPr="00B666A7">
        <w:t xml:space="preserve"> les technologies et systèmes d</w:t>
      </w:r>
      <w:r w:rsidR="00B666A7">
        <w:t>’</w:t>
      </w:r>
      <w:r w:rsidR="00B666A7" w:rsidRPr="00B666A7">
        <w:t>information et de communication</w:t>
      </w:r>
      <w:r w:rsidRPr="00303004">
        <w:t xml:space="preserve">, </w:t>
      </w:r>
      <w:r w:rsidR="00B666A7">
        <w:t>et aux services électroniques</w:t>
      </w:r>
      <w:r w:rsidRPr="00303004">
        <w:t xml:space="preserve"> (</w:t>
      </w:r>
      <w:r w:rsidR="00F646A6">
        <w:t>paragraphe</w:t>
      </w:r>
      <w:r w:rsidRPr="00303004">
        <w:t xml:space="preserve"> 9(1)(b)).</w:t>
      </w:r>
    </w:p>
  </w:footnote>
  <w:footnote w:id="2">
    <w:p w14:paraId="757A3E65" w14:textId="6FA60133" w:rsidR="003B74B9" w:rsidRPr="00731060" w:rsidRDefault="003B74B9" w:rsidP="003B74B9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DA0FA8">
        <w:t>Par groupes mal desservis, l</w:t>
      </w:r>
      <w:r>
        <w:t>e</w:t>
      </w:r>
      <w:r w:rsidR="00DA0FA8" w:rsidRPr="00DA0FA8">
        <w:rPr>
          <w:rFonts w:eastAsia="Times New Roman"/>
          <w:color w:val="000000"/>
          <w:lang w:eastAsia="en-CA"/>
        </w:rPr>
        <w:t xml:space="preserve"> </w:t>
      </w:r>
      <w:r w:rsidR="00DA0FA8">
        <w:rPr>
          <w:rFonts w:eastAsia="Times New Roman"/>
          <w:color w:val="000000"/>
          <w:lang w:eastAsia="en-CA"/>
        </w:rPr>
        <w:t>sondage « Comment lisez-vous</w:t>
      </w:r>
      <w:r w:rsidR="00DA0FA8" w:rsidRPr="00E36C8F">
        <w:t>?</w:t>
      </w:r>
      <w:r w:rsidR="00DA0FA8">
        <w:t> » fait référence aux lecteurs francophones, aux personnes ayant un trouble d’apprentissage, un handicap physique ou une basse vision, aux femmes, aux personnes à faible revenu</w:t>
      </w:r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Autochtones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,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de couleur</w:t>
      </w:r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habitant des </w:t>
      </w:r>
      <w:proofErr w:type="spellStart"/>
      <w:r w:rsidR="00DA0FA8">
        <w:rPr>
          <w:rFonts w:eastAsia="Times New Roman"/>
          <w:color w:val="000000"/>
          <w:lang w:val="en-CA" w:eastAsia="en-CA"/>
        </w:rPr>
        <w:t>régions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non </w:t>
      </w:r>
      <w:proofErr w:type="spellStart"/>
      <w:r w:rsidR="00DA0FA8">
        <w:rPr>
          <w:rFonts w:eastAsia="Times New Roman"/>
          <w:color w:val="000000"/>
          <w:lang w:val="en-CA" w:eastAsia="en-CA"/>
        </w:rPr>
        <w:t>métropolitaines</w:t>
      </w:r>
      <w:proofErr w:type="spellEnd"/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enfant</w:t>
      </w:r>
      <w:r w:rsidR="0034673E">
        <w:rPr>
          <w:rFonts w:eastAsia="Times New Roman"/>
          <w:color w:val="000000"/>
          <w:lang w:val="en-CA" w:eastAsia="en-CA"/>
        </w:rPr>
        <w:t>s</w:t>
      </w:r>
      <w:r w:rsidR="00DA0FA8">
        <w:rPr>
          <w:rFonts w:eastAsia="Times New Roman"/>
          <w:color w:val="000000"/>
          <w:lang w:val="en-CA" w:eastAsia="en-CA"/>
        </w:rPr>
        <w:t xml:space="preserve"> et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jeunes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,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âgées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ainsi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qu’aux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 w:rsidRPr="00DA0FA8">
        <w:t xml:space="preserve"> </w:t>
      </w:r>
      <w:r w:rsidR="00DA0FA8">
        <w:t xml:space="preserve">ayant une </w:t>
      </w:r>
      <w:proofErr w:type="spellStart"/>
      <w:r w:rsidR="00DA0FA8" w:rsidRPr="00DA0FA8">
        <w:rPr>
          <w:rFonts w:eastAsia="Times New Roman"/>
          <w:color w:val="000000"/>
          <w:lang w:val="en-CA" w:eastAsia="en-CA"/>
        </w:rPr>
        <w:t>déficience</w:t>
      </w:r>
      <w:proofErr w:type="spellEnd"/>
      <w:r w:rsidR="00DA0FA8" w:rsidRPr="00DA0FA8">
        <w:rPr>
          <w:rFonts w:eastAsia="Times New Roman"/>
          <w:color w:val="000000"/>
          <w:lang w:val="en-CA" w:eastAsia="en-CA"/>
        </w:rPr>
        <w:t xml:space="preserve"> de lecture des </w:t>
      </w:r>
      <w:proofErr w:type="spellStart"/>
      <w:r w:rsidR="00DA0FA8" w:rsidRPr="00DA0FA8">
        <w:rPr>
          <w:rFonts w:eastAsia="Times New Roman"/>
          <w:color w:val="000000"/>
          <w:lang w:val="en-CA" w:eastAsia="en-CA"/>
        </w:rPr>
        <w:t>imprimés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d’apparition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récente</w:t>
      </w:r>
      <w:proofErr w:type="spellEnd"/>
      <w:r w:rsidRPr="00114FD1">
        <w:rPr>
          <w:rFonts w:eastAsia="Times New Roman"/>
          <w:color w:val="000000"/>
          <w:lang w:val="en-CA" w:eastAsia="en-CA"/>
        </w:rPr>
        <w:t>.</w:t>
      </w:r>
    </w:p>
  </w:footnote>
  <w:footnote w:id="3">
    <w:p w14:paraId="35DF9D7F" w14:textId="648A2E28" w:rsidR="008244B6" w:rsidRPr="008244B6" w:rsidRDefault="008244B6" w:rsidP="008244B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6C669D" w:rsidRPr="006C669D">
        <w:rPr>
          <w:sz w:val="20"/>
          <w:szCs w:val="20"/>
        </w:rPr>
        <w:t>Organisation mondiale contre la cécité</w:t>
      </w:r>
      <w:r w:rsidRPr="008244B6">
        <w:rPr>
          <w:sz w:val="20"/>
          <w:szCs w:val="20"/>
        </w:rPr>
        <w:t xml:space="preserve">. 2017. </w:t>
      </w:r>
      <w:proofErr w:type="spellStart"/>
      <w:r w:rsidRPr="006C669D">
        <w:rPr>
          <w:i/>
          <w:iCs/>
          <w:sz w:val="20"/>
          <w:szCs w:val="20"/>
        </w:rPr>
        <w:t>Ending</w:t>
      </w:r>
      <w:proofErr w:type="spellEnd"/>
      <w:r w:rsidRPr="006C669D">
        <w:rPr>
          <w:i/>
          <w:iCs/>
          <w:sz w:val="20"/>
          <w:szCs w:val="20"/>
        </w:rPr>
        <w:t xml:space="preserve"> the book famine : The </w:t>
      </w:r>
      <w:proofErr w:type="spellStart"/>
      <w:r w:rsidRPr="006C669D">
        <w:rPr>
          <w:i/>
          <w:iCs/>
          <w:sz w:val="20"/>
          <w:szCs w:val="20"/>
        </w:rPr>
        <w:t>Marrakesh</w:t>
      </w:r>
      <w:proofErr w:type="spellEnd"/>
      <w:r w:rsidRPr="006C669D">
        <w:rPr>
          <w:i/>
          <w:iCs/>
          <w:sz w:val="20"/>
          <w:szCs w:val="20"/>
        </w:rPr>
        <w:t xml:space="preserve"> </w:t>
      </w:r>
      <w:proofErr w:type="spellStart"/>
      <w:r w:rsidRPr="006C669D">
        <w:rPr>
          <w:i/>
          <w:iCs/>
          <w:sz w:val="20"/>
          <w:szCs w:val="20"/>
        </w:rPr>
        <w:t>Treaty</w:t>
      </w:r>
      <w:proofErr w:type="spellEnd"/>
      <w:r w:rsidRPr="008244B6">
        <w:rPr>
          <w:sz w:val="20"/>
          <w:szCs w:val="20"/>
        </w:rPr>
        <w:t>. https://www.iapb.org/news/ending-the-book-famine-the-marrakesh-treaty/</w:t>
      </w:r>
    </w:p>
    <w:p w14:paraId="6F0F2898" w14:textId="5EA9D9F7" w:rsidR="008244B6" w:rsidRPr="008244B6" w:rsidRDefault="008244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5974" w14:textId="77777777" w:rsidR="0034673E" w:rsidRDefault="00346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012" w14:textId="77777777" w:rsidR="0034673E" w:rsidRDefault="00346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6022" w14:textId="77777777" w:rsidR="0034673E" w:rsidRDefault="00346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047"/>
    <w:multiLevelType w:val="multilevel"/>
    <w:tmpl w:val="A5625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FA752C"/>
    <w:multiLevelType w:val="multilevel"/>
    <w:tmpl w:val="D062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0E6130"/>
    <w:multiLevelType w:val="hybridMultilevel"/>
    <w:tmpl w:val="7D42C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111"/>
    <w:multiLevelType w:val="hybridMultilevel"/>
    <w:tmpl w:val="EFA8B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5D9"/>
    <w:multiLevelType w:val="multilevel"/>
    <w:tmpl w:val="AA947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66DD5"/>
    <w:multiLevelType w:val="multilevel"/>
    <w:tmpl w:val="8CB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60F7C"/>
    <w:multiLevelType w:val="hybridMultilevel"/>
    <w:tmpl w:val="643CA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4E46"/>
    <w:multiLevelType w:val="multilevel"/>
    <w:tmpl w:val="2F9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EA6"/>
    <w:multiLevelType w:val="multilevel"/>
    <w:tmpl w:val="14685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A50893"/>
    <w:multiLevelType w:val="hybridMultilevel"/>
    <w:tmpl w:val="33324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A49"/>
    <w:multiLevelType w:val="multilevel"/>
    <w:tmpl w:val="B338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D278A"/>
    <w:multiLevelType w:val="multilevel"/>
    <w:tmpl w:val="48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4361A"/>
    <w:multiLevelType w:val="multilevel"/>
    <w:tmpl w:val="A6A0D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CB5B6B"/>
    <w:multiLevelType w:val="hybridMultilevel"/>
    <w:tmpl w:val="B4BAE6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5039"/>
    <w:multiLevelType w:val="multilevel"/>
    <w:tmpl w:val="AC304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F200D6"/>
    <w:multiLevelType w:val="multilevel"/>
    <w:tmpl w:val="8A5C6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13374EA"/>
    <w:multiLevelType w:val="multilevel"/>
    <w:tmpl w:val="057E2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53980"/>
    <w:multiLevelType w:val="multilevel"/>
    <w:tmpl w:val="41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55E7A"/>
    <w:multiLevelType w:val="hybridMultilevel"/>
    <w:tmpl w:val="76368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BA0"/>
    <w:multiLevelType w:val="multilevel"/>
    <w:tmpl w:val="F0BE6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786168"/>
    <w:multiLevelType w:val="multilevel"/>
    <w:tmpl w:val="3FFAD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F17B59"/>
    <w:multiLevelType w:val="hybridMultilevel"/>
    <w:tmpl w:val="551C80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91585"/>
    <w:multiLevelType w:val="hybridMultilevel"/>
    <w:tmpl w:val="7A8E05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06623"/>
    <w:multiLevelType w:val="hybridMultilevel"/>
    <w:tmpl w:val="33B296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1EEE"/>
    <w:multiLevelType w:val="multilevel"/>
    <w:tmpl w:val="A0C41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867910"/>
    <w:multiLevelType w:val="multilevel"/>
    <w:tmpl w:val="6EDC5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FD77A5"/>
    <w:multiLevelType w:val="multilevel"/>
    <w:tmpl w:val="7A7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C1506"/>
    <w:multiLevelType w:val="multilevel"/>
    <w:tmpl w:val="591E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0A07783"/>
    <w:multiLevelType w:val="multilevel"/>
    <w:tmpl w:val="4398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3710A4"/>
    <w:multiLevelType w:val="multilevel"/>
    <w:tmpl w:val="4B4E8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5DD6A94"/>
    <w:multiLevelType w:val="multilevel"/>
    <w:tmpl w:val="14BE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20721"/>
    <w:multiLevelType w:val="multilevel"/>
    <w:tmpl w:val="39C46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52541D"/>
    <w:multiLevelType w:val="multilevel"/>
    <w:tmpl w:val="4BEC0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4898315">
    <w:abstractNumId w:val="29"/>
  </w:num>
  <w:num w:numId="2" w16cid:durableId="157887693">
    <w:abstractNumId w:val="0"/>
  </w:num>
  <w:num w:numId="3" w16cid:durableId="1690913731">
    <w:abstractNumId w:val="8"/>
  </w:num>
  <w:num w:numId="4" w16cid:durableId="1977681817">
    <w:abstractNumId w:val="16"/>
  </w:num>
  <w:num w:numId="5" w16cid:durableId="1308513541">
    <w:abstractNumId w:val="32"/>
  </w:num>
  <w:num w:numId="6" w16cid:durableId="1373119215">
    <w:abstractNumId w:val="20"/>
  </w:num>
  <w:num w:numId="7" w16cid:durableId="1216357380">
    <w:abstractNumId w:val="15"/>
  </w:num>
  <w:num w:numId="8" w16cid:durableId="1009209935">
    <w:abstractNumId w:val="12"/>
  </w:num>
  <w:num w:numId="9" w16cid:durableId="872770714">
    <w:abstractNumId w:val="14"/>
  </w:num>
  <w:num w:numId="10" w16cid:durableId="1681812667">
    <w:abstractNumId w:val="19"/>
  </w:num>
  <w:num w:numId="11" w16cid:durableId="253713828">
    <w:abstractNumId w:val="4"/>
  </w:num>
  <w:num w:numId="12" w16cid:durableId="363020086">
    <w:abstractNumId w:val="31"/>
  </w:num>
  <w:num w:numId="13" w16cid:durableId="2113356852">
    <w:abstractNumId w:val="24"/>
  </w:num>
  <w:num w:numId="14" w16cid:durableId="1032997798">
    <w:abstractNumId w:val="25"/>
  </w:num>
  <w:num w:numId="15" w16cid:durableId="40639995">
    <w:abstractNumId w:val="27"/>
  </w:num>
  <w:num w:numId="16" w16cid:durableId="1948537266">
    <w:abstractNumId w:val="1"/>
  </w:num>
  <w:num w:numId="17" w16cid:durableId="522481675">
    <w:abstractNumId w:val="28"/>
  </w:num>
  <w:num w:numId="18" w16cid:durableId="627317781">
    <w:abstractNumId w:val="10"/>
  </w:num>
  <w:num w:numId="19" w16cid:durableId="167603066">
    <w:abstractNumId w:val="7"/>
  </w:num>
  <w:num w:numId="20" w16cid:durableId="1813055374">
    <w:abstractNumId w:val="5"/>
  </w:num>
  <w:num w:numId="21" w16cid:durableId="64768726">
    <w:abstractNumId w:val="26"/>
  </w:num>
  <w:num w:numId="22" w16cid:durableId="1179277122">
    <w:abstractNumId w:val="30"/>
  </w:num>
  <w:num w:numId="23" w16cid:durableId="1182013923">
    <w:abstractNumId w:val="11"/>
  </w:num>
  <w:num w:numId="24" w16cid:durableId="1374771710">
    <w:abstractNumId w:val="17"/>
  </w:num>
  <w:num w:numId="25" w16cid:durableId="1003316604">
    <w:abstractNumId w:val="3"/>
  </w:num>
  <w:num w:numId="26" w16cid:durableId="1168130364">
    <w:abstractNumId w:val="22"/>
  </w:num>
  <w:num w:numId="27" w16cid:durableId="1563130695">
    <w:abstractNumId w:val="21"/>
  </w:num>
  <w:num w:numId="28" w16cid:durableId="2084185012">
    <w:abstractNumId w:val="23"/>
  </w:num>
  <w:num w:numId="29" w16cid:durableId="725181674">
    <w:abstractNumId w:val="9"/>
  </w:num>
  <w:num w:numId="30" w16cid:durableId="1407410606">
    <w:abstractNumId w:val="2"/>
  </w:num>
  <w:num w:numId="31" w16cid:durableId="1701592252">
    <w:abstractNumId w:val="13"/>
  </w:num>
  <w:num w:numId="32" w16cid:durableId="354501217">
    <w:abstractNumId w:val="18"/>
  </w:num>
  <w:num w:numId="33" w16cid:durableId="141258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DE"/>
    <w:rsid w:val="00003136"/>
    <w:rsid w:val="000048CC"/>
    <w:rsid w:val="0000665D"/>
    <w:rsid w:val="00007D7B"/>
    <w:rsid w:val="0001040F"/>
    <w:rsid w:val="000117E1"/>
    <w:rsid w:val="000210AF"/>
    <w:rsid w:val="00021E0F"/>
    <w:rsid w:val="00024E64"/>
    <w:rsid w:val="00037709"/>
    <w:rsid w:val="00045F0E"/>
    <w:rsid w:val="00046B35"/>
    <w:rsid w:val="00054CB4"/>
    <w:rsid w:val="000653AD"/>
    <w:rsid w:val="00072CA6"/>
    <w:rsid w:val="00075015"/>
    <w:rsid w:val="0007728B"/>
    <w:rsid w:val="0007760A"/>
    <w:rsid w:val="000813EB"/>
    <w:rsid w:val="00081CA0"/>
    <w:rsid w:val="00091505"/>
    <w:rsid w:val="000934B6"/>
    <w:rsid w:val="000A63B6"/>
    <w:rsid w:val="000B4D9B"/>
    <w:rsid w:val="000C1383"/>
    <w:rsid w:val="000C3C53"/>
    <w:rsid w:val="000D6526"/>
    <w:rsid w:val="000E2357"/>
    <w:rsid w:val="000E241E"/>
    <w:rsid w:val="000F0210"/>
    <w:rsid w:val="000F0ACE"/>
    <w:rsid w:val="001064F3"/>
    <w:rsid w:val="001067DD"/>
    <w:rsid w:val="00114FD1"/>
    <w:rsid w:val="00125316"/>
    <w:rsid w:val="00142760"/>
    <w:rsid w:val="0014371D"/>
    <w:rsid w:val="00146CE2"/>
    <w:rsid w:val="00160653"/>
    <w:rsid w:val="00161DEC"/>
    <w:rsid w:val="00164BF0"/>
    <w:rsid w:val="00173CDF"/>
    <w:rsid w:val="00176AC1"/>
    <w:rsid w:val="0017792E"/>
    <w:rsid w:val="0018401F"/>
    <w:rsid w:val="00191D3C"/>
    <w:rsid w:val="00193D47"/>
    <w:rsid w:val="001972D6"/>
    <w:rsid w:val="001A3E15"/>
    <w:rsid w:val="001A6F47"/>
    <w:rsid w:val="001D6A0A"/>
    <w:rsid w:val="001E42A2"/>
    <w:rsid w:val="001F2809"/>
    <w:rsid w:val="00201388"/>
    <w:rsid w:val="00201772"/>
    <w:rsid w:val="002025ED"/>
    <w:rsid w:val="00213E33"/>
    <w:rsid w:val="00214483"/>
    <w:rsid w:val="00216A21"/>
    <w:rsid w:val="00221417"/>
    <w:rsid w:val="0022352A"/>
    <w:rsid w:val="00236313"/>
    <w:rsid w:val="00242244"/>
    <w:rsid w:val="00247A55"/>
    <w:rsid w:val="0025353F"/>
    <w:rsid w:val="002545D7"/>
    <w:rsid w:val="00255F1A"/>
    <w:rsid w:val="00256765"/>
    <w:rsid w:val="00260C47"/>
    <w:rsid w:val="00270C65"/>
    <w:rsid w:val="00272FF5"/>
    <w:rsid w:val="00284699"/>
    <w:rsid w:val="00285847"/>
    <w:rsid w:val="002876FF"/>
    <w:rsid w:val="00295C76"/>
    <w:rsid w:val="00297294"/>
    <w:rsid w:val="002C2F2E"/>
    <w:rsid w:val="002C39DD"/>
    <w:rsid w:val="002C48A4"/>
    <w:rsid w:val="002D1D7F"/>
    <w:rsid w:val="002E44BC"/>
    <w:rsid w:val="002E654E"/>
    <w:rsid w:val="002F1F08"/>
    <w:rsid w:val="002F40CF"/>
    <w:rsid w:val="002F7047"/>
    <w:rsid w:val="00303004"/>
    <w:rsid w:val="00307F75"/>
    <w:rsid w:val="00311E94"/>
    <w:rsid w:val="003148E3"/>
    <w:rsid w:val="00315683"/>
    <w:rsid w:val="00325128"/>
    <w:rsid w:val="00325A77"/>
    <w:rsid w:val="00340BAF"/>
    <w:rsid w:val="0034673E"/>
    <w:rsid w:val="00346BD3"/>
    <w:rsid w:val="00351FF9"/>
    <w:rsid w:val="0035733C"/>
    <w:rsid w:val="00361423"/>
    <w:rsid w:val="0036173B"/>
    <w:rsid w:val="003661E2"/>
    <w:rsid w:val="00367829"/>
    <w:rsid w:val="003852F5"/>
    <w:rsid w:val="00387F85"/>
    <w:rsid w:val="00391A42"/>
    <w:rsid w:val="0039512B"/>
    <w:rsid w:val="00395FC5"/>
    <w:rsid w:val="003A5C95"/>
    <w:rsid w:val="003A60F9"/>
    <w:rsid w:val="003B0F3E"/>
    <w:rsid w:val="003B74B9"/>
    <w:rsid w:val="003B781F"/>
    <w:rsid w:val="003C0DE2"/>
    <w:rsid w:val="003C32DA"/>
    <w:rsid w:val="003D0D20"/>
    <w:rsid w:val="003D33BA"/>
    <w:rsid w:val="003E4321"/>
    <w:rsid w:val="003F20DF"/>
    <w:rsid w:val="003F63F3"/>
    <w:rsid w:val="003F7782"/>
    <w:rsid w:val="003F7809"/>
    <w:rsid w:val="004028F3"/>
    <w:rsid w:val="0041412D"/>
    <w:rsid w:val="004152DF"/>
    <w:rsid w:val="00425543"/>
    <w:rsid w:val="00432BCC"/>
    <w:rsid w:val="0043764F"/>
    <w:rsid w:val="004402BE"/>
    <w:rsid w:val="00443B73"/>
    <w:rsid w:val="00444A79"/>
    <w:rsid w:val="0044729B"/>
    <w:rsid w:val="004526ED"/>
    <w:rsid w:val="00455C84"/>
    <w:rsid w:val="004607A7"/>
    <w:rsid w:val="00461BFA"/>
    <w:rsid w:val="004657DA"/>
    <w:rsid w:val="0046771D"/>
    <w:rsid w:val="004738E9"/>
    <w:rsid w:val="00473A10"/>
    <w:rsid w:val="0047579A"/>
    <w:rsid w:val="0048019D"/>
    <w:rsid w:val="00484B95"/>
    <w:rsid w:val="00494765"/>
    <w:rsid w:val="004A177F"/>
    <w:rsid w:val="004A21BF"/>
    <w:rsid w:val="004A6D1F"/>
    <w:rsid w:val="004B095B"/>
    <w:rsid w:val="004B5536"/>
    <w:rsid w:val="004B5FCD"/>
    <w:rsid w:val="004C602E"/>
    <w:rsid w:val="004C71AC"/>
    <w:rsid w:val="004D0B26"/>
    <w:rsid w:val="004D12DC"/>
    <w:rsid w:val="004D383F"/>
    <w:rsid w:val="004D4EB3"/>
    <w:rsid w:val="004D53EF"/>
    <w:rsid w:val="004F09FA"/>
    <w:rsid w:val="004F7AA6"/>
    <w:rsid w:val="00503ECF"/>
    <w:rsid w:val="0050482A"/>
    <w:rsid w:val="00504D54"/>
    <w:rsid w:val="005055F3"/>
    <w:rsid w:val="005064CA"/>
    <w:rsid w:val="00510D37"/>
    <w:rsid w:val="00521443"/>
    <w:rsid w:val="00522347"/>
    <w:rsid w:val="00530250"/>
    <w:rsid w:val="00531032"/>
    <w:rsid w:val="00531D5A"/>
    <w:rsid w:val="005346FC"/>
    <w:rsid w:val="005476EA"/>
    <w:rsid w:val="005514BF"/>
    <w:rsid w:val="00553156"/>
    <w:rsid w:val="00553216"/>
    <w:rsid w:val="0055635B"/>
    <w:rsid w:val="00560885"/>
    <w:rsid w:val="005724E1"/>
    <w:rsid w:val="00575FE0"/>
    <w:rsid w:val="005816AA"/>
    <w:rsid w:val="0059266C"/>
    <w:rsid w:val="00593392"/>
    <w:rsid w:val="005948B7"/>
    <w:rsid w:val="00595BB6"/>
    <w:rsid w:val="005A55CE"/>
    <w:rsid w:val="005A72B9"/>
    <w:rsid w:val="005B5096"/>
    <w:rsid w:val="005B56E5"/>
    <w:rsid w:val="005C0CBC"/>
    <w:rsid w:val="005C2EC6"/>
    <w:rsid w:val="005C408F"/>
    <w:rsid w:val="005C6B42"/>
    <w:rsid w:val="005C7578"/>
    <w:rsid w:val="005D1A88"/>
    <w:rsid w:val="005E0139"/>
    <w:rsid w:val="005E33CB"/>
    <w:rsid w:val="005E4296"/>
    <w:rsid w:val="005E52DD"/>
    <w:rsid w:val="005F3BBB"/>
    <w:rsid w:val="005F3EF6"/>
    <w:rsid w:val="005F7CED"/>
    <w:rsid w:val="00600391"/>
    <w:rsid w:val="00601B04"/>
    <w:rsid w:val="00604536"/>
    <w:rsid w:val="006049D6"/>
    <w:rsid w:val="00606460"/>
    <w:rsid w:val="00613173"/>
    <w:rsid w:val="006154A9"/>
    <w:rsid w:val="00627803"/>
    <w:rsid w:val="00630D50"/>
    <w:rsid w:val="00640273"/>
    <w:rsid w:val="00647460"/>
    <w:rsid w:val="00652D9C"/>
    <w:rsid w:val="006531FC"/>
    <w:rsid w:val="00660627"/>
    <w:rsid w:val="006610C1"/>
    <w:rsid w:val="0066208D"/>
    <w:rsid w:val="006624BE"/>
    <w:rsid w:val="006737CB"/>
    <w:rsid w:val="00680457"/>
    <w:rsid w:val="00682E8F"/>
    <w:rsid w:val="006910AB"/>
    <w:rsid w:val="006A1AD9"/>
    <w:rsid w:val="006A3F0D"/>
    <w:rsid w:val="006A40BE"/>
    <w:rsid w:val="006A589D"/>
    <w:rsid w:val="006B15CE"/>
    <w:rsid w:val="006C041C"/>
    <w:rsid w:val="006C2902"/>
    <w:rsid w:val="006C669D"/>
    <w:rsid w:val="006C72B4"/>
    <w:rsid w:val="006D0E70"/>
    <w:rsid w:val="006E7D1D"/>
    <w:rsid w:val="006F1250"/>
    <w:rsid w:val="006F212F"/>
    <w:rsid w:val="00702520"/>
    <w:rsid w:val="007109EE"/>
    <w:rsid w:val="00712E23"/>
    <w:rsid w:val="0072068C"/>
    <w:rsid w:val="0072433A"/>
    <w:rsid w:val="007259F3"/>
    <w:rsid w:val="007261C1"/>
    <w:rsid w:val="00730D3D"/>
    <w:rsid w:val="00731060"/>
    <w:rsid w:val="007335EC"/>
    <w:rsid w:val="00742040"/>
    <w:rsid w:val="007427B9"/>
    <w:rsid w:val="00744D40"/>
    <w:rsid w:val="00747915"/>
    <w:rsid w:val="0076019A"/>
    <w:rsid w:val="00777B7D"/>
    <w:rsid w:val="00792532"/>
    <w:rsid w:val="00792E4F"/>
    <w:rsid w:val="00796C7C"/>
    <w:rsid w:val="007B038E"/>
    <w:rsid w:val="007B59E0"/>
    <w:rsid w:val="007B7ADB"/>
    <w:rsid w:val="007C009E"/>
    <w:rsid w:val="007C7C3E"/>
    <w:rsid w:val="007D519F"/>
    <w:rsid w:val="007E224E"/>
    <w:rsid w:val="007F6732"/>
    <w:rsid w:val="00811113"/>
    <w:rsid w:val="00817DA9"/>
    <w:rsid w:val="00821294"/>
    <w:rsid w:val="008244B6"/>
    <w:rsid w:val="00825C78"/>
    <w:rsid w:val="00846B64"/>
    <w:rsid w:val="008509B8"/>
    <w:rsid w:val="00855C24"/>
    <w:rsid w:val="00861697"/>
    <w:rsid w:val="00863617"/>
    <w:rsid w:val="00863989"/>
    <w:rsid w:val="008668EE"/>
    <w:rsid w:val="00867464"/>
    <w:rsid w:val="0088126D"/>
    <w:rsid w:val="00883B4B"/>
    <w:rsid w:val="00883BF3"/>
    <w:rsid w:val="008862E1"/>
    <w:rsid w:val="008975C0"/>
    <w:rsid w:val="008B52B7"/>
    <w:rsid w:val="008B53A6"/>
    <w:rsid w:val="008C3D1A"/>
    <w:rsid w:val="008D0202"/>
    <w:rsid w:val="008D079F"/>
    <w:rsid w:val="008D17EF"/>
    <w:rsid w:val="008D3086"/>
    <w:rsid w:val="008D75C7"/>
    <w:rsid w:val="008E0BAD"/>
    <w:rsid w:val="008E2625"/>
    <w:rsid w:val="008F2027"/>
    <w:rsid w:val="009024EA"/>
    <w:rsid w:val="00903DED"/>
    <w:rsid w:val="00910D9A"/>
    <w:rsid w:val="009144F8"/>
    <w:rsid w:val="00916ADE"/>
    <w:rsid w:val="009227BD"/>
    <w:rsid w:val="00935947"/>
    <w:rsid w:val="009360EE"/>
    <w:rsid w:val="00937197"/>
    <w:rsid w:val="0094149D"/>
    <w:rsid w:val="0094564B"/>
    <w:rsid w:val="00946220"/>
    <w:rsid w:val="00952998"/>
    <w:rsid w:val="00956F61"/>
    <w:rsid w:val="00960450"/>
    <w:rsid w:val="0096466A"/>
    <w:rsid w:val="00967146"/>
    <w:rsid w:val="009719B2"/>
    <w:rsid w:val="00972EE9"/>
    <w:rsid w:val="00976D1E"/>
    <w:rsid w:val="00985360"/>
    <w:rsid w:val="009905DD"/>
    <w:rsid w:val="009953B2"/>
    <w:rsid w:val="009A1548"/>
    <w:rsid w:val="009A30FA"/>
    <w:rsid w:val="009A570C"/>
    <w:rsid w:val="009C566D"/>
    <w:rsid w:val="009C5DA7"/>
    <w:rsid w:val="009C6289"/>
    <w:rsid w:val="009C6C3A"/>
    <w:rsid w:val="009D6D84"/>
    <w:rsid w:val="009D7096"/>
    <w:rsid w:val="009E17BB"/>
    <w:rsid w:val="009E36F4"/>
    <w:rsid w:val="009E3DBB"/>
    <w:rsid w:val="009F11FF"/>
    <w:rsid w:val="009F7468"/>
    <w:rsid w:val="00A07154"/>
    <w:rsid w:val="00A20F7C"/>
    <w:rsid w:val="00A25737"/>
    <w:rsid w:val="00A37FE9"/>
    <w:rsid w:val="00A43421"/>
    <w:rsid w:val="00A4551B"/>
    <w:rsid w:val="00A45C37"/>
    <w:rsid w:val="00A61197"/>
    <w:rsid w:val="00A62540"/>
    <w:rsid w:val="00A6353F"/>
    <w:rsid w:val="00A6359E"/>
    <w:rsid w:val="00A646CF"/>
    <w:rsid w:val="00A67D6B"/>
    <w:rsid w:val="00A72D5E"/>
    <w:rsid w:val="00A73840"/>
    <w:rsid w:val="00A77E97"/>
    <w:rsid w:val="00A84167"/>
    <w:rsid w:val="00A84898"/>
    <w:rsid w:val="00A84E45"/>
    <w:rsid w:val="00A8666E"/>
    <w:rsid w:val="00A86A67"/>
    <w:rsid w:val="00AA0858"/>
    <w:rsid w:val="00AA45F8"/>
    <w:rsid w:val="00AA4A80"/>
    <w:rsid w:val="00AA715F"/>
    <w:rsid w:val="00AB1D9E"/>
    <w:rsid w:val="00AB6807"/>
    <w:rsid w:val="00AB76E3"/>
    <w:rsid w:val="00AC1687"/>
    <w:rsid w:val="00AC24CC"/>
    <w:rsid w:val="00AC2E28"/>
    <w:rsid w:val="00AC535E"/>
    <w:rsid w:val="00AC62D0"/>
    <w:rsid w:val="00AD0BFD"/>
    <w:rsid w:val="00AD7E02"/>
    <w:rsid w:val="00AE2F9F"/>
    <w:rsid w:val="00B00924"/>
    <w:rsid w:val="00B0097A"/>
    <w:rsid w:val="00B115BA"/>
    <w:rsid w:val="00B1222E"/>
    <w:rsid w:val="00B179D4"/>
    <w:rsid w:val="00B214E2"/>
    <w:rsid w:val="00B233A3"/>
    <w:rsid w:val="00B321C9"/>
    <w:rsid w:val="00B36D1B"/>
    <w:rsid w:val="00B40A46"/>
    <w:rsid w:val="00B452D6"/>
    <w:rsid w:val="00B455ED"/>
    <w:rsid w:val="00B476B5"/>
    <w:rsid w:val="00B479F1"/>
    <w:rsid w:val="00B53AC8"/>
    <w:rsid w:val="00B564C8"/>
    <w:rsid w:val="00B666A7"/>
    <w:rsid w:val="00B721C5"/>
    <w:rsid w:val="00B84DDD"/>
    <w:rsid w:val="00B8583C"/>
    <w:rsid w:val="00B87512"/>
    <w:rsid w:val="00B87749"/>
    <w:rsid w:val="00B93A0F"/>
    <w:rsid w:val="00BA612C"/>
    <w:rsid w:val="00BA6344"/>
    <w:rsid w:val="00BB3D15"/>
    <w:rsid w:val="00BB40C9"/>
    <w:rsid w:val="00BB5F3F"/>
    <w:rsid w:val="00BC4BE2"/>
    <w:rsid w:val="00BD73B2"/>
    <w:rsid w:val="00BF041A"/>
    <w:rsid w:val="00BF0B3C"/>
    <w:rsid w:val="00BF339F"/>
    <w:rsid w:val="00BF7A63"/>
    <w:rsid w:val="00C0053E"/>
    <w:rsid w:val="00C01759"/>
    <w:rsid w:val="00C0785C"/>
    <w:rsid w:val="00C1377E"/>
    <w:rsid w:val="00C173B0"/>
    <w:rsid w:val="00C2008B"/>
    <w:rsid w:val="00C2383C"/>
    <w:rsid w:val="00C252AC"/>
    <w:rsid w:val="00C2610F"/>
    <w:rsid w:val="00C26E7C"/>
    <w:rsid w:val="00C27122"/>
    <w:rsid w:val="00C37F78"/>
    <w:rsid w:val="00C40CDF"/>
    <w:rsid w:val="00C43111"/>
    <w:rsid w:val="00C44CD0"/>
    <w:rsid w:val="00C54B2E"/>
    <w:rsid w:val="00C60DA6"/>
    <w:rsid w:val="00C66BD0"/>
    <w:rsid w:val="00C7321E"/>
    <w:rsid w:val="00C77426"/>
    <w:rsid w:val="00C8205B"/>
    <w:rsid w:val="00C8351E"/>
    <w:rsid w:val="00C84925"/>
    <w:rsid w:val="00C91346"/>
    <w:rsid w:val="00C91458"/>
    <w:rsid w:val="00C9628E"/>
    <w:rsid w:val="00CA052D"/>
    <w:rsid w:val="00CB1F84"/>
    <w:rsid w:val="00CB43FB"/>
    <w:rsid w:val="00CB485A"/>
    <w:rsid w:val="00CC0444"/>
    <w:rsid w:val="00CD508D"/>
    <w:rsid w:val="00CE05C2"/>
    <w:rsid w:val="00CE23DC"/>
    <w:rsid w:val="00CE477C"/>
    <w:rsid w:val="00CE58D3"/>
    <w:rsid w:val="00CE66DA"/>
    <w:rsid w:val="00CE68B9"/>
    <w:rsid w:val="00CE6FF5"/>
    <w:rsid w:val="00CE77A7"/>
    <w:rsid w:val="00CF0C0E"/>
    <w:rsid w:val="00CF270F"/>
    <w:rsid w:val="00CF3DE2"/>
    <w:rsid w:val="00D10EB8"/>
    <w:rsid w:val="00D11EF7"/>
    <w:rsid w:val="00D12B78"/>
    <w:rsid w:val="00D1332A"/>
    <w:rsid w:val="00D14496"/>
    <w:rsid w:val="00D17EBC"/>
    <w:rsid w:val="00D348CA"/>
    <w:rsid w:val="00D40EA7"/>
    <w:rsid w:val="00D43B4E"/>
    <w:rsid w:val="00D45238"/>
    <w:rsid w:val="00D73607"/>
    <w:rsid w:val="00D82368"/>
    <w:rsid w:val="00D955A6"/>
    <w:rsid w:val="00D95D88"/>
    <w:rsid w:val="00DA0FA8"/>
    <w:rsid w:val="00DA495A"/>
    <w:rsid w:val="00DB000F"/>
    <w:rsid w:val="00DB59ED"/>
    <w:rsid w:val="00DB617C"/>
    <w:rsid w:val="00DB78E8"/>
    <w:rsid w:val="00DC28DD"/>
    <w:rsid w:val="00DC428D"/>
    <w:rsid w:val="00DC5C94"/>
    <w:rsid w:val="00DC5F13"/>
    <w:rsid w:val="00DD2A18"/>
    <w:rsid w:val="00DD41E7"/>
    <w:rsid w:val="00DD531E"/>
    <w:rsid w:val="00DE20F3"/>
    <w:rsid w:val="00DE3189"/>
    <w:rsid w:val="00DF3A27"/>
    <w:rsid w:val="00DF43D1"/>
    <w:rsid w:val="00DF5719"/>
    <w:rsid w:val="00E045C4"/>
    <w:rsid w:val="00E24412"/>
    <w:rsid w:val="00E36C8F"/>
    <w:rsid w:val="00E57F1D"/>
    <w:rsid w:val="00E61B99"/>
    <w:rsid w:val="00E6340C"/>
    <w:rsid w:val="00E737BD"/>
    <w:rsid w:val="00E84002"/>
    <w:rsid w:val="00E86F87"/>
    <w:rsid w:val="00E92715"/>
    <w:rsid w:val="00E95DB9"/>
    <w:rsid w:val="00EA095F"/>
    <w:rsid w:val="00EA2628"/>
    <w:rsid w:val="00EA4E74"/>
    <w:rsid w:val="00ED1B21"/>
    <w:rsid w:val="00ED370A"/>
    <w:rsid w:val="00ED4924"/>
    <w:rsid w:val="00EE1292"/>
    <w:rsid w:val="00EE631D"/>
    <w:rsid w:val="00EF47B9"/>
    <w:rsid w:val="00EF75A6"/>
    <w:rsid w:val="00F00F06"/>
    <w:rsid w:val="00F035D9"/>
    <w:rsid w:val="00F07289"/>
    <w:rsid w:val="00F10C68"/>
    <w:rsid w:val="00F12F62"/>
    <w:rsid w:val="00F1486E"/>
    <w:rsid w:val="00F22485"/>
    <w:rsid w:val="00F234CC"/>
    <w:rsid w:val="00F27837"/>
    <w:rsid w:val="00F4251C"/>
    <w:rsid w:val="00F42FE6"/>
    <w:rsid w:val="00F44518"/>
    <w:rsid w:val="00F47330"/>
    <w:rsid w:val="00F50F55"/>
    <w:rsid w:val="00F51363"/>
    <w:rsid w:val="00F51C91"/>
    <w:rsid w:val="00F52372"/>
    <w:rsid w:val="00F52442"/>
    <w:rsid w:val="00F5272B"/>
    <w:rsid w:val="00F646A6"/>
    <w:rsid w:val="00F72415"/>
    <w:rsid w:val="00F8380E"/>
    <w:rsid w:val="00F87BCE"/>
    <w:rsid w:val="00F92678"/>
    <w:rsid w:val="00F937ED"/>
    <w:rsid w:val="00F951E9"/>
    <w:rsid w:val="00FA17E3"/>
    <w:rsid w:val="00FC1CEE"/>
    <w:rsid w:val="00FD2339"/>
    <w:rsid w:val="00FD6A40"/>
    <w:rsid w:val="00FF1E4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FE21"/>
  <w15:docId w15:val="{08199F91-7B1A-45A7-893E-54AEC76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47"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2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00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7837"/>
    <w:pPr>
      <w:ind w:left="720"/>
      <w:contextualSpacing/>
    </w:pPr>
  </w:style>
  <w:style w:type="paragraph" w:styleId="Revision">
    <w:name w:val="Revision"/>
    <w:hidden/>
    <w:uiPriority w:val="99"/>
    <w:semiHidden/>
    <w:rsid w:val="001A6F47"/>
    <w:pPr>
      <w:spacing w:line="240" w:lineRule="auto"/>
    </w:pPr>
  </w:style>
  <w:style w:type="paragraph" w:customStyle="1" w:styleId="Default">
    <w:name w:val="Default"/>
    <w:rsid w:val="000031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D1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7F"/>
  </w:style>
  <w:style w:type="paragraph" w:styleId="Footer">
    <w:name w:val="footer"/>
    <w:basedOn w:val="Normal"/>
    <w:link w:val="FooterChar"/>
    <w:uiPriority w:val="99"/>
    <w:unhideWhenUsed/>
    <w:rsid w:val="002D1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7F"/>
  </w:style>
  <w:style w:type="paragraph" w:styleId="TOCHeading">
    <w:name w:val="TOC Heading"/>
    <w:basedOn w:val="Heading1"/>
    <w:next w:val="Normal"/>
    <w:uiPriority w:val="39"/>
    <w:unhideWhenUsed/>
    <w:qFormat/>
    <w:rsid w:val="00F5244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24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24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2442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4A6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ACFE-F5DC-4BAF-B182-BE81EF86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4661</Words>
  <Characters>26572</Characters>
  <Application>Microsoft Office Word</Application>
  <DocSecurity>4</DocSecurity>
  <Lines>221</Lines>
  <Paragraphs>62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 Levy</dc:creator>
  <cp:lastModifiedBy>Karen M</cp:lastModifiedBy>
  <cp:revision>2</cp:revision>
  <dcterms:created xsi:type="dcterms:W3CDTF">2023-08-14T19:50:00Z</dcterms:created>
  <dcterms:modified xsi:type="dcterms:W3CDTF">2023-08-14T19:50:00Z</dcterms:modified>
</cp:coreProperties>
</file>