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4623" w14:textId="220F533F" w:rsidR="00DE36CE" w:rsidRPr="00DE36CE" w:rsidRDefault="001630AF" w:rsidP="00DE36CE">
      <w:pPr>
        <w:pStyle w:val="Title"/>
      </w:pPr>
      <w:bookmarkStart w:id="0" w:name="_Toc129353899"/>
      <w:proofErr w:type="spellStart"/>
      <w:r w:rsidRPr="0047129B">
        <w:t>Envoy</w:t>
      </w:r>
      <w:proofErr w:type="spellEnd"/>
      <w:r w:rsidRPr="0047129B">
        <w:t xml:space="preserve"> </w:t>
      </w:r>
      <w:proofErr w:type="spellStart"/>
      <w:r w:rsidRPr="0047129B">
        <w:t>Connect</w:t>
      </w:r>
      <w:proofErr w:type="spellEnd"/>
      <w:r w:rsidR="00DE36CE">
        <w:t xml:space="preserve"> Guide de démarrage rapide</w:t>
      </w:r>
    </w:p>
    <w:p w14:paraId="3D70A08A" w14:textId="3BD21EE9" w:rsidR="00DE36CE" w:rsidRPr="00565BD1" w:rsidRDefault="00DE36CE" w:rsidP="00565BD1">
      <w:pPr>
        <w:jc w:val="center"/>
        <w:rPr>
          <w:sz w:val="28"/>
          <w:szCs w:val="28"/>
        </w:rPr>
      </w:pPr>
      <w:r w:rsidRPr="00565BD1">
        <w:rPr>
          <w:rStyle w:val="Emphasis"/>
          <w:i w:val="0"/>
          <w:iCs w:val="0"/>
          <w:sz w:val="28"/>
          <w:szCs w:val="28"/>
        </w:rPr>
        <w:t>Dernière mise à jour : mars 2023</w:t>
      </w:r>
    </w:p>
    <w:p w14:paraId="1E00A47F" w14:textId="77777777" w:rsidR="006D759A" w:rsidRDefault="006D759A" w:rsidP="00DE36CE"/>
    <w:bookmarkEnd w:id="0"/>
    <w:p w14:paraId="4651F14E" w14:textId="77777777" w:rsidR="00F81D80" w:rsidRPr="0047129B" w:rsidRDefault="00F81D80" w:rsidP="00DE36CE">
      <w:pPr>
        <w:pStyle w:val="DefaultText"/>
      </w:pPr>
      <w:r>
        <w:t>Voici le contenu de la boîte </w:t>
      </w:r>
      <w:r w:rsidRPr="0047129B">
        <w:t>:</w:t>
      </w:r>
    </w:p>
    <w:p w14:paraId="50A30617" w14:textId="77777777" w:rsidR="00F81D80" w:rsidRPr="0047129B" w:rsidRDefault="00F81D80" w:rsidP="00DE36CE">
      <w:pPr>
        <w:pStyle w:val="DefaultText"/>
        <w:numPr>
          <w:ilvl w:val="0"/>
          <w:numId w:val="9"/>
        </w:numPr>
      </w:pPr>
      <w:r>
        <w:t xml:space="preserve">Lecteur </w:t>
      </w:r>
      <w:proofErr w:type="spellStart"/>
      <w:r w:rsidRPr="0047129B">
        <w:t>Envoy</w:t>
      </w:r>
      <w:proofErr w:type="spellEnd"/>
      <w:r w:rsidRPr="0047129B">
        <w:t xml:space="preserve"> </w:t>
      </w:r>
      <w:proofErr w:type="spellStart"/>
      <w:r w:rsidRPr="0047129B">
        <w:t>Connect</w:t>
      </w:r>
      <w:proofErr w:type="spellEnd"/>
    </w:p>
    <w:p w14:paraId="192D8882" w14:textId="77777777" w:rsidR="00F81D80" w:rsidRPr="0047129B" w:rsidRDefault="00F81D80" w:rsidP="00DE36CE">
      <w:pPr>
        <w:pStyle w:val="DefaultText"/>
        <w:numPr>
          <w:ilvl w:val="0"/>
          <w:numId w:val="9"/>
        </w:numPr>
      </w:pPr>
      <w:r>
        <w:t>Câble micro-</w:t>
      </w:r>
      <w:r w:rsidRPr="0047129B">
        <w:t>USB</w:t>
      </w:r>
    </w:p>
    <w:p w14:paraId="02DAA924" w14:textId="77777777" w:rsidR="00F81D80" w:rsidRPr="0047129B" w:rsidRDefault="00F81D80" w:rsidP="00DE36CE">
      <w:pPr>
        <w:pStyle w:val="DefaultText"/>
        <w:numPr>
          <w:ilvl w:val="0"/>
          <w:numId w:val="9"/>
        </w:numPr>
      </w:pPr>
      <w:r>
        <w:t>Écouteurs</w:t>
      </w:r>
    </w:p>
    <w:p w14:paraId="19976940" w14:textId="39741B81" w:rsidR="00F81D80" w:rsidRPr="0047129B" w:rsidRDefault="00483186" w:rsidP="00DE36CE">
      <w:pPr>
        <w:pStyle w:val="DefaultText"/>
        <w:numPr>
          <w:ilvl w:val="0"/>
          <w:numId w:val="9"/>
        </w:numPr>
      </w:pPr>
      <w:r>
        <w:t xml:space="preserve">Et </w:t>
      </w:r>
      <w:r w:rsidR="00F81D80">
        <w:t>Cordon</w:t>
      </w:r>
    </w:p>
    <w:p w14:paraId="21CF2A67" w14:textId="77777777" w:rsidR="00C85B46" w:rsidRPr="0047129B" w:rsidRDefault="00C85B46" w:rsidP="00DE36CE">
      <w:pPr>
        <w:pStyle w:val="Heading1"/>
        <w:numPr>
          <w:ilvl w:val="0"/>
          <w:numId w:val="8"/>
        </w:numPr>
      </w:pPr>
      <w:bookmarkStart w:id="1" w:name="_Toc129353901"/>
      <w:r w:rsidRPr="0047129B">
        <w:t>Descriptio</w:t>
      </w:r>
      <w:r>
        <w:t>n du lecteur</w:t>
      </w:r>
      <w:bookmarkEnd w:id="1"/>
    </w:p>
    <w:p w14:paraId="239A6D4A" w14:textId="77777777" w:rsidR="00C85B46" w:rsidRPr="0047129B" w:rsidRDefault="00C85B46" w:rsidP="00DE36CE">
      <w:pPr>
        <w:pStyle w:val="DefaultText"/>
      </w:pPr>
      <w:r w:rsidRPr="00296B37">
        <w:t xml:space="preserve">Le haut-parleur se trouve sur la face avant du lecteur </w:t>
      </w:r>
      <w:proofErr w:type="spellStart"/>
      <w:r w:rsidRPr="00296B37">
        <w:t>Envoy</w:t>
      </w:r>
      <w:proofErr w:type="spellEnd"/>
      <w:r w:rsidRPr="00296B37">
        <w:t xml:space="preserve"> </w:t>
      </w:r>
      <w:proofErr w:type="spellStart"/>
      <w:r w:rsidRPr="00296B37">
        <w:t>Connect</w:t>
      </w:r>
      <w:proofErr w:type="spellEnd"/>
      <w:r w:rsidRPr="00296B37">
        <w:t>, au-dessus du pavé muni de boutons surélevés</w:t>
      </w:r>
      <w:r w:rsidRPr="0047129B">
        <w:t xml:space="preserve">. </w:t>
      </w:r>
      <w:r w:rsidRPr="00296B37">
        <w:t>Ce pavé dispose de deux rangées de boutons</w:t>
      </w:r>
      <w:r w:rsidRPr="0047129B">
        <w:t>,</w:t>
      </w:r>
      <w:r>
        <w:t xml:space="preserve"> dont voici les fonctions </w:t>
      </w:r>
      <w:r w:rsidRPr="0047129B">
        <w:t>:</w:t>
      </w:r>
    </w:p>
    <w:p w14:paraId="4534296E" w14:textId="77777777" w:rsidR="00C85B46" w:rsidRPr="0047129B" w:rsidRDefault="00C85B46" w:rsidP="00DE36CE">
      <w:pPr>
        <w:pStyle w:val="DefaultText"/>
        <w:numPr>
          <w:ilvl w:val="0"/>
          <w:numId w:val="11"/>
        </w:numPr>
      </w:pPr>
      <w:r>
        <w:t>En haut à gauche </w:t>
      </w:r>
      <w:r w:rsidRPr="0047129B">
        <w:t xml:space="preserve">: </w:t>
      </w:r>
      <w:r>
        <w:t>bouton allongé de réglage du</w:t>
      </w:r>
      <w:r w:rsidRPr="0047129B">
        <w:t xml:space="preserve"> volume</w:t>
      </w:r>
      <w:r>
        <w:t>; on appuie en haut pour l’augmenter et en bas pour le diminuer.</w:t>
      </w:r>
    </w:p>
    <w:p w14:paraId="7D2632DB" w14:textId="77777777" w:rsidR="00C85B46" w:rsidRPr="0047129B" w:rsidRDefault="00C85B46" w:rsidP="00DE36CE">
      <w:pPr>
        <w:pStyle w:val="DefaultText"/>
        <w:numPr>
          <w:ilvl w:val="0"/>
          <w:numId w:val="11"/>
        </w:numPr>
      </w:pPr>
      <w:r>
        <w:t>En haut au centre </w:t>
      </w:r>
      <w:r w:rsidRPr="0047129B">
        <w:t xml:space="preserve">: </w:t>
      </w:r>
      <w:r>
        <w:t>bouton rond de l’étagère</w:t>
      </w:r>
      <w:r w:rsidRPr="0047129B">
        <w:t>,</w:t>
      </w:r>
      <w:r>
        <w:t xml:space="preserve"> identifié par quatre points surélevés dans un carré</w:t>
      </w:r>
      <w:r w:rsidRPr="0047129B">
        <w:t>.</w:t>
      </w:r>
    </w:p>
    <w:p w14:paraId="3D79E9DB" w14:textId="77777777" w:rsidR="00C85B46" w:rsidRPr="0047129B" w:rsidRDefault="00C85B46" w:rsidP="00DE36CE">
      <w:pPr>
        <w:pStyle w:val="DefaultText"/>
        <w:numPr>
          <w:ilvl w:val="0"/>
          <w:numId w:val="11"/>
        </w:numPr>
      </w:pPr>
      <w:r>
        <w:t>En haut à droite </w:t>
      </w:r>
      <w:r w:rsidRPr="0047129B">
        <w:t xml:space="preserve">: </w:t>
      </w:r>
      <w:r>
        <w:t>bouton rond de la minuterie de mise en veille</w:t>
      </w:r>
      <w:r w:rsidRPr="0047129B">
        <w:t>,</w:t>
      </w:r>
      <w:r>
        <w:t xml:space="preserve"> identifié par un point surélevé</w:t>
      </w:r>
      <w:r w:rsidRPr="0047129B">
        <w:t>.</w:t>
      </w:r>
    </w:p>
    <w:p w14:paraId="090D386D" w14:textId="77777777" w:rsidR="00C85B46" w:rsidRPr="0047129B" w:rsidRDefault="00C85B46" w:rsidP="00DE36CE">
      <w:pPr>
        <w:pStyle w:val="DefaultText"/>
        <w:numPr>
          <w:ilvl w:val="0"/>
          <w:numId w:val="11"/>
        </w:numPr>
      </w:pPr>
      <w:r>
        <w:t>En bas</w:t>
      </w:r>
      <w:r w:rsidRPr="0047129B">
        <w:t xml:space="preserve"> </w:t>
      </w:r>
      <w:r>
        <w:t>à gauche </w:t>
      </w:r>
      <w:r w:rsidRPr="0047129B">
        <w:t xml:space="preserve">: </w:t>
      </w:r>
      <w:r>
        <w:t>bouton Précédent</w:t>
      </w:r>
      <w:r w:rsidRPr="0047129B">
        <w:t>;</w:t>
      </w:r>
      <w:r>
        <w:t xml:space="preserve"> légèrement surélevé, il est en forme de flèche pointant vers la gauche</w:t>
      </w:r>
      <w:r w:rsidRPr="0047129B">
        <w:t>.</w:t>
      </w:r>
    </w:p>
    <w:p w14:paraId="5B3A541C" w14:textId="77777777" w:rsidR="00C85B46" w:rsidRPr="0047129B" w:rsidRDefault="00C85B46" w:rsidP="00DE36CE">
      <w:pPr>
        <w:pStyle w:val="DefaultText"/>
        <w:numPr>
          <w:ilvl w:val="0"/>
          <w:numId w:val="11"/>
        </w:numPr>
      </w:pPr>
      <w:r>
        <w:t>En bas</w:t>
      </w:r>
      <w:r w:rsidRPr="0047129B">
        <w:t xml:space="preserve"> </w:t>
      </w:r>
      <w:r>
        <w:t>au centre </w:t>
      </w:r>
      <w:r w:rsidRPr="0047129B">
        <w:t xml:space="preserve">: </w:t>
      </w:r>
      <w:r>
        <w:t>gros bouton de mise en marche et de lecture</w:t>
      </w:r>
      <w:r w:rsidRPr="0047129B">
        <w:t>;</w:t>
      </w:r>
      <w:r>
        <w:t xml:space="preserve"> il est légèrement</w:t>
      </w:r>
      <w:r w:rsidRPr="0047129B">
        <w:t xml:space="preserve"> concave.</w:t>
      </w:r>
    </w:p>
    <w:p w14:paraId="67B99DF2" w14:textId="77777777" w:rsidR="00C85B46" w:rsidRPr="0047129B" w:rsidRDefault="00C85B46" w:rsidP="00DE36CE">
      <w:pPr>
        <w:pStyle w:val="DefaultText"/>
        <w:numPr>
          <w:ilvl w:val="0"/>
          <w:numId w:val="11"/>
        </w:numPr>
      </w:pPr>
      <w:r>
        <w:t>En bas</w:t>
      </w:r>
      <w:r w:rsidRPr="0047129B">
        <w:t xml:space="preserve"> </w:t>
      </w:r>
      <w:r>
        <w:t>à droite </w:t>
      </w:r>
      <w:r w:rsidRPr="0047129B">
        <w:t xml:space="preserve">: </w:t>
      </w:r>
      <w:r>
        <w:t>bouton Suivant</w:t>
      </w:r>
      <w:r w:rsidRPr="0047129B">
        <w:t>;</w:t>
      </w:r>
      <w:r w:rsidRPr="00A43B5D">
        <w:t xml:space="preserve"> </w:t>
      </w:r>
      <w:r>
        <w:t>légèrement surélevé, il est en forme de flèche pointant vers la droite</w:t>
      </w:r>
      <w:r w:rsidRPr="0047129B">
        <w:t>.</w:t>
      </w:r>
    </w:p>
    <w:p w14:paraId="56ED3CB5" w14:textId="77777777" w:rsidR="00C85B46" w:rsidRPr="0047129B" w:rsidRDefault="00C85B46" w:rsidP="00DE36CE">
      <w:pPr>
        <w:pStyle w:val="DefaultText"/>
      </w:pPr>
    </w:p>
    <w:p w14:paraId="663EC5E4" w14:textId="77777777" w:rsidR="00C85B46" w:rsidRPr="0047129B" w:rsidRDefault="00C85B46" w:rsidP="00DE36CE">
      <w:pPr>
        <w:pStyle w:val="DefaultText"/>
      </w:pPr>
      <w:r>
        <w:t>On retrouve également, en plein centre à l’avant de l’appareil et au-dessus du</w:t>
      </w:r>
      <w:r w:rsidRPr="00E2437A">
        <w:t xml:space="preserve"> </w:t>
      </w:r>
      <w:r>
        <w:t>bouton de mise en marche et de lecture, un voyant DEL</w:t>
      </w:r>
      <w:r w:rsidRPr="0047129B">
        <w:t>.</w:t>
      </w:r>
    </w:p>
    <w:p w14:paraId="113AA960" w14:textId="77777777" w:rsidR="00C85B46" w:rsidRPr="0047129B" w:rsidRDefault="00C85B46" w:rsidP="00DE36CE">
      <w:pPr>
        <w:pStyle w:val="DefaultText"/>
      </w:pPr>
    </w:p>
    <w:p w14:paraId="128090C9" w14:textId="77777777" w:rsidR="00C85B46" w:rsidRPr="0047129B" w:rsidRDefault="00C85B46" w:rsidP="00DE36CE">
      <w:pPr>
        <w:pStyle w:val="DefaultText"/>
      </w:pPr>
      <w:r>
        <w:t xml:space="preserve">Trois prises ou </w:t>
      </w:r>
      <w:r w:rsidRPr="0047129B">
        <w:t>ports</w:t>
      </w:r>
      <w:r>
        <w:t xml:space="preserve"> se trouvent sur la bordure inférieure du lecteur </w:t>
      </w:r>
      <w:r w:rsidRPr="0047129B">
        <w:t>:</w:t>
      </w:r>
    </w:p>
    <w:p w14:paraId="693F1861" w14:textId="57516425" w:rsidR="00C85B46" w:rsidRPr="0047129B" w:rsidRDefault="00E043C2" w:rsidP="00DE36CE">
      <w:pPr>
        <w:pStyle w:val="ListParagraph"/>
        <w:numPr>
          <w:ilvl w:val="0"/>
          <w:numId w:val="10"/>
        </w:numPr>
      </w:pPr>
      <w:r>
        <w:t>À g</w:t>
      </w:r>
      <w:r w:rsidR="00C85B46">
        <w:t>auche </w:t>
      </w:r>
      <w:r w:rsidR="00C85B46" w:rsidRPr="0047129B">
        <w:t xml:space="preserve">: </w:t>
      </w:r>
      <w:r w:rsidR="00C85B46">
        <w:t>prise pour écouteurs</w:t>
      </w:r>
    </w:p>
    <w:p w14:paraId="34972545" w14:textId="3618B71D" w:rsidR="00C85B46" w:rsidRPr="0047129B" w:rsidRDefault="00C85508" w:rsidP="00DE36CE">
      <w:pPr>
        <w:pStyle w:val="ListParagraph"/>
        <w:numPr>
          <w:ilvl w:val="0"/>
          <w:numId w:val="10"/>
        </w:numPr>
      </w:pPr>
      <w:r>
        <w:t>Au c</w:t>
      </w:r>
      <w:r w:rsidR="00C85B46">
        <w:t>entre </w:t>
      </w:r>
      <w:r w:rsidR="00C85B46" w:rsidRPr="0047129B">
        <w:t xml:space="preserve">: </w:t>
      </w:r>
      <w:r w:rsidR="00C85B46">
        <w:t>port m</w:t>
      </w:r>
      <w:r w:rsidR="00C85B46" w:rsidRPr="0047129B">
        <w:t>icro</w:t>
      </w:r>
      <w:r w:rsidR="00C85B46">
        <w:t>-</w:t>
      </w:r>
      <w:r w:rsidR="00C85B46" w:rsidRPr="0047129B">
        <w:t>USB</w:t>
      </w:r>
    </w:p>
    <w:p w14:paraId="257D8E5A" w14:textId="27794BDC" w:rsidR="00C85B46" w:rsidRPr="0047129B" w:rsidRDefault="00C85508" w:rsidP="00DE36CE">
      <w:pPr>
        <w:pStyle w:val="ListParagraph"/>
        <w:numPr>
          <w:ilvl w:val="0"/>
          <w:numId w:val="10"/>
        </w:numPr>
      </w:pPr>
      <w:r>
        <w:t>À d</w:t>
      </w:r>
      <w:r w:rsidR="00C85B46">
        <w:t>roite </w:t>
      </w:r>
      <w:r w:rsidR="00C85B46" w:rsidRPr="0047129B">
        <w:t xml:space="preserve">: </w:t>
      </w:r>
      <w:r w:rsidR="00C85B46" w:rsidRPr="00235A98">
        <w:t>emplacement pour carte micro-SD</w:t>
      </w:r>
    </w:p>
    <w:p w14:paraId="5CCAD4B5" w14:textId="77777777" w:rsidR="00C85B46" w:rsidRPr="0047129B" w:rsidRDefault="00C85B46" w:rsidP="00DE36CE">
      <w:pPr>
        <w:pStyle w:val="DefaultText"/>
      </w:pPr>
    </w:p>
    <w:p w14:paraId="6C4EFE91" w14:textId="1111DF52" w:rsidR="00C85B46" w:rsidRPr="0047129B" w:rsidRDefault="00C85B46" w:rsidP="00DE36CE">
      <w:pPr>
        <w:pStyle w:val="DefaultText"/>
      </w:pPr>
      <w:r w:rsidRPr="00235A98">
        <w:t xml:space="preserve">Un capteur solaire </w:t>
      </w:r>
      <w:r>
        <w:t xml:space="preserve">rectangulaire </w:t>
      </w:r>
      <w:r w:rsidRPr="00235A98">
        <w:t xml:space="preserve">se trouve à l’arrière du lecteur, au-dessus d’une étiquette imprimée. Un cordon </w:t>
      </w:r>
      <w:r w:rsidR="00DB7061">
        <w:t>peu</w:t>
      </w:r>
      <w:r w:rsidR="006D170D">
        <w:t xml:space="preserve">t être </w:t>
      </w:r>
      <w:r w:rsidRPr="00235A98">
        <w:t xml:space="preserve">attaché dans le trou situé au centre </w:t>
      </w:r>
      <w:r>
        <w:t>à l’arrière</w:t>
      </w:r>
      <w:r w:rsidRPr="00235A98">
        <w:t xml:space="preserve"> de l’appareil</w:t>
      </w:r>
      <w:r w:rsidRPr="0047129B">
        <w:t>.</w:t>
      </w:r>
    </w:p>
    <w:p w14:paraId="649E7C6D" w14:textId="529B26F7" w:rsidR="000F2B4B" w:rsidRPr="0047129B" w:rsidRDefault="000F2B4B" w:rsidP="00DE36CE">
      <w:pPr>
        <w:pStyle w:val="Heading1"/>
        <w:numPr>
          <w:ilvl w:val="0"/>
          <w:numId w:val="8"/>
        </w:numPr>
      </w:pPr>
      <w:bookmarkStart w:id="2" w:name="_Toc129353902"/>
      <w:r w:rsidRPr="0047129B">
        <w:t>D</w:t>
      </w:r>
      <w:r>
        <w:t>é</w:t>
      </w:r>
      <w:r w:rsidRPr="0047129B">
        <w:t>finitions</w:t>
      </w:r>
      <w:r w:rsidRPr="00074011">
        <w:t xml:space="preserve"> des termes utilisés dans </w:t>
      </w:r>
      <w:r w:rsidR="00DB45F8">
        <w:t>c</w:t>
      </w:r>
      <w:r w:rsidRPr="00074011">
        <w:t>e guide</w:t>
      </w:r>
      <w:bookmarkEnd w:id="2"/>
    </w:p>
    <w:p w14:paraId="2F18519E" w14:textId="77777777" w:rsidR="000F2B4B" w:rsidRPr="0047129B" w:rsidRDefault="000F2B4B" w:rsidP="00DE36CE">
      <w:r>
        <w:rPr>
          <w:b/>
          <w:bCs/>
        </w:rPr>
        <w:t>Appuyer </w:t>
      </w:r>
      <w:r w:rsidRPr="0047129B">
        <w:rPr>
          <w:b/>
          <w:bCs/>
        </w:rPr>
        <w:t xml:space="preserve">: </w:t>
      </w:r>
      <w:r w:rsidRPr="001C17A8">
        <w:t xml:space="preserve">toucher </w:t>
      </w:r>
      <w:r>
        <w:t xml:space="preserve">fermement le bouton et le relâcher </w:t>
      </w:r>
      <w:r w:rsidRPr="0047129B">
        <w:t>imm</w:t>
      </w:r>
      <w:r>
        <w:t>é</w:t>
      </w:r>
      <w:r w:rsidRPr="0047129B">
        <w:t>diate</w:t>
      </w:r>
      <w:r>
        <w:t>ment</w:t>
      </w:r>
      <w:r w:rsidRPr="0047129B">
        <w:t>.</w:t>
      </w:r>
    </w:p>
    <w:p w14:paraId="52FFE314" w14:textId="5EC36015" w:rsidR="000F2B4B" w:rsidRDefault="000F2B4B" w:rsidP="00DE36CE">
      <w:r>
        <w:rPr>
          <w:b/>
          <w:bCs/>
        </w:rPr>
        <w:t>Maintenir enfoncé </w:t>
      </w:r>
      <w:r w:rsidRPr="0047129B">
        <w:rPr>
          <w:b/>
          <w:bCs/>
        </w:rPr>
        <w:t xml:space="preserve">: </w:t>
      </w:r>
      <w:r w:rsidRPr="009E53B7">
        <w:t>appuyer</w:t>
      </w:r>
      <w:r>
        <w:t xml:space="preserve"> fermement sur le bouton</w:t>
      </w:r>
      <w:r w:rsidR="008678C5">
        <w:t xml:space="preserve"> </w:t>
      </w:r>
      <w:r>
        <w:t>pendant un certain temps</w:t>
      </w:r>
      <w:r w:rsidRPr="0047129B">
        <w:t xml:space="preserve"> (</w:t>
      </w:r>
      <w:r>
        <w:t>p. ex. : maintenir le bouton enfoncé pendant trois secondes</w:t>
      </w:r>
      <w:r w:rsidRPr="0047129B">
        <w:t>).</w:t>
      </w:r>
    </w:p>
    <w:p w14:paraId="03116B17" w14:textId="77777777" w:rsidR="007F6216" w:rsidRPr="0047129B" w:rsidRDefault="007F6216" w:rsidP="00DE36CE">
      <w:pPr>
        <w:pStyle w:val="Heading1"/>
        <w:numPr>
          <w:ilvl w:val="0"/>
          <w:numId w:val="8"/>
        </w:numPr>
      </w:pPr>
      <w:bookmarkStart w:id="3" w:name="_Toc129353903"/>
      <w:r>
        <w:t>Fonctions des boutons du clavier</w:t>
      </w:r>
      <w:bookmarkEnd w:id="3"/>
    </w:p>
    <w:p w14:paraId="4E460415" w14:textId="77777777" w:rsidR="007F6216" w:rsidRPr="00565BD1" w:rsidRDefault="007F6216" w:rsidP="00565BD1">
      <w:pPr>
        <w:pStyle w:val="Heading2"/>
      </w:pPr>
      <w:bookmarkStart w:id="4" w:name="_Toc129353904"/>
      <w:r w:rsidRPr="00565BD1">
        <w:rPr>
          <w:rStyle w:val="HeadingNo2Char"/>
          <w:rFonts w:asciiTheme="majorHAnsi" w:eastAsiaTheme="majorEastAsia" w:hAnsiTheme="majorHAnsi" w:cstheme="majorBidi"/>
          <w:bCs w:val="0"/>
          <w:sz w:val="26"/>
          <w:szCs w:val="26"/>
        </w:rPr>
        <w:t>Bouton de réglage du volume (en haut à gauche)</w:t>
      </w:r>
      <w:bookmarkEnd w:id="4"/>
    </w:p>
    <w:p w14:paraId="6F177258" w14:textId="77777777" w:rsidR="007F6216" w:rsidRPr="0047129B" w:rsidRDefault="007F6216" w:rsidP="00DE36CE">
      <w:pPr>
        <w:pStyle w:val="DefaultText"/>
      </w:pPr>
      <w:r>
        <w:t>Appuyez sur la partie supérieure du bouton du</w:t>
      </w:r>
      <w:r w:rsidRPr="0047129B">
        <w:t xml:space="preserve"> volume</w:t>
      </w:r>
      <w:r>
        <w:t xml:space="preserve"> pour l’augmenter progressivement</w:t>
      </w:r>
      <w:r w:rsidRPr="0047129B">
        <w:t>.</w:t>
      </w:r>
      <w:r>
        <w:t xml:space="preserve"> Appuyez sur la partie inférieure de ce bouton pour diminuer le volume</w:t>
      </w:r>
      <w:r w:rsidRPr="0047129B">
        <w:t xml:space="preserve"> </w:t>
      </w:r>
      <w:r>
        <w:t>progressivement</w:t>
      </w:r>
      <w:r w:rsidRPr="0047129B">
        <w:t>.</w:t>
      </w:r>
    </w:p>
    <w:p w14:paraId="718A8D35" w14:textId="55749AC8" w:rsidR="007F6216" w:rsidRPr="0047129B" w:rsidRDefault="007F6216" w:rsidP="00DE36CE">
      <w:pPr>
        <w:pStyle w:val="DefaultText"/>
        <w:rPr>
          <w:b/>
        </w:rPr>
      </w:pPr>
      <w:r>
        <w:t xml:space="preserve">Vous pouvez également maintenir enfoncé le bouton servant à augmenter ou à diminuer le </w:t>
      </w:r>
      <w:r w:rsidRPr="0047129B">
        <w:t>volume</w:t>
      </w:r>
      <w:r>
        <w:t xml:space="preserve"> pour accélérer le processus</w:t>
      </w:r>
      <w:r w:rsidRPr="0047129B">
        <w:t xml:space="preserve">. </w:t>
      </w:r>
      <w:r>
        <w:t xml:space="preserve">Un </w:t>
      </w:r>
      <w:r w:rsidRPr="0047129B">
        <w:t>double</w:t>
      </w:r>
      <w:r>
        <w:t xml:space="preserve"> signal se fera entendre lorsque le volume maximal ou minimal est atteint</w:t>
      </w:r>
      <w:r w:rsidRPr="0047129B">
        <w:t xml:space="preserve">. </w:t>
      </w:r>
      <w:r>
        <w:t>Il n’est pas</w:t>
      </w:r>
      <w:r w:rsidRPr="0047129B">
        <w:t xml:space="preserve"> possible </w:t>
      </w:r>
      <w:r>
        <w:t>de couper complètement le</w:t>
      </w:r>
      <w:r w:rsidRPr="0047129B">
        <w:t xml:space="preserve"> volume.</w:t>
      </w:r>
    </w:p>
    <w:p w14:paraId="6B58122D" w14:textId="21E8DC96" w:rsidR="007F6216" w:rsidRPr="0047129B" w:rsidRDefault="007F6216" w:rsidP="00DE36CE">
      <w:pPr>
        <w:rPr>
          <w:b/>
          <w:bCs/>
        </w:rPr>
      </w:pPr>
      <w:r>
        <w:t>Le lecteur gardera en</w:t>
      </w:r>
      <w:r w:rsidRPr="005C6562">
        <w:t xml:space="preserve"> mémoir</w:t>
      </w:r>
      <w:r>
        <w:t>e</w:t>
      </w:r>
      <w:r w:rsidRPr="005C6562">
        <w:t xml:space="preserve"> votre </w:t>
      </w:r>
      <w:r>
        <w:t xml:space="preserve">dernier </w:t>
      </w:r>
      <w:r w:rsidRPr="005C6562">
        <w:t>réglage de volume, même s’il a été éteint</w:t>
      </w:r>
      <w:r>
        <w:t xml:space="preserve"> ou doit être rechargé</w:t>
      </w:r>
      <w:r w:rsidRPr="0047129B">
        <w:t>.</w:t>
      </w:r>
    </w:p>
    <w:p w14:paraId="2CBE4627" w14:textId="77777777" w:rsidR="007F6216" w:rsidRPr="0047129B" w:rsidRDefault="007F6216" w:rsidP="00DE36CE">
      <w:pPr>
        <w:pStyle w:val="Heading2"/>
      </w:pPr>
      <w:bookmarkStart w:id="5" w:name="_Toc129353905"/>
      <w:r w:rsidRPr="0047129B">
        <w:lastRenderedPageBreak/>
        <w:t>B</w:t>
      </w:r>
      <w:r>
        <w:t>outon Étagère</w:t>
      </w:r>
      <w:r w:rsidRPr="0047129B">
        <w:t xml:space="preserve"> (</w:t>
      </w:r>
      <w:r>
        <w:t>en haut au centre</w:t>
      </w:r>
      <w:r w:rsidRPr="0047129B">
        <w:t>)</w:t>
      </w:r>
      <w:bookmarkEnd w:id="5"/>
    </w:p>
    <w:p w14:paraId="1A961F1C" w14:textId="26725547" w:rsidR="007F6216" w:rsidRPr="0047129B" w:rsidRDefault="007F6216" w:rsidP="00DE36CE">
      <w:pPr>
        <w:pStyle w:val="DefaultText"/>
      </w:pPr>
      <w:r>
        <w:t>Ce bouton fait défiler tous les livres stockés dans votre lecteur</w:t>
      </w:r>
      <w:r w:rsidRPr="0047129B">
        <w:t xml:space="preserve">. </w:t>
      </w:r>
      <w:r>
        <w:t>Lorsque la lecture est en</w:t>
      </w:r>
      <w:r w:rsidRPr="0047129B">
        <w:t xml:space="preserve"> pause, </w:t>
      </w:r>
      <w:r>
        <w:t>appuyez une fois pour entendre le titre du livre en cours</w:t>
      </w:r>
      <w:r w:rsidRPr="0047129B">
        <w:t>.</w:t>
      </w:r>
      <w:r>
        <w:t xml:space="preserve"> Appuyez à nouveau pour entendre le titre suivant dans votre lecteur</w:t>
      </w:r>
      <w:r w:rsidRPr="0047129B">
        <w:t>.</w:t>
      </w:r>
      <w:r>
        <w:t xml:space="preserve"> Vous pouvez répéter cette opération jusqu’au dernier livre stocké dans votre lecteur</w:t>
      </w:r>
      <w:r w:rsidRPr="0047129B">
        <w:t xml:space="preserve">. </w:t>
      </w:r>
      <w:r>
        <w:t xml:space="preserve">Si vous appuyez </w:t>
      </w:r>
      <w:r w:rsidR="001B1432">
        <w:t xml:space="preserve">le bouton </w:t>
      </w:r>
      <w:proofErr w:type="spellStart"/>
      <w:r w:rsidR="002B0203">
        <w:t>Étarère</w:t>
      </w:r>
      <w:proofErr w:type="spellEnd"/>
      <w:r w:rsidR="008E700B">
        <w:t xml:space="preserve"> </w:t>
      </w:r>
      <w:r>
        <w:t>à nouveau, vous serez ramené au premier livre de votre étagère</w:t>
      </w:r>
      <w:r w:rsidRPr="0047129B">
        <w:t>.</w:t>
      </w:r>
      <w:r>
        <w:t xml:space="preserve"> Il convient de noter que la consultation de l’étagère n’est possible que dans l’ordre des livres stockés, sans retour en arrière</w:t>
      </w:r>
      <w:r w:rsidRPr="0047129B">
        <w:t xml:space="preserve">. </w:t>
      </w:r>
    </w:p>
    <w:p w14:paraId="0C343FF4" w14:textId="77777777" w:rsidR="007F6216" w:rsidRPr="00DE36CE" w:rsidRDefault="007F6216" w:rsidP="00DE36CE">
      <w:pPr>
        <w:pStyle w:val="Heading2"/>
      </w:pPr>
      <w:bookmarkStart w:id="6" w:name="_Toc129353906"/>
      <w:r w:rsidRPr="00DE36CE">
        <w:rPr>
          <w:rStyle w:val="HeadingNo2Char"/>
          <w:rFonts w:asciiTheme="majorHAnsi" w:eastAsiaTheme="majorEastAsia" w:hAnsiTheme="majorHAnsi" w:cstheme="majorBidi"/>
          <w:bCs w:val="0"/>
          <w:sz w:val="26"/>
          <w:szCs w:val="26"/>
        </w:rPr>
        <w:t>Bouton Minuterie de mise en veille (</w:t>
      </w:r>
      <w:r w:rsidRPr="00DE36CE">
        <w:t>en haut à droite</w:t>
      </w:r>
      <w:r w:rsidRPr="00DE36CE">
        <w:rPr>
          <w:rStyle w:val="HeadingNo2Char"/>
          <w:rFonts w:asciiTheme="majorHAnsi" w:eastAsiaTheme="majorEastAsia" w:hAnsiTheme="majorHAnsi" w:cstheme="majorBidi"/>
          <w:bCs w:val="0"/>
          <w:sz w:val="26"/>
          <w:szCs w:val="26"/>
        </w:rPr>
        <w:t>)</w:t>
      </w:r>
      <w:bookmarkEnd w:id="6"/>
    </w:p>
    <w:p w14:paraId="4B8631C1" w14:textId="224C20C1" w:rsidR="007F6216" w:rsidRPr="0047129B" w:rsidRDefault="007F6216" w:rsidP="00DE36CE">
      <w:r>
        <w:t>Le bouton de mise en veille permet d’interrompre la lecture et d’éteindre complètement l’appareil après un laps de temps choisi</w:t>
      </w:r>
      <w:r w:rsidRPr="0047129B">
        <w:t>.</w:t>
      </w:r>
      <w:r>
        <w:t xml:space="preserve"> </w:t>
      </w:r>
      <w:r w:rsidR="002445F6">
        <w:t>Les options de mise en veille ne peuvent être utilisées que lorsque la lecture est en</w:t>
      </w:r>
      <w:r w:rsidR="002445F6" w:rsidRPr="0047129B">
        <w:t xml:space="preserve"> pause.</w:t>
      </w:r>
    </w:p>
    <w:p w14:paraId="1D7B25E8" w14:textId="57621AA6" w:rsidR="007F6216" w:rsidRPr="0047129B" w:rsidRDefault="007F6216" w:rsidP="00DE36CE">
      <w:pPr>
        <w:pStyle w:val="ListParagraph"/>
        <w:numPr>
          <w:ilvl w:val="0"/>
          <w:numId w:val="13"/>
        </w:numPr>
      </w:pPr>
      <w:r>
        <w:t>Appuyez une fois pour sélectionner une mise en veille après</w:t>
      </w:r>
      <w:r w:rsidRPr="0047129B">
        <w:t xml:space="preserve"> 15</w:t>
      </w:r>
      <w:r>
        <w:t xml:space="preserve"> </w:t>
      </w:r>
      <w:r w:rsidRPr="0047129B">
        <w:t>minute</w:t>
      </w:r>
      <w:r>
        <w:t>s</w:t>
      </w:r>
      <w:r w:rsidRPr="0047129B">
        <w:t>.</w:t>
      </w:r>
      <w:r>
        <w:t xml:space="preserve"> Un </w:t>
      </w:r>
      <w:r w:rsidRPr="004D65A5">
        <w:t xml:space="preserve">« </w:t>
      </w:r>
      <w:r w:rsidR="00AB1F99">
        <w:t xml:space="preserve">son de </w:t>
      </w:r>
      <w:proofErr w:type="gramStart"/>
      <w:r w:rsidRPr="004D65A5">
        <w:t>cognement»</w:t>
      </w:r>
      <w:proofErr w:type="gramEnd"/>
      <w:r>
        <w:t xml:space="preserve"> confirmera votre choix</w:t>
      </w:r>
      <w:r w:rsidRPr="0047129B">
        <w:t>.</w:t>
      </w:r>
    </w:p>
    <w:p w14:paraId="1869EC0E" w14:textId="23BF08B9" w:rsidR="007F6216" w:rsidRPr="0047129B" w:rsidRDefault="007F6216" w:rsidP="00DE36CE">
      <w:pPr>
        <w:pStyle w:val="ListParagraph"/>
        <w:numPr>
          <w:ilvl w:val="0"/>
          <w:numId w:val="13"/>
        </w:numPr>
      </w:pPr>
      <w:r>
        <w:t xml:space="preserve">Appuyez </w:t>
      </w:r>
      <w:proofErr w:type="gramStart"/>
      <w:r w:rsidR="00867A3E">
        <w:t>‘a</w:t>
      </w:r>
      <w:proofErr w:type="gramEnd"/>
      <w:r w:rsidR="00867A3E">
        <w:t xml:space="preserve"> nouveau</w:t>
      </w:r>
      <w:r>
        <w:t xml:space="preserve"> pour sélectionner une période de </w:t>
      </w:r>
      <w:r w:rsidRPr="0047129B">
        <w:t>30 minutes.</w:t>
      </w:r>
      <w:r>
        <w:t xml:space="preserve"> Deux </w:t>
      </w:r>
      <w:r w:rsidRPr="004D65A5">
        <w:t>cognement</w:t>
      </w:r>
      <w:r>
        <w:t>s</w:t>
      </w:r>
      <w:r w:rsidRPr="004D65A5">
        <w:t xml:space="preserve"> </w:t>
      </w:r>
      <w:r>
        <w:t>se feront entendre pour confirmer</w:t>
      </w:r>
      <w:r w:rsidRPr="0047129B">
        <w:t>.</w:t>
      </w:r>
    </w:p>
    <w:p w14:paraId="3291A676" w14:textId="3B3E4C30" w:rsidR="007F6216" w:rsidRPr="0047129B" w:rsidRDefault="007F6216" w:rsidP="00DE36CE">
      <w:pPr>
        <w:pStyle w:val="ListParagraph"/>
        <w:numPr>
          <w:ilvl w:val="0"/>
          <w:numId w:val="13"/>
        </w:numPr>
      </w:pPr>
      <w:r>
        <w:t xml:space="preserve">Appuyez </w:t>
      </w:r>
      <w:r w:rsidRPr="004D65A5">
        <w:t>une troisième fois pour une mise en veille de 60 minutes</w:t>
      </w:r>
      <w:r w:rsidRPr="0047129B">
        <w:t xml:space="preserve">. </w:t>
      </w:r>
      <w:r>
        <w:t xml:space="preserve">Trois </w:t>
      </w:r>
      <w:r w:rsidRPr="004D65A5">
        <w:t>cognement</w:t>
      </w:r>
      <w:r>
        <w:t>s</w:t>
      </w:r>
      <w:r w:rsidRPr="004D65A5">
        <w:t xml:space="preserve"> </w:t>
      </w:r>
      <w:r>
        <w:t>se feront entendre pour confirmer</w:t>
      </w:r>
      <w:r w:rsidRPr="0047129B">
        <w:t>.</w:t>
      </w:r>
    </w:p>
    <w:p w14:paraId="18ABBA63" w14:textId="49096139" w:rsidR="007F6216" w:rsidRPr="0047129B" w:rsidRDefault="007F6216" w:rsidP="00DE36CE">
      <w:pPr>
        <w:pStyle w:val="ListParagraph"/>
        <w:numPr>
          <w:ilvl w:val="0"/>
          <w:numId w:val="13"/>
        </w:numPr>
      </w:pPr>
      <w:r>
        <w:t xml:space="preserve">Appuyez </w:t>
      </w:r>
      <w:r w:rsidRPr="004D65A5">
        <w:t xml:space="preserve">une </w:t>
      </w:r>
      <w:r>
        <w:t xml:space="preserve">quatrième </w:t>
      </w:r>
      <w:r w:rsidRPr="004D65A5">
        <w:t>fois pour</w:t>
      </w:r>
      <w:r>
        <w:t xml:space="preserve"> désactiver la minuterie</w:t>
      </w:r>
      <w:r w:rsidR="000315AF">
        <w:t>.</w:t>
      </w:r>
      <w:r>
        <w:t xml:space="preserve"> Quatre </w:t>
      </w:r>
      <w:r w:rsidRPr="004D65A5">
        <w:t>cognement</w:t>
      </w:r>
      <w:r>
        <w:t>s</w:t>
      </w:r>
      <w:r w:rsidRPr="004D65A5">
        <w:t xml:space="preserve"> </w:t>
      </w:r>
      <w:r>
        <w:t>plus graves se feront entendre pour confirmer votre choix</w:t>
      </w:r>
      <w:r w:rsidRPr="0047129B">
        <w:t>.</w:t>
      </w:r>
    </w:p>
    <w:p w14:paraId="0F1A2050" w14:textId="0F05FCAF" w:rsidR="007F6216" w:rsidRPr="0047129B" w:rsidRDefault="007F6216" w:rsidP="00DE36CE">
      <w:r>
        <w:t>Vous pouvez également maintenir enfoncé le bouton de mise en veille pendant deux</w:t>
      </w:r>
      <w:r w:rsidRPr="0047129B">
        <w:t xml:space="preserve"> second</w:t>
      </w:r>
      <w:r>
        <w:t>e</w:t>
      </w:r>
      <w:r w:rsidRPr="0047129B">
        <w:t>s</w:t>
      </w:r>
      <w:r>
        <w:t xml:space="preserve"> en tout temps, sauf pendant </w:t>
      </w:r>
      <w:r>
        <w:lastRenderedPageBreak/>
        <w:t>la lecture, jusqu’à l’émission de</w:t>
      </w:r>
      <w:r w:rsidRPr="004D65A5">
        <w:t xml:space="preserve"> </w:t>
      </w:r>
      <w:r>
        <w:t xml:space="preserve">quatre </w:t>
      </w:r>
      <w:r w:rsidRPr="004D65A5">
        <w:t>cognement</w:t>
      </w:r>
      <w:r>
        <w:t>s</w:t>
      </w:r>
      <w:r w:rsidR="008524F4">
        <w:t xml:space="preserve"> plus gr</w:t>
      </w:r>
      <w:r w:rsidR="00AE5BCC">
        <w:t>a</w:t>
      </w:r>
      <w:r w:rsidR="008524F4">
        <w:t>ves</w:t>
      </w:r>
      <w:r w:rsidRPr="0047129B">
        <w:t>.</w:t>
      </w:r>
      <w:r>
        <w:t xml:space="preserve"> Cette opération de raccourci désactivera la minuterie</w:t>
      </w:r>
      <w:r w:rsidRPr="0047129B">
        <w:t>.</w:t>
      </w:r>
    </w:p>
    <w:p w14:paraId="78566750" w14:textId="77777777" w:rsidR="007F6216" w:rsidRPr="00DE36CE" w:rsidRDefault="007F6216" w:rsidP="00DE36CE">
      <w:pPr>
        <w:pStyle w:val="Heading2"/>
      </w:pPr>
      <w:bookmarkStart w:id="7" w:name="_Toc129353907"/>
      <w:r w:rsidRPr="00DE36CE">
        <w:rPr>
          <w:rStyle w:val="HeadingNo2Char"/>
          <w:rFonts w:asciiTheme="majorHAnsi" w:eastAsiaTheme="majorEastAsia" w:hAnsiTheme="majorHAnsi" w:cstheme="majorBidi"/>
          <w:bCs w:val="0"/>
          <w:sz w:val="26"/>
          <w:szCs w:val="26"/>
        </w:rPr>
        <w:t>Bouton Précédent (en bas à gauche)</w:t>
      </w:r>
      <w:bookmarkEnd w:id="7"/>
    </w:p>
    <w:p w14:paraId="4F105B98" w14:textId="77777777" w:rsidR="00910CD0" w:rsidRPr="0047129B" w:rsidRDefault="00910CD0" w:rsidP="00DE36CE">
      <w:pPr>
        <w:rPr>
          <w:b/>
          <w:bCs/>
        </w:rPr>
      </w:pPr>
      <w:r>
        <w:t>En écoutant un livre </w:t>
      </w:r>
      <w:r w:rsidRPr="0047129B">
        <w:t>:</w:t>
      </w:r>
    </w:p>
    <w:p w14:paraId="4196C616" w14:textId="15F0D8F8" w:rsidR="00910CD0" w:rsidRPr="0047129B" w:rsidRDefault="00910CD0" w:rsidP="00DE36CE">
      <w:pPr>
        <w:pStyle w:val="DefaultText"/>
        <w:numPr>
          <w:ilvl w:val="0"/>
          <w:numId w:val="14"/>
        </w:numPr>
      </w:pPr>
      <w:r>
        <w:t xml:space="preserve">Appuyez </w:t>
      </w:r>
      <w:r w:rsidR="008A4B36">
        <w:t xml:space="preserve">ce bouton </w:t>
      </w:r>
      <w:r>
        <w:t>pour</w:t>
      </w:r>
      <w:r w:rsidRPr="0047129B">
        <w:t xml:space="preserve"> </w:t>
      </w:r>
      <w:r>
        <w:t>revenir à la section ou au chapitre précédent</w:t>
      </w:r>
      <w:r w:rsidRPr="0047129B">
        <w:t xml:space="preserve">. </w:t>
      </w:r>
    </w:p>
    <w:p w14:paraId="503A1B19" w14:textId="13635886" w:rsidR="00910CD0" w:rsidRPr="0047129B" w:rsidRDefault="00910CD0" w:rsidP="00DE36CE">
      <w:pPr>
        <w:pStyle w:val="DefaultText"/>
        <w:numPr>
          <w:ilvl w:val="0"/>
          <w:numId w:val="14"/>
        </w:numPr>
      </w:pPr>
      <w:r w:rsidRPr="0047129B">
        <w:rPr>
          <w:b/>
          <w:bCs/>
        </w:rPr>
        <w:t>Re</w:t>
      </w:r>
      <w:r>
        <w:rPr>
          <w:b/>
          <w:bCs/>
        </w:rPr>
        <w:t>tour en arrière </w:t>
      </w:r>
      <w:r w:rsidRPr="0047129B">
        <w:t xml:space="preserve">: </w:t>
      </w:r>
      <w:r w:rsidRPr="00F15378">
        <w:t xml:space="preserve">Maintenez enfoncé </w:t>
      </w:r>
      <w:r w:rsidR="007E7484">
        <w:t xml:space="preserve">le bouton Précédent </w:t>
      </w:r>
      <w:r w:rsidRPr="00F15378">
        <w:t xml:space="preserve">pour reculer dans le </w:t>
      </w:r>
      <w:r>
        <w:t>livre</w:t>
      </w:r>
      <w:r w:rsidRPr="00F15378">
        <w:t xml:space="preserve"> audio. </w:t>
      </w:r>
      <w:r w:rsidR="00ED1B6F">
        <w:t xml:space="preserve">Des </w:t>
      </w:r>
      <w:r w:rsidRPr="00F15378">
        <w:t>signa</w:t>
      </w:r>
      <w:r w:rsidR="003D7246">
        <w:t>ux</w:t>
      </w:r>
      <w:r w:rsidRPr="00F15378">
        <w:t xml:space="preserve"> sonore</w:t>
      </w:r>
      <w:r w:rsidR="003D7246">
        <w:t>s</w:t>
      </w:r>
      <w:r w:rsidRPr="00F15378">
        <w:t xml:space="preserve"> vous indique</w:t>
      </w:r>
      <w:r w:rsidR="00F805B3">
        <w:t>nt</w:t>
      </w:r>
      <w:r w:rsidRPr="00F15378">
        <w:t xml:space="preserve"> que vous reculez par intervalles de 30 secondes</w:t>
      </w:r>
      <w:r w:rsidRPr="0047129B">
        <w:t>.</w:t>
      </w:r>
    </w:p>
    <w:p w14:paraId="602E7781" w14:textId="7EC7AC8B" w:rsidR="00910CD0" w:rsidRPr="0047129B" w:rsidRDefault="00910CD0" w:rsidP="00DE36CE">
      <w:r>
        <w:t>Le bouton Précédent ne fonctionne que pendant la lecture</w:t>
      </w:r>
      <w:r w:rsidRPr="0047129B">
        <w:t>.</w:t>
      </w:r>
    </w:p>
    <w:p w14:paraId="71AB7F81" w14:textId="77777777" w:rsidR="00910CD0" w:rsidRPr="00DE36CE" w:rsidRDefault="00910CD0" w:rsidP="00DE36CE">
      <w:pPr>
        <w:pStyle w:val="Heading2"/>
      </w:pPr>
      <w:bookmarkStart w:id="8" w:name="_Toc129353908"/>
      <w:r w:rsidRPr="00DE36CE">
        <w:t>Bouton Mise en marche et lecture (</w:t>
      </w:r>
      <w:r w:rsidRPr="00DE36CE">
        <w:rPr>
          <w:rStyle w:val="HeadingNo2Char"/>
          <w:rFonts w:asciiTheme="majorHAnsi" w:eastAsiaTheme="majorEastAsia" w:hAnsiTheme="majorHAnsi" w:cstheme="majorBidi"/>
          <w:bCs w:val="0"/>
          <w:sz w:val="26"/>
          <w:szCs w:val="26"/>
        </w:rPr>
        <w:t>en bas au centre</w:t>
      </w:r>
      <w:r w:rsidRPr="00DE36CE">
        <w:t>)</w:t>
      </w:r>
      <w:bookmarkEnd w:id="8"/>
    </w:p>
    <w:p w14:paraId="5B476A6D" w14:textId="1E5EE595" w:rsidR="00910CD0" w:rsidRPr="0047129B" w:rsidRDefault="00910CD0" w:rsidP="00DE36CE">
      <w:pPr>
        <w:pStyle w:val="DefaultText"/>
        <w:rPr>
          <w:b/>
        </w:rPr>
      </w:pPr>
      <w:r>
        <w:t>Pour mettre en marche le lecteur</w:t>
      </w:r>
      <w:r w:rsidRPr="0047129B">
        <w:t>,</w:t>
      </w:r>
      <w:r>
        <w:t xml:space="preserve"> maintenez enfoncé ce bouton pendant trois secondes</w:t>
      </w:r>
      <w:r w:rsidRPr="0047129B">
        <w:t>.</w:t>
      </w:r>
      <w:r>
        <w:t xml:space="preserve"> Relâchez-le lorsque vous entendez</w:t>
      </w:r>
      <w:r w:rsidRPr="0047129B">
        <w:t xml:space="preserve"> </w:t>
      </w:r>
      <w:r>
        <w:t>la sonnerie mélodique</w:t>
      </w:r>
      <w:r w:rsidRPr="0047129B">
        <w:t xml:space="preserve">. </w:t>
      </w:r>
      <w:r>
        <w:t>Il convient de noter que le lecteur annonce le titre du livre en cours à chaque mise en marche</w:t>
      </w:r>
      <w:r w:rsidRPr="0047129B">
        <w:t>.</w:t>
      </w:r>
    </w:p>
    <w:p w14:paraId="5DCACD75" w14:textId="4DE15923" w:rsidR="00910CD0" w:rsidRPr="0047129B" w:rsidRDefault="00910CD0" w:rsidP="00DE36CE">
      <w:pPr>
        <w:pStyle w:val="DefaultText"/>
        <w:rPr>
          <w:b/>
          <w:sz w:val="36"/>
          <w:szCs w:val="36"/>
        </w:rPr>
      </w:pPr>
      <w:r>
        <w:t>Appuyez sur le bouton de mise en marche et de lecture pour lancer la lecture</w:t>
      </w:r>
      <w:r w:rsidRPr="0047129B">
        <w:t>.</w:t>
      </w:r>
      <w:r>
        <w:t xml:space="preserve"> Appuyez à nouveau pour mettre la lecture en</w:t>
      </w:r>
      <w:r w:rsidRPr="0047129B">
        <w:t xml:space="preserve"> pause.</w:t>
      </w:r>
    </w:p>
    <w:p w14:paraId="4838F6FE" w14:textId="1787232A" w:rsidR="00910CD0" w:rsidRPr="0047129B" w:rsidRDefault="00910CD0" w:rsidP="00DE36CE">
      <w:pPr>
        <w:pStyle w:val="DefaultText"/>
      </w:pPr>
      <w:r w:rsidRPr="00266907">
        <w:t xml:space="preserve">Lorsque le lecteur est en pause, </w:t>
      </w:r>
      <w:r>
        <w:t>maintenez</w:t>
      </w:r>
      <w:r w:rsidRPr="00266907">
        <w:t xml:space="preserve"> le bouton enfoncé pendant </w:t>
      </w:r>
      <w:r>
        <w:t xml:space="preserve">au moins </w:t>
      </w:r>
      <w:r w:rsidRPr="00266907">
        <w:t>cinq secondes</w:t>
      </w:r>
      <w:r>
        <w:t xml:space="preserve"> jusqu’à entendre la sonnerie mélodique</w:t>
      </w:r>
      <w:r w:rsidRPr="00266907">
        <w:t xml:space="preserve"> pour l’éteindre</w:t>
      </w:r>
      <w:r w:rsidR="00970D71">
        <w:t>.</w:t>
      </w:r>
      <w:r>
        <w:t xml:space="preserve"> De plus, le lecteur s’éteindra automatiquement s’il est mis en pause pendant deux minutes sans aucune inter</w:t>
      </w:r>
      <w:r w:rsidR="00486CA1">
        <w:t>ac</w:t>
      </w:r>
      <w:r>
        <w:t>tion</w:t>
      </w:r>
      <w:r w:rsidRPr="0047129B">
        <w:t xml:space="preserve">. </w:t>
      </w:r>
      <w:r w:rsidR="00244969">
        <w:t>U</w:t>
      </w:r>
      <w:r>
        <w:t>ne fois remis en marche, le lecteur reprendr</w:t>
      </w:r>
      <w:r w:rsidR="002C706C">
        <w:t>a</w:t>
      </w:r>
      <w:r>
        <w:t xml:space="preserve"> la lecture à l’endroit où il a été arrêté</w:t>
      </w:r>
      <w:r w:rsidRPr="0047129B">
        <w:t>.</w:t>
      </w:r>
    </w:p>
    <w:p w14:paraId="4C6840EB" w14:textId="77777777" w:rsidR="00910CD0" w:rsidRPr="00DE36CE" w:rsidRDefault="00910CD0" w:rsidP="00DE36CE">
      <w:pPr>
        <w:pStyle w:val="Heading2"/>
      </w:pPr>
      <w:bookmarkStart w:id="9" w:name="_Toc129353909"/>
      <w:r w:rsidRPr="00DE36CE">
        <w:rPr>
          <w:rStyle w:val="HeadingNo2Char"/>
          <w:rFonts w:asciiTheme="majorHAnsi" w:eastAsiaTheme="majorEastAsia" w:hAnsiTheme="majorHAnsi" w:cstheme="majorBidi"/>
          <w:bCs w:val="0"/>
          <w:sz w:val="26"/>
          <w:szCs w:val="26"/>
        </w:rPr>
        <w:t>Bouton Suivant (en bas à droite)</w:t>
      </w:r>
      <w:bookmarkEnd w:id="9"/>
      <w:r w:rsidRPr="00DE36CE">
        <w:t xml:space="preserve"> </w:t>
      </w:r>
    </w:p>
    <w:p w14:paraId="568F5E9F" w14:textId="77777777" w:rsidR="00910CD0" w:rsidRPr="0047129B" w:rsidRDefault="00910CD0" w:rsidP="00DE36CE">
      <w:pPr>
        <w:rPr>
          <w:b/>
          <w:bCs/>
        </w:rPr>
      </w:pPr>
      <w:r>
        <w:t>En écoutant un livre </w:t>
      </w:r>
      <w:r w:rsidRPr="0047129B">
        <w:t>:</w:t>
      </w:r>
    </w:p>
    <w:p w14:paraId="552DDF24" w14:textId="19971C32" w:rsidR="00910CD0" w:rsidRPr="0047129B" w:rsidRDefault="00910CD0" w:rsidP="00DE36CE">
      <w:pPr>
        <w:pStyle w:val="ListParagraph"/>
        <w:numPr>
          <w:ilvl w:val="0"/>
          <w:numId w:val="15"/>
        </w:numPr>
      </w:pPr>
      <w:r w:rsidRPr="003212E8">
        <w:lastRenderedPageBreak/>
        <w:t xml:space="preserve">Appuyez pour </w:t>
      </w:r>
      <w:r>
        <w:t xml:space="preserve">passer </w:t>
      </w:r>
      <w:r w:rsidRPr="003212E8">
        <w:t>à la section ou au chapitre</w:t>
      </w:r>
      <w:r>
        <w:t xml:space="preserve"> suivant</w:t>
      </w:r>
      <w:r w:rsidRPr="0047129B">
        <w:t>.</w:t>
      </w:r>
      <w:r>
        <w:t xml:space="preserve"> </w:t>
      </w:r>
    </w:p>
    <w:p w14:paraId="5BD638B3" w14:textId="6264168E" w:rsidR="00910CD0" w:rsidRPr="0047129B" w:rsidRDefault="00910CD0" w:rsidP="00DE36CE">
      <w:pPr>
        <w:pStyle w:val="ListParagraph"/>
        <w:numPr>
          <w:ilvl w:val="0"/>
          <w:numId w:val="15"/>
        </w:numPr>
      </w:pPr>
      <w:r>
        <w:rPr>
          <w:b/>
          <w:bCs/>
        </w:rPr>
        <w:t>Avance rapide </w:t>
      </w:r>
      <w:r w:rsidRPr="00BA1917">
        <w:t>:</w:t>
      </w:r>
      <w:r w:rsidRPr="0047129B">
        <w:rPr>
          <w:b/>
          <w:bCs/>
        </w:rPr>
        <w:t xml:space="preserve"> </w:t>
      </w:r>
      <w:r w:rsidRPr="003212E8">
        <w:t xml:space="preserve">Maintenez </w:t>
      </w:r>
      <w:r w:rsidR="00404038">
        <w:t xml:space="preserve">le bouton Suivant </w:t>
      </w:r>
      <w:r w:rsidRPr="003212E8">
        <w:t xml:space="preserve">enfoncé pour avancer dans le </w:t>
      </w:r>
      <w:r>
        <w:t>livre</w:t>
      </w:r>
      <w:r w:rsidRPr="003212E8">
        <w:t xml:space="preserve"> audio. </w:t>
      </w:r>
      <w:r w:rsidR="00E12160">
        <w:t>Des</w:t>
      </w:r>
      <w:r w:rsidRPr="003212E8">
        <w:t xml:space="preserve"> signa</w:t>
      </w:r>
      <w:r w:rsidR="00E12160">
        <w:t>ux</w:t>
      </w:r>
      <w:r w:rsidRPr="003212E8">
        <w:t xml:space="preserve"> sonore</w:t>
      </w:r>
      <w:r w:rsidR="00937DC3">
        <w:t>s</w:t>
      </w:r>
      <w:r w:rsidRPr="003212E8">
        <w:t xml:space="preserve"> vous indiquer</w:t>
      </w:r>
      <w:r w:rsidR="00937DC3">
        <w:t>ont</w:t>
      </w:r>
      <w:r w:rsidRPr="003212E8">
        <w:t xml:space="preserve"> que vous avancez par intervalles de 30 secondes</w:t>
      </w:r>
      <w:r w:rsidRPr="0047129B">
        <w:t>.</w:t>
      </w:r>
    </w:p>
    <w:p w14:paraId="444A15F3" w14:textId="2151649D" w:rsidR="00910CD0" w:rsidRPr="0047129B" w:rsidRDefault="00910CD0" w:rsidP="00DE36CE">
      <w:r>
        <w:t>Le bouton Suivant ne fonctionne que pendant la lecture</w:t>
      </w:r>
      <w:r w:rsidRPr="0047129B">
        <w:t>.</w:t>
      </w:r>
    </w:p>
    <w:p w14:paraId="6938ECD5" w14:textId="77777777" w:rsidR="00910CD0" w:rsidRPr="0047129B" w:rsidRDefault="00910CD0" w:rsidP="00DE36CE">
      <w:pPr>
        <w:pStyle w:val="Heading2"/>
      </w:pPr>
      <w:bookmarkStart w:id="10" w:name="_Toc129353910"/>
      <w:r>
        <w:t>Voyant DEL</w:t>
      </w:r>
      <w:r w:rsidRPr="0047129B">
        <w:t xml:space="preserve"> (</w:t>
      </w:r>
      <w:r>
        <w:t>au centre, entre les deux rangées de boutons</w:t>
      </w:r>
      <w:r w:rsidRPr="0047129B">
        <w:t>)</w:t>
      </w:r>
      <w:bookmarkEnd w:id="10"/>
    </w:p>
    <w:p w14:paraId="47E29440" w14:textId="72517473" w:rsidR="00910CD0" w:rsidRPr="0047129B" w:rsidRDefault="00910CD0" w:rsidP="00DE36CE">
      <w:pPr>
        <w:pStyle w:val="DefaultText"/>
      </w:pPr>
      <w:r w:rsidRPr="00C01E40">
        <w:t xml:space="preserve">Le </w:t>
      </w:r>
      <w:r>
        <w:t>voyant</w:t>
      </w:r>
      <w:r w:rsidRPr="00C01E40">
        <w:t xml:space="preserve"> vert situé au-dessus du bouton de mise en marche indique visuellement l’état de fonctionnement du lecteur</w:t>
      </w:r>
      <w:r w:rsidRPr="0047129B">
        <w:t>.</w:t>
      </w:r>
      <w:r>
        <w:t xml:space="preserve"> </w:t>
      </w:r>
      <w:r w:rsidR="00AF22F0">
        <w:t>L</w:t>
      </w:r>
      <w:r>
        <w:t>e voyant DEL </w:t>
      </w:r>
      <w:r w:rsidRPr="0047129B">
        <w:t>:</w:t>
      </w:r>
    </w:p>
    <w:p w14:paraId="5A5E322A" w14:textId="77777777" w:rsidR="00910CD0" w:rsidRPr="0047129B" w:rsidRDefault="00910CD0" w:rsidP="00DE36CE">
      <w:pPr>
        <w:pStyle w:val="ListParagraph"/>
        <w:numPr>
          <w:ilvl w:val="0"/>
          <w:numId w:val="6"/>
        </w:numPr>
      </w:pPr>
      <w:proofErr w:type="gramStart"/>
      <w:r>
        <w:t>est</w:t>
      </w:r>
      <w:proofErr w:type="gramEnd"/>
      <w:r>
        <w:t xml:space="preserve"> vert lorsque l’appareil est allumé</w:t>
      </w:r>
    </w:p>
    <w:p w14:paraId="6AB76A12" w14:textId="77777777" w:rsidR="00910CD0" w:rsidRPr="0047129B" w:rsidRDefault="00910CD0" w:rsidP="00DE36CE">
      <w:pPr>
        <w:pStyle w:val="ListParagraph"/>
        <w:numPr>
          <w:ilvl w:val="0"/>
          <w:numId w:val="6"/>
        </w:numPr>
      </w:pPr>
      <w:proofErr w:type="gramStart"/>
      <w:r>
        <w:t>clignote</w:t>
      </w:r>
      <w:proofErr w:type="gramEnd"/>
      <w:r>
        <w:t xml:space="preserve"> rapidement lorsque la lecture est en pause</w:t>
      </w:r>
    </w:p>
    <w:p w14:paraId="196D1533" w14:textId="77777777" w:rsidR="00910CD0" w:rsidRPr="0047129B" w:rsidRDefault="00910CD0" w:rsidP="00DE36CE">
      <w:pPr>
        <w:pStyle w:val="ListParagraph"/>
        <w:numPr>
          <w:ilvl w:val="0"/>
          <w:numId w:val="6"/>
        </w:numPr>
      </w:pPr>
      <w:proofErr w:type="gramStart"/>
      <w:r>
        <w:t>clignote</w:t>
      </w:r>
      <w:proofErr w:type="gramEnd"/>
      <w:r>
        <w:t xml:space="preserve"> lentement pour indiquer </w:t>
      </w:r>
      <w:r w:rsidRPr="00C01E40">
        <w:t>une recharge par câble USB</w:t>
      </w:r>
    </w:p>
    <w:p w14:paraId="08D30525" w14:textId="77777777" w:rsidR="00910CD0" w:rsidRPr="0047129B" w:rsidRDefault="00910CD0" w:rsidP="00DE36CE">
      <w:pPr>
        <w:pStyle w:val="ListParagraph"/>
        <w:numPr>
          <w:ilvl w:val="0"/>
          <w:numId w:val="6"/>
        </w:numPr>
      </w:pPr>
      <w:proofErr w:type="gramStart"/>
      <w:r>
        <w:t>s’allume</w:t>
      </w:r>
      <w:proofErr w:type="gramEnd"/>
      <w:r>
        <w:t xml:space="preserve"> et s’éteint si le</w:t>
      </w:r>
      <w:r w:rsidRPr="003C7DAA">
        <w:t xml:space="preserve"> niveau de la pile est faible</w:t>
      </w:r>
    </w:p>
    <w:p w14:paraId="22791816" w14:textId="77777777" w:rsidR="00910CD0" w:rsidRPr="0047129B" w:rsidRDefault="00910CD0" w:rsidP="00DE36CE">
      <w:pPr>
        <w:pStyle w:val="ListParagraph"/>
        <w:numPr>
          <w:ilvl w:val="0"/>
          <w:numId w:val="6"/>
        </w:numPr>
      </w:pPr>
      <w:proofErr w:type="gramStart"/>
      <w:r>
        <w:t>clignote</w:t>
      </w:r>
      <w:proofErr w:type="gramEnd"/>
      <w:r>
        <w:t xml:space="preserve"> </w:t>
      </w:r>
      <w:r w:rsidRPr="00C01E40">
        <w:t>pendant la lecture</w:t>
      </w:r>
      <w:r>
        <w:t xml:space="preserve"> si</w:t>
      </w:r>
      <w:r w:rsidRPr="00C01E40">
        <w:t xml:space="preserve"> la minuterie de mise en veille est activée</w:t>
      </w:r>
    </w:p>
    <w:p w14:paraId="1A9DCDF3" w14:textId="77777777" w:rsidR="00910CD0" w:rsidRPr="0047129B" w:rsidRDefault="00910CD0" w:rsidP="00DE36CE">
      <w:pPr>
        <w:pStyle w:val="ListParagraph"/>
        <w:numPr>
          <w:ilvl w:val="0"/>
          <w:numId w:val="6"/>
        </w:numPr>
      </w:pPr>
      <w:proofErr w:type="gramStart"/>
      <w:r>
        <w:t>clignote</w:t>
      </w:r>
      <w:proofErr w:type="gramEnd"/>
      <w:r>
        <w:t xml:space="preserve"> </w:t>
      </w:r>
      <w:r w:rsidRPr="006D0429">
        <w:t>lors d’un retour en arrière ou d’une avance rapide</w:t>
      </w:r>
    </w:p>
    <w:p w14:paraId="32F2A178" w14:textId="54DA0AD9" w:rsidR="00910CD0" w:rsidRPr="0047129B" w:rsidRDefault="00910CD0" w:rsidP="00DE36CE">
      <w:pPr>
        <w:pStyle w:val="Heading1"/>
        <w:numPr>
          <w:ilvl w:val="0"/>
          <w:numId w:val="8"/>
        </w:numPr>
      </w:pPr>
      <w:bookmarkStart w:id="11" w:name="_Toc129353911"/>
      <w:r>
        <w:t>Bo</w:t>
      </w:r>
      <w:r w:rsidR="00435A67">
        <w:t>r</w:t>
      </w:r>
      <w:r>
        <w:t>dure inférieure de l’</w:t>
      </w:r>
      <w:proofErr w:type="spellStart"/>
      <w:r w:rsidRPr="0047129B">
        <w:t>Envoy</w:t>
      </w:r>
      <w:proofErr w:type="spellEnd"/>
      <w:r w:rsidRPr="0047129B">
        <w:t xml:space="preserve"> </w:t>
      </w:r>
      <w:proofErr w:type="spellStart"/>
      <w:r w:rsidRPr="0047129B">
        <w:t>Connect</w:t>
      </w:r>
      <w:bookmarkEnd w:id="11"/>
      <w:proofErr w:type="spellEnd"/>
    </w:p>
    <w:p w14:paraId="2129494B" w14:textId="77777777" w:rsidR="00910CD0" w:rsidRPr="0047129B" w:rsidRDefault="00910CD0" w:rsidP="00DE36CE">
      <w:pPr>
        <w:pStyle w:val="Heading2"/>
      </w:pPr>
      <w:bookmarkStart w:id="12" w:name="_Toc129353912"/>
      <w:r>
        <w:t>Prise pour écouteurs</w:t>
      </w:r>
      <w:r w:rsidRPr="0047129B">
        <w:t xml:space="preserve"> (</w:t>
      </w:r>
      <w:r>
        <w:t>bordure inférieure à gauche</w:t>
      </w:r>
      <w:r w:rsidRPr="0047129B">
        <w:t>)</w:t>
      </w:r>
      <w:bookmarkEnd w:id="12"/>
    </w:p>
    <w:p w14:paraId="47ED8DC6" w14:textId="3AB9A7D7" w:rsidR="00910CD0" w:rsidRPr="0047129B" w:rsidRDefault="00910CD0" w:rsidP="00DE36CE">
      <w:pPr>
        <w:pStyle w:val="DefaultText"/>
        <w:rPr>
          <w:b/>
          <w:bCs/>
        </w:rPr>
      </w:pPr>
      <w:r w:rsidRPr="00D823FC">
        <w:t>Branchez des écouteurs ou un haut-parleur externe dans la prise audio de 3,5 mm située en bas à gauche</w:t>
      </w:r>
      <w:r w:rsidRPr="0047129B">
        <w:t>.</w:t>
      </w:r>
      <w:r w:rsidRPr="00D823FC">
        <w:t xml:space="preserve"> Le haut-parleur</w:t>
      </w:r>
      <w:r>
        <w:t xml:space="preserve"> </w:t>
      </w:r>
      <w:r w:rsidR="008A2C0C">
        <w:t xml:space="preserve">du lecteur </w:t>
      </w:r>
      <w:r w:rsidRPr="00D823FC">
        <w:t>ser</w:t>
      </w:r>
      <w:r>
        <w:t>a</w:t>
      </w:r>
      <w:r w:rsidRPr="00D823FC">
        <w:t xml:space="preserve"> désactivé</w:t>
      </w:r>
      <w:r>
        <w:t xml:space="preserve"> et </w:t>
      </w:r>
      <w:r w:rsidR="00460E81">
        <w:t xml:space="preserve">Le contenu audio </w:t>
      </w:r>
      <w:r>
        <w:t>du lecteur passe</w:t>
      </w:r>
      <w:r w:rsidR="005D1975">
        <w:t>ra</w:t>
      </w:r>
      <w:r>
        <w:t xml:space="preserve"> par l</w:t>
      </w:r>
      <w:r w:rsidRPr="00D823FC">
        <w:t xml:space="preserve">es écouteurs ou </w:t>
      </w:r>
      <w:r>
        <w:t>le</w:t>
      </w:r>
      <w:r w:rsidRPr="00D823FC">
        <w:t xml:space="preserve"> haut-parleur externe</w:t>
      </w:r>
      <w:r w:rsidRPr="0047129B">
        <w:t xml:space="preserve"> </w:t>
      </w:r>
      <w:r>
        <w:t>jusqu’à ce qu’ils soient débranchés</w:t>
      </w:r>
      <w:r w:rsidRPr="0047129B">
        <w:t>.</w:t>
      </w:r>
    </w:p>
    <w:p w14:paraId="7F64C25D" w14:textId="77777777" w:rsidR="00910CD0" w:rsidRPr="0047129B" w:rsidRDefault="00910CD0" w:rsidP="00DE36CE">
      <w:pPr>
        <w:pStyle w:val="Heading2"/>
      </w:pPr>
      <w:bookmarkStart w:id="13" w:name="_Toc129353913"/>
      <w:r>
        <w:t>Port m</w:t>
      </w:r>
      <w:r w:rsidRPr="0047129B">
        <w:t>icro</w:t>
      </w:r>
      <w:r>
        <w:t>-</w:t>
      </w:r>
      <w:r w:rsidRPr="0047129B">
        <w:t>USB (</w:t>
      </w:r>
      <w:r>
        <w:t>bordure inférieure au centre</w:t>
      </w:r>
      <w:r w:rsidRPr="0047129B">
        <w:t>)</w:t>
      </w:r>
      <w:bookmarkEnd w:id="13"/>
    </w:p>
    <w:p w14:paraId="57815708" w14:textId="768900A9" w:rsidR="00910CD0" w:rsidRPr="0047129B" w:rsidRDefault="00910CD0" w:rsidP="00DE36CE">
      <w:pPr>
        <w:pStyle w:val="DefaultText"/>
      </w:pPr>
      <w:r w:rsidRPr="00D823FC">
        <w:t xml:space="preserve">Branchez </w:t>
      </w:r>
      <w:r>
        <w:t>un câble m</w:t>
      </w:r>
      <w:r w:rsidRPr="0047129B">
        <w:t>icro</w:t>
      </w:r>
      <w:r>
        <w:t>-</w:t>
      </w:r>
      <w:r w:rsidRPr="0047129B">
        <w:t xml:space="preserve">USB </w:t>
      </w:r>
      <w:r>
        <w:t>dans le port situé au centre de la bordure inférieure</w:t>
      </w:r>
      <w:r w:rsidRPr="0047129B">
        <w:t xml:space="preserve">. </w:t>
      </w:r>
      <w:r>
        <w:t>Vous pou</w:t>
      </w:r>
      <w:r w:rsidR="00C56452">
        <w:t>v</w:t>
      </w:r>
      <w:r>
        <w:t>ez ainsi recharger le lecteur ou en gérer le contenu</w:t>
      </w:r>
      <w:r w:rsidRPr="0047129B">
        <w:t>.</w:t>
      </w:r>
    </w:p>
    <w:p w14:paraId="17F4A174" w14:textId="77777777" w:rsidR="00910CD0" w:rsidRPr="0047129B" w:rsidRDefault="00910CD0" w:rsidP="00DE36CE">
      <w:pPr>
        <w:pStyle w:val="Heading2"/>
      </w:pPr>
      <w:bookmarkStart w:id="14" w:name="_Toc129353914"/>
      <w:r>
        <w:lastRenderedPageBreak/>
        <w:t>Emplacement pour carte m</w:t>
      </w:r>
      <w:r w:rsidRPr="0047129B">
        <w:t>icro</w:t>
      </w:r>
      <w:r>
        <w:t>-</w:t>
      </w:r>
      <w:r w:rsidRPr="0047129B">
        <w:t>SD (</w:t>
      </w:r>
      <w:r>
        <w:t>bordure inférieure à droite</w:t>
      </w:r>
      <w:r w:rsidRPr="0047129B">
        <w:t>)</w:t>
      </w:r>
      <w:bookmarkEnd w:id="14"/>
    </w:p>
    <w:p w14:paraId="782A8605" w14:textId="444D08D0" w:rsidR="00910CD0" w:rsidRPr="0047129B" w:rsidRDefault="00910CD0" w:rsidP="00DE36CE">
      <w:pPr>
        <w:pStyle w:val="DefaultText"/>
      </w:pPr>
      <w:r w:rsidRPr="0055390C">
        <w:t xml:space="preserve">Vous pouvez augmenter la capacité de la mémoire interne de 8 Go en insérant une carte </w:t>
      </w:r>
      <w:r>
        <w:t>m</w:t>
      </w:r>
      <w:r w:rsidRPr="0055390C">
        <w:t>icro</w:t>
      </w:r>
      <w:r>
        <w:t>-</w:t>
      </w:r>
      <w:r w:rsidRPr="0055390C">
        <w:t>SD (jusqu</w:t>
      </w:r>
      <w:r>
        <w:t>’</w:t>
      </w:r>
      <w:r w:rsidRPr="0055390C">
        <w:t>à 128 Go) dans l</w:t>
      </w:r>
      <w:r>
        <w:t>’</w:t>
      </w:r>
      <w:r w:rsidRPr="0055390C">
        <w:t>emplacement situé en bas à droite.</w:t>
      </w:r>
    </w:p>
    <w:p w14:paraId="3C35FCF7" w14:textId="61045ED8" w:rsidR="00D84FF9" w:rsidRPr="0047129B" w:rsidRDefault="00D84FF9" w:rsidP="00DE36CE">
      <w:pPr>
        <w:pStyle w:val="Heading1"/>
        <w:numPr>
          <w:ilvl w:val="0"/>
          <w:numId w:val="8"/>
        </w:numPr>
      </w:pPr>
      <w:bookmarkStart w:id="15" w:name="_Toc129353915"/>
      <w:r>
        <w:t>Recharge</w:t>
      </w:r>
      <w:bookmarkEnd w:id="15"/>
    </w:p>
    <w:p w14:paraId="08435A4D" w14:textId="0BAC2528" w:rsidR="00D84FF9" w:rsidRPr="0047129B" w:rsidRDefault="00D84FF9" w:rsidP="00DE36CE">
      <w:pPr>
        <w:rPr>
          <w:b/>
          <w:bCs/>
        </w:rPr>
      </w:pPr>
      <w:r w:rsidRPr="006F24AE">
        <w:t>À la réception du lecteur, il est possible que la pile ne soit que partiellement chargée. Rechargez-la complètement avant la première utilisation du lecteur</w:t>
      </w:r>
      <w:r w:rsidRPr="0047129B">
        <w:t xml:space="preserve">. </w:t>
      </w:r>
    </w:p>
    <w:p w14:paraId="18D643D8" w14:textId="58169004" w:rsidR="00CB46DC" w:rsidRDefault="00D84FF9" w:rsidP="00DE36CE">
      <w:r w:rsidRPr="006F24AE">
        <w:t xml:space="preserve">Pour ce faire, </w:t>
      </w:r>
      <w:r>
        <w:t>u</w:t>
      </w:r>
      <w:r w:rsidRPr="00DE36CE">
        <w:t xml:space="preserve">tilisez le câble micro-USB fourni pour brancher le lecteur sur un port USB actif d’un ordinateur ou à l’aide d’un adaptateur USB mural. </w:t>
      </w:r>
      <w:r w:rsidR="002461DA" w:rsidRPr="00DE36CE">
        <w:t xml:space="preserve">Une sonnerie </w:t>
      </w:r>
      <w:r w:rsidR="006E0BEC">
        <w:t xml:space="preserve">unique </w:t>
      </w:r>
      <w:r w:rsidR="002461DA" w:rsidRPr="00DE36CE">
        <w:t>retentit lorsque vous co</w:t>
      </w:r>
      <w:r w:rsidR="002461DA" w:rsidRPr="00723A57">
        <w:t>nnectez le lecteur au chargeur et le voyant DEL clignote pendant la charge. Le voyant DEL cesse de clignoter lorsque le lecteur est entièrement chargé.</w:t>
      </w:r>
      <w:r w:rsidR="002461DA" w:rsidRPr="0047129B">
        <w:t xml:space="preserve"> </w:t>
      </w:r>
    </w:p>
    <w:p w14:paraId="4AE897DD" w14:textId="5E4E2E97" w:rsidR="00B227BC" w:rsidRPr="0047129B" w:rsidRDefault="00CB46DC" w:rsidP="00DE36CE">
      <w:r>
        <w:t xml:space="preserve">Alternativement, </w:t>
      </w:r>
      <w:r w:rsidR="00CC329C">
        <w:t xml:space="preserve">vous pouvez utiliser </w:t>
      </w:r>
      <w:r w:rsidR="00350133">
        <w:t xml:space="preserve">le capteur solaire arrière </w:t>
      </w:r>
      <w:r w:rsidR="00881EB4">
        <w:t>pour charger l’</w:t>
      </w:r>
      <w:proofErr w:type="spellStart"/>
      <w:r w:rsidR="00881EB4">
        <w:t>Envoy</w:t>
      </w:r>
      <w:proofErr w:type="spellEnd"/>
      <w:r w:rsidR="00881EB4">
        <w:t xml:space="preserve"> </w:t>
      </w:r>
      <w:proofErr w:type="spellStart"/>
      <w:r w:rsidR="00881EB4">
        <w:t>Connect</w:t>
      </w:r>
      <w:proofErr w:type="spellEnd"/>
      <w:r w:rsidR="005F5BA1">
        <w:t xml:space="preserve"> </w:t>
      </w:r>
      <w:r w:rsidR="004B2797">
        <w:t xml:space="preserve">en </w:t>
      </w:r>
      <w:r w:rsidR="006A17C6">
        <w:t>l</w:t>
      </w:r>
      <w:r w:rsidR="004B2797">
        <w:t>’exposant à la lumière directe du soleil.</w:t>
      </w:r>
      <w:r w:rsidR="001F58B3">
        <w:t xml:space="preserve"> Assurez-vous </w:t>
      </w:r>
      <w:r w:rsidR="0017252E">
        <w:t>d</w:t>
      </w:r>
      <w:r w:rsidR="00ED1785">
        <w:t>e</w:t>
      </w:r>
      <w:r w:rsidR="0017252E" w:rsidRPr="0017252E">
        <w:t xml:space="preserve"> </w:t>
      </w:r>
      <w:r w:rsidR="0017252E" w:rsidRPr="00DE7B7B">
        <w:t xml:space="preserve">retirer le film plastique qui protège le </w:t>
      </w:r>
      <w:r w:rsidR="0017252E">
        <w:t>capteur</w:t>
      </w:r>
      <w:r w:rsidR="0017252E" w:rsidRPr="00DE7B7B">
        <w:t xml:space="preserve"> solaire</w:t>
      </w:r>
      <w:r w:rsidR="000A734D">
        <w:t>,</w:t>
      </w:r>
      <w:r w:rsidR="0096553F">
        <w:t xml:space="preserve"> puis </w:t>
      </w:r>
      <w:r w:rsidR="003F0D0A" w:rsidRPr="00DE7B7B">
        <w:t xml:space="preserve">retournez le lecteur </w:t>
      </w:r>
      <w:r w:rsidR="003F0D0A">
        <w:t xml:space="preserve">face arrière sur le dessus et </w:t>
      </w:r>
      <w:proofErr w:type="spellStart"/>
      <w:proofErr w:type="gramStart"/>
      <w:r w:rsidR="0015225E">
        <w:t>l</w:t>
      </w:r>
      <w:r w:rsidR="00B227BC" w:rsidRPr="00DE7B7B">
        <w:t>aissez le</w:t>
      </w:r>
      <w:proofErr w:type="spellEnd"/>
      <w:proofErr w:type="gramEnd"/>
      <w:r w:rsidR="00B227BC" w:rsidRPr="00DE7B7B">
        <w:t xml:space="preserve"> dans cette position au soleil pendant </w:t>
      </w:r>
      <w:r w:rsidR="00B227BC">
        <w:t>huit</w:t>
      </w:r>
      <w:r w:rsidR="00B227BC" w:rsidRPr="00DE7B7B">
        <w:t xml:space="preserve"> heures pour </w:t>
      </w:r>
      <w:r w:rsidR="00662604">
        <w:t>le charger</w:t>
      </w:r>
      <w:r w:rsidR="00B227BC" w:rsidRPr="00DE7B7B">
        <w:t>.</w:t>
      </w:r>
    </w:p>
    <w:p w14:paraId="4C4B31F9" w14:textId="33D4B962" w:rsidR="00055A32" w:rsidRPr="0047129B" w:rsidRDefault="00937360" w:rsidP="00DE36CE">
      <w:r>
        <w:t>V</w:t>
      </w:r>
      <w:r w:rsidR="00055A32" w:rsidRPr="00723A57">
        <w:t>ous pouvez vérifier l</w:t>
      </w:r>
      <w:r w:rsidR="00055A32">
        <w:t>’</w:t>
      </w:r>
      <w:r w:rsidR="00055A32" w:rsidRPr="00723A57">
        <w:t xml:space="preserve">état de la </w:t>
      </w:r>
      <w:r w:rsidR="00055A32">
        <w:t>pile</w:t>
      </w:r>
      <w:r w:rsidR="00055A32" w:rsidRPr="00723A57">
        <w:t xml:space="preserve"> en maintenant le bouton </w:t>
      </w:r>
      <w:r w:rsidR="00055A32">
        <w:t>Précédent</w:t>
      </w:r>
      <w:r w:rsidR="00055A32" w:rsidRPr="00723A57">
        <w:t xml:space="preserve"> enfoncé pendant trois secondes lorsque la lecture est en pause. Trois </w:t>
      </w:r>
      <w:r w:rsidR="00055A32">
        <w:t xml:space="preserve">sonneries </w:t>
      </w:r>
      <w:r w:rsidR="00055A32" w:rsidRPr="00723A57">
        <w:t xml:space="preserve">indiquent que la </w:t>
      </w:r>
      <w:r w:rsidR="00055A32">
        <w:t xml:space="preserve">pile </w:t>
      </w:r>
      <w:r w:rsidR="00055A32" w:rsidRPr="00723A57">
        <w:t xml:space="preserve">est complètement chargée (plus de 75 %) ; deux </w:t>
      </w:r>
      <w:r w:rsidR="00055A32">
        <w:t xml:space="preserve">sonneries </w:t>
      </w:r>
      <w:r w:rsidR="00055A32" w:rsidRPr="00723A57">
        <w:t>indiquent une charge moyenne ; et un</w:t>
      </w:r>
      <w:r w:rsidR="00055A32">
        <w:t>e</w:t>
      </w:r>
      <w:r w:rsidR="00055A32" w:rsidRPr="00723A57">
        <w:t xml:space="preserve"> seul</w:t>
      </w:r>
      <w:r w:rsidR="00055A32">
        <w:t>e</w:t>
      </w:r>
      <w:r w:rsidR="00055A32" w:rsidRPr="00723A57">
        <w:t xml:space="preserve"> </w:t>
      </w:r>
      <w:r w:rsidR="00055A32">
        <w:t xml:space="preserve">sonnerie </w:t>
      </w:r>
      <w:r w:rsidR="00055A32" w:rsidRPr="00723A57">
        <w:t xml:space="preserve">indique que la </w:t>
      </w:r>
      <w:r w:rsidR="00055A32">
        <w:t>pile</w:t>
      </w:r>
      <w:r w:rsidR="00055A32" w:rsidRPr="00F828F7">
        <w:t xml:space="preserve"> </w:t>
      </w:r>
      <w:r w:rsidR="00055A32" w:rsidRPr="00723A57">
        <w:t>est faible (moins de 25 %).</w:t>
      </w:r>
    </w:p>
    <w:p w14:paraId="7BC90B4C" w14:textId="77777777" w:rsidR="00055A32" w:rsidRPr="0047129B" w:rsidRDefault="00055A32" w:rsidP="00DE36CE">
      <w:pPr>
        <w:pStyle w:val="ListParagraph"/>
      </w:pPr>
      <w:r>
        <w:t>La pile permet de huit à dix heures de lecture lorsqu’elle est complètement chargée</w:t>
      </w:r>
      <w:r w:rsidRPr="0047129B">
        <w:t>.</w:t>
      </w:r>
    </w:p>
    <w:p w14:paraId="72E35F6F" w14:textId="729CC805" w:rsidR="00EE2026" w:rsidRPr="0047129B" w:rsidRDefault="00EE2026" w:rsidP="00DE36CE">
      <w:pPr>
        <w:pStyle w:val="Heading1"/>
        <w:numPr>
          <w:ilvl w:val="0"/>
          <w:numId w:val="8"/>
        </w:numPr>
      </w:pPr>
      <w:bookmarkStart w:id="16" w:name="_Toc129353921"/>
      <w:r>
        <w:lastRenderedPageBreak/>
        <w:t>G</w:t>
      </w:r>
      <w:r w:rsidR="00762A40">
        <w:t>es</w:t>
      </w:r>
      <w:r>
        <w:t>tion des livres dans le lecteur</w:t>
      </w:r>
      <w:bookmarkEnd w:id="16"/>
    </w:p>
    <w:p w14:paraId="49EAA835" w14:textId="63421129" w:rsidR="00EE2026" w:rsidRDefault="00EE2026" w:rsidP="00DE36CE">
      <w:pPr>
        <w:pStyle w:val="DefaultText"/>
      </w:pPr>
      <w:r w:rsidRPr="00735BB4">
        <w:t xml:space="preserve">Les livres peuvent être chargés </w:t>
      </w:r>
      <w:r>
        <w:t>sur le lecteur ou en être</w:t>
      </w:r>
      <w:r w:rsidRPr="00735BB4">
        <w:t xml:space="preserve"> supprimés à l</w:t>
      </w:r>
      <w:r>
        <w:t>’</w:t>
      </w:r>
      <w:r w:rsidRPr="00735BB4">
        <w:t xml:space="preserve">aide de notre logiciel </w:t>
      </w:r>
      <w:r w:rsidR="0015225E">
        <w:t>Connexion CAÉB</w:t>
      </w:r>
      <w:r w:rsidRPr="00735BB4">
        <w:t xml:space="preserve">, qui doit être installé sur un ordinateur. </w:t>
      </w:r>
      <w:r>
        <w:t>Vous pouvez obtenir l</w:t>
      </w:r>
      <w:r w:rsidRPr="00735BB4">
        <w:t>es instructions d</w:t>
      </w:r>
      <w:r>
        <w:t>’</w:t>
      </w:r>
      <w:r w:rsidRPr="00735BB4">
        <w:t xml:space="preserve">installation </w:t>
      </w:r>
      <w:r>
        <w:t xml:space="preserve">en suivant le </w:t>
      </w:r>
      <w:r w:rsidRPr="00735BB4">
        <w:t>lien suivant</w:t>
      </w:r>
      <w:r>
        <w:t> </w:t>
      </w:r>
      <w:r w:rsidRPr="0047129B">
        <w:t xml:space="preserve">: </w:t>
      </w:r>
      <w:hyperlink r:id="rId11" w:history="1">
        <w:r w:rsidR="00965EA8" w:rsidRPr="008D7014">
          <w:rPr>
            <w:rStyle w:val="Hyperlink"/>
          </w:rPr>
          <w:t>www.bibliocaeb.ca/aide/envoy-connect</w:t>
        </w:r>
      </w:hyperlink>
      <w:r w:rsidRPr="0047129B">
        <w:t xml:space="preserve">. </w:t>
      </w:r>
      <w:r w:rsidR="00334E37">
        <w:t xml:space="preserve">Alternativement, </w:t>
      </w:r>
      <w:r w:rsidR="0035544F">
        <w:t>v</w:t>
      </w:r>
      <w:r>
        <w:t>ous pouvez obtenir de l’aide en prenant contact avec le CAÉB</w:t>
      </w:r>
      <w:r w:rsidRPr="0047129B">
        <w:t>.</w:t>
      </w:r>
    </w:p>
    <w:p w14:paraId="36272CA4" w14:textId="7F664E7C" w:rsidR="00BD6C12" w:rsidRPr="0047129B" w:rsidRDefault="00BD6C12" w:rsidP="00DE36CE">
      <w:pPr>
        <w:pStyle w:val="Heading1"/>
        <w:numPr>
          <w:ilvl w:val="0"/>
          <w:numId w:val="8"/>
        </w:numPr>
      </w:pPr>
      <w:bookmarkStart w:id="17" w:name="_Toc129353925"/>
      <w:r w:rsidRPr="0047129B">
        <w:t>A</w:t>
      </w:r>
      <w:r>
        <w:t>utres fonctions</w:t>
      </w:r>
      <w:bookmarkEnd w:id="17"/>
    </w:p>
    <w:p w14:paraId="5D4337CA" w14:textId="77777777" w:rsidR="008C7A2E" w:rsidRPr="0047129B" w:rsidRDefault="008C7A2E" w:rsidP="00DE36CE">
      <w:pPr>
        <w:pStyle w:val="Heading2"/>
      </w:pPr>
      <w:bookmarkStart w:id="18" w:name="_Toc129353927"/>
      <w:r>
        <w:t>Entendre la version et le numéro de série du lecteur</w:t>
      </w:r>
      <w:bookmarkEnd w:id="18"/>
    </w:p>
    <w:p w14:paraId="76C030EC" w14:textId="77777777" w:rsidR="008C7A2E" w:rsidRPr="0047129B" w:rsidRDefault="008C7A2E" w:rsidP="00565BD1">
      <w:r>
        <w:t>Maintenez simultanément enfoncés les boutons Précédent et Suivant lorsque la lecture est en</w:t>
      </w:r>
      <w:r w:rsidRPr="0047129B">
        <w:t xml:space="preserve"> pause.</w:t>
      </w:r>
      <w:r>
        <w:t xml:space="preserve"> Les renseignements suivants seront fournis à voix haute </w:t>
      </w:r>
      <w:r w:rsidRPr="0047129B">
        <w:t>:</w:t>
      </w:r>
    </w:p>
    <w:p w14:paraId="4621C731" w14:textId="5A3EC413" w:rsidR="008C7A2E" w:rsidRPr="0047129B" w:rsidRDefault="008C7A2E" w:rsidP="00565BD1">
      <w:pPr>
        <w:pStyle w:val="ListParagraph"/>
        <w:numPr>
          <w:ilvl w:val="0"/>
          <w:numId w:val="20"/>
        </w:numPr>
      </w:pPr>
      <w:r>
        <w:t>Numéro de série</w:t>
      </w:r>
    </w:p>
    <w:p w14:paraId="18E38D94" w14:textId="64B518AC" w:rsidR="008C7A2E" w:rsidRPr="0047129B" w:rsidRDefault="008C7A2E" w:rsidP="00565BD1">
      <w:pPr>
        <w:pStyle w:val="ListParagraph"/>
        <w:numPr>
          <w:ilvl w:val="0"/>
          <w:numId w:val="20"/>
        </w:numPr>
      </w:pPr>
      <w:r>
        <w:t>Numéro du type de lecteur</w:t>
      </w:r>
      <w:r w:rsidRPr="0047129B">
        <w:t xml:space="preserve"> </w:t>
      </w:r>
    </w:p>
    <w:p w14:paraId="411C9159" w14:textId="77777777" w:rsidR="00AE4FB8" w:rsidRDefault="008C7A2E" w:rsidP="00565BD1">
      <w:pPr>
        <w:pStyle w:val="ListParagraph"/>
        <w:numPr>
          <w:ilvl w:val="0"/>
          <w:numId w:val="20"/>
        </w:numPr>
      </w:pPr>
      <w:r w:rsidRPr="00AE4FB8">
        <w:t>Version du micrologiciel</w:t>
      </w:r>
    </w:p>
    <w:p w14:paraId="6DCBED6D" w14:textId="14BA8A32" w:rsidR="006D759A" w:rsidRDefault="00AE4FB8" w:rsidP="009109BC">
      <w:r>
        <w:t xml:space="preserve"> </w:t>
      </w:r>
      <w:r w:rsidR="008C7A2E" w:rsidRPr="00AE4FB8">
        <w:t>Ces renseignements peuvent s’avérer utiles pour obtenir de l’aide technique de votre vendeur</w:t>
      </w:r>
      <w:r w:rsidR="003A4166">
        <w:t xml:space="preserve"> </w:t>
      </w:r>
      <w:r w:rsidR="008C7A2E" w:rsidRPr="00AE4FB8">
        <w:t>si vous avez des problèmes avec votre lecteur.</w:t>
      </w:r>
    </w:p>
    <w:p w14:paraId="0C0B8FBB" w14:textId="77777777" w:rsidR="009109BC" w:rsidRDefault="009109BC" w:rsidP="009109BC"/>
    <w:p w14:paraId="7F87E071" w14:textId="070D8CED" w:rsidR="00021B2A" w:rsidRPr="00AB1009" w:rsidRDefault="00021B2A" w:rsidP="00DE36CE">
      <w:r w:rsidRPr="00AB1009">
        <w:t>Nous tenons à ce que</w:t>
      </w:r>
      <w:r w:rsidRPr="002C3628">
        <w:t xml:space="preserve"> </w:t>
      </w:r>
      <w:r w:rsidRPr="00AB1009">
        <w:t xml:space="preserve">votre expérience d’utilisation du lecteur </w:t>
      </w:r>
      <w:proofErr w:type="spellStart"/>
      <w:r w:rsidRPr="00AB1009">
        <w:t>Envoy</w:t>
      </w:r>
      <w:proofErr w:type="spellEnd"/>
      <w:r w:rsidRPr="00AB1009">
        <w:t xml:space="preserve"> </w:t>
      </w:r>
      <w:proofErr w:type="spellStart"/>
      <w:r w:rsidRPr="00AB1009">
        <w:t>Connect</w:t>
      </w:r>
      <w:proofErr w:type="spellEnd"/>
      <w:r w:rsidRPr="00AB1009">
        <w:t xml:space="preserve"> soit la meilleure possible.</w:t>
      </w:r>
    </w:p>
    <w:p w14:paraId="66121080" w14:textId="5801E7FE" w:rsidR="00D34186" w:rsidRPr="00AB1009" w:rsidRDefault="00D34186" w:rsidP="00DE36CE">
      <w:r w:rsidRPr="00AB1009">
        <w:t xml:space="preserve">Si vous avez des questions concernant l’utilisation de votre </w:t>
      </w:r>
      <w:proofErr w:type="spellStart"/>
      <w:r w:rsidRPr="00AB1009">
        <w:t>Envoy</w:t>
      </w:r>
      <w:proofErr w:type="spellEnd"/>
      <w:r w:rsidRPr="00AB1009">
        <w:t xml:space="preserve"> </w:t>
      </w:r>
      <w:proofErr w:type="spellStart"/>
      <w:r w:rsidRPr="00AB1009">
        <w:t>Connect</w:t>
      </w:r>
      <w:proofErr w:type="spellEnd"/>
      <w:r w:rsidRPr="00AB1009">
        <w:t xml:space="preserve"> avec la collection du CAÉB ou le logiciel </w:t>
      </w:r>
      <w:r w:rsidR="0015225E">
        <w:t>Connexion CAÉB</w:t>
      </w:r>
      <w:r w:rsidRPr="00AB1009">
        <w:t>, vous pouvez communiquer avec le Centre</w:t>
      </w:r>
      <w:r w:rsidR="00730B34">
        <w:t xml:space="preserve"> de contact</w:t>
      </w:r>
      <w:r w:rsidRPr="00AB1009">
        <w:t xml:space="preserve"> </w:t>
      </w:r>
      <w:r w:rsidR="004C3EBF">
        <w:t xml:space="preserve">du CAÉB </w:t>
      </w:r>
      <w:r w:rsidRPr="00AB1009">
        <w:t>au 1-855-655-2273 ou à l’adresse</w:t>
      </w:r>
      <w:r w:rsidR="00DF62B4">
        <w:t xml:space="preserve"> suivante :</w:t>
      </w:r>
      <w:r w:rsidRPr="00AB1009">
        <w:t xml:space="preserve"> </w:t>
      </w:r>
      <w:hyperlink r:id="rId12" w:history="1">
        <w:r w:rsidRPr="00AB1009">
          <w:rPr>
            <w:rStyle w:val="Hyperlink"/>
          </w:rPr>
          <w:t>aide@bibliocaeb.ca</w:t>
        </w:r>
      </w:hyperlink>
      <w:r w:rsidRPr="00AB1009">
        <w:t>.</w:t>
      </w:r>
    </w:p>
    <w:p w14:paraId="5E0FF855" w14:textId="77777777" w:rsidR="00D34186" w:rsidRPr="00954F00" w:rsidRDefault="00D34186" w:rsidP="00DE36CE"/>
    <w:p w14:paraId="1ABA521A" w14:textId="3784B078" w:rsidR="00021B2A" w:rsidRPr="00AB1009" w:rsidRDefault="00EB3AFD" w:rsidP="00DE36CE">
      <w:r w:rsidRPr="00AB1009">
        <w:lastRenderedPageBreak/>
        <w:t xml:space="preserve">Si vous avez des questions techniques ou des problèmes avec votre lecteur </w:t>
      </w:r>
      <w:proofErr w:type="spellStart"/>
      <w:r w:rsidRPr="00AB1009">
        <w:t>Envoy</w:t>
      </w:r>
      <w:proofErr w:type="spellEnd"/>
      <w:r w:rsidRPr="00AB1009">
        <w:t xml:space="preserve"> </w:t>
      </w:r>
      <w:proofErr w:type="spellStart"/>
      <w:r w:rsidRPr="00AB1009">
        <w:t>Connect</w:t>
      </w:r>
      <w:proofErr w:type="spellEnd"/>
      <w:r w:rsidRPr="00AB1009">
        <w:t xml:space="preserve">, prenez contact avec votre vendeur </w:t>
      </w:r>
      <w:r w:rsidR="00021B2A" w:rsidRPr="00AB1009">
        <w:t xml:space="preserve">pour obtenir une aide supplémentaire. </w:t>
      </w:r>
    </w:p>
    <w:p w14:paraId="1E787252" w14:textId="32AC0B91" w:rsidR="00AC573E" w:rsidRPr="00021B2A" w:rsidRDefault="00A313C3" w:rsidP="00DE36CE">
      <w:r w:rsidRPr="00AB1009">
        <w:t>Nous espérons que vous apprécierez votre lecteur.</w:t>
      </w:r>
    </w:p>
    <w:sectPr w:rsidR="00AC573E" w:rsidRPr="00021B2A" w:rsidSect="008C5529">
      <w:headerReference w:type="default" r:id="rId13"/>
      <w:footerReference w:type="default" r:id="rId14"/>
      <w:pgSz w:w="11906" w:h="16838" w:code="9"/>
      <w:pgMar w:top="2552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7FE5" w14:textId="77777777" w:rsidR="00227D63" w:rsidRDefault="00227D63" w:rsidP="00DE36CE">
      <w:r>
        <w:separator/>
      </w:r>
    </w:p>
  </w:endnote>
  <w:endnote w:type="continuationSeparator" w:id="0">
    <w:p w14:paraId="3B0FEDD5" w14:textId="77777777" w:rsidR="00227D63" w:rsidRDefault="00227D63" w:rsidP="00DE36CE">
      <w:r>
        <w:continuationSeparator/>
      </w:r>
    </w:p>
  </w:endnote>
  <w:endnote w:type="continuationNotice" w:id="1">
    <w:p w14:paraId="130867EB" w14:textId="77777777" w:rsidR="00227D63" w:rsidRDefault="00227D63" w:rsidP="00DE36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79B5" w14:textId="11386AF4" w:rsidR="00022EF5" w:rsidRPr="00CF4744" w:rsidRDefault="00E70415" w:rsidP="00DE36CE">
    <w:pPr>
      <w:pStyle w:val="Footer"/>
    </w:pPr>
    <w:r w:rsidRPr="00CF4744">
      <w:t xml:space="preserve">Page </w:t>
    </w:r>
    <w:r w:rsidRPr="00CF4744">
      <w:fldChar w:fldCharType="begin"/>
    </w:r>
    <w:r w:rsidRPr="00CF4744">
      <w:instrText xml:space="preserve"> PAGE  \* Arabic  \* MERGEFORMAT </w:instrText>
    </w:r>
    <w:r w:rsidRPr="00CF4744">
      <w:fldChar w:fldCharType="separate"/>
    </w:r>
    <w:r w:rsidR="001C4DBC" w:rsidRPr="00CF4744">
      <w:rPr>
        <w:noProof/>
      </w:rPr>
      <w:t>3</w:t>
    </w:r>
    <w:r w:rsidRPr="00CF4744">
      <w:fldChar w:fldCharType="end"/>
    </w:r>
    <w:r w:rsidRPr="00CF4744">
      <w:t xml:space="preserve">     </w:t>
    </w:r>
    <w:r w:rsidR="00330AD7">
      <w:t xml:space="preserve">    </w:t>
    </w:r>
    <w:r w:rsidRPr="00CF4744">
      <w:t xml:space="preserve">     </w:t>
    </w:r>
    <w:r w:rsidR="00E4435A" w:rsidRPr="00CF4744">
      <w:t xml:space="preserve">   </w:t>
    </w:r>
    <w:proofErr w:type="spellStart"/>
    <w:r w:rsidR="00DE36CE" w:rsidRPr="0047129B">
      <w:t>Envoy</w:t>
    </w:r>
    <w:proofErr w:type="spellEnd"/>
    <w:r w:rsidR="00DE36CE" w:rsidRPr="0047129B">
      <w:t xml:space="preserve"> </w:t>
    </w:r>
    <w:proofErr w:type="spellStart"/>
    <w:r w:rsidR="00DE36CE" w:rsidRPr="0047129B">
      <w:t>Connect</w:t>
    </w:r>
    <w:proofErr w:type="spellEnd"/>
    <w:r w:rsidR="00DE36CE">
      <w:t xml:space="preserve"> </w:t>
    </w:r>
    <w:r w:rsidR="00DE36CE" w:rsidRPr="00DE36CE">
      <w:rPr>
        <w:bCs/>
      </w:rPr>
      <w:t>Guide de démarrage rapide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2153" w14:textId="77777777" w:rsidR="00227D63" w:rsidRDefault="00227D63" w:rsidP="00DE36CE">
      <w:r>
        <w:separator/>
      </w:r>
    </w:p>
  </w:footnote>
  <w:footnote w:type="continuationSeparator" w:id="0">
    <w:p w14:paraId="3918AF30" w14:textId="77777777" w:rsidR="00227D63" w:rsidRDefault="00227D63" w:rsidP="00DE36CE">
      <w:r>
        <w:continuationSeparator/>
      </w:r>
    </w:p>
  </w:footnote>
  <w:footnote w:type="continuationNotice" w:id="1">
    <w:p w14:paraId="06CFDB6A" w14:textId="77777777" w:rsidR="00227D63" w:rsidRDefault="00227D63" w:rsidP="00DE36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50D2" w14:textId="77777777" w:rsidR="00CC5844" w:rsidRDefault="00A30206" w:rsidP="00DE36CE">
    <w:pPr>
      <w:pStyle w:val="Header"/>
    </w:pPr>
    <w:r>
      <w:rPr>
        <w:noProof/>
      </w:rPr>
      <w:drawing>
        <wp:inline distT="0" distB="0" distL="0" distR="0" wp14:anchorId="61977317" wp14:editId="710756E0">
          <wp:extent cx="731520" cy="73152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E3B"/>
    <w:multiLevelType w:val="hybridMultilevel"/>
    <w:tmpl w:val="1F1CD5C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338461A"/>
    <w:multiLevelType w:val="hybridMultilevel"/>
    <w:tmpl w:val="3992E22A"/>
    <w:lvl w:ilvl="0" w:tplc="F5B850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1EF0E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D1CD5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6D6F9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AE765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946D5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58269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70201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B8C19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DDABE6"/>
    <w:multiLevelType w:val="hybridMultilevel"/>
    <w:tmpl w:val="E0A47D4A"/>
    <w:lvl w:ilvl="0" w:tplc="2534A2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5CBCB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CBC6BA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0D8493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BCAE33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CFED4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BCE8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FF8C22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D4FD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A624F"/>
    <w:multiLevelType w:val="hybridMultilevel"/>
    <w:tmpl w:val="88D6D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694B9"/>
    <w:multiLevelType w:val="hybridMultilevel"/>
    <w:tmpl w:val="ACBAE8E0"/>
    <w:lvl w:ilvl="0" w:tplc="A1CA4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C8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84F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0A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20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29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6D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4F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C62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261D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2550"/>
    <w:multiLevelType w:val="hybridMultilevel"/>
    <w:tmpl w:val="B956CF9A"/>
    <w:lvl w:ilvl="0" w:tplc="EE1A1F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2E4274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B58688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7B67B6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44B66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CA4B2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B74E81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AA4C4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A7CCD3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D73478"/>
    <w:multiLevelType w:val="hybridMultilevel"/>
    <w:tmpl w:val="2722C1A2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4A464651"/>
    <w:multiLevelType w:val="hybridMultilevel"/>
    <w:tmpl w:val="D82C8A0E"/>
    <w:lvl w:ilvl="0" w:tplc="C91CD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43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42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40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40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464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83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28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A2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D0F9F"/>
    <w:multiLevelType w:val="hybridMultilevel"/>
    <w:tmpl w:val="E9E6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9359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3078A"/>
    <w:multiLevelType w:val="hybridMultilevel"/>
    <w:tmpl w:val="F2229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7120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07087"/>
    <w:multiLevelType w:val="hybridMultilevel"/>
    <w:tmpl w:val="4BBCC5AA"/>
    <w:lvl w:ilvl="0" w:tplc="D5EA2C62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657B59A2"/>
    <w:multiLevelType w:val="hybridMultilevel"/>
    <w:tmpl w:val="AA90E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16A7D"/>
    <w:multiLevelType w:val="hybridMultilevel"/>
    <w:tmpl w:val="0BE6C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1526A"/>
    <w:multiLevelType w:val="multilevel"/>
    <w:tmpl w:val="7DF15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853C3C"/>
    <w:multiLevelType w:val="hybridMultilevel"/>
    <w:tmpl w:val="FFFFFFFF"/>
    <w:lvl w:ilvl="0" w:tplc="ABDA6F20">
      <w:start w:val="1"/>
      <w:numFmt w:val="decimal"/>
      <w:lvlText w:val="%1."/>
      <w:lvlJc w:val="left"/>
      <w:pPr>
        <w:ind w:left="720" w:hanging="360"/>
      </w:pPr>
    </w:lvl>
    <w:lvl w:ilvl="1" w:tplc="9C40ABEE">
      <w:start w:val="1"/>
      <w:numFmt w:val="lowerLetter"/>
      <w:lvlText w:val="%2."/>
      <w:lvlJc w:val="left"/>
      <w:pPr>
        <w:ind w:left="1440" w:hanging="360"/>
      </w:pPr>
    </w:lvl>
    <w:lvl w:ilvl="2" w:tplc="382C55B4">
      <w:start w:val="1"/>
      <w:numFmt w:val="lowerRoman"/>
      <w:lvlText w:val="%3."/>
      <w:lvlJc w:val="right"/>
      <w:pPr>
        <w:ind w:left="2160" w:hanging="180"/>
      </w:pPr>
    </w:lvl>
    <w:lvl w:ilvl="3" w:tplc="35488B92">
      <w:start w:val="1"/>
      <w:numFmt w:val="decimal"/>
      <w:lvlText w:val="%4."/>
      <w:lvlJc w:val="left"/>
      <w:pPr>
        <w:ind w:left="2880" w:hanging="360"/>
      </w:pPr>
    </w:lvl>
    <w:lvl w:ilvl="4" w:tplc="079E8308">
      <w:start w:val="1"/>
      <w:numFmt w:val="lowerLetter"/>
      <w:lvlText w:val="%5."/>
      <w:lvlJc w:val="left"/>
      <w:pPr>
        <w:ind w:left="3600" w:hanging="360"/>
      </w:pPr>
    </w:lvl>
    <w:lvl w:ilvl="5" w:tplc="5204BE2C">
      <w:start w:val="1"/>
      <w:numFmt w:val="lowerRoman"/>
      <w:lvlText w:val="%6."/>
      <w:lvlJc w:val="right"/>
      <w:pPr>
        <w:ind w:left="4320" w:hanging="180"/>
      </w:pPr>
    </w:lvl>
    <w:lvl w:ilvl="6" w:tplc="0EDED7BE">
      <w:start w:val="1"/>
      <w:numFmt w:val="decimal"/>
      <w:lvlText w:val="%7."/>
      <w:lvlJc w:val="left"/>
      <w:pPr>
        <w:ind w:left="5040" w:hanging="360"/>
      </w:pPr>
    </w:lvl>
    <w:lvl w:ilvl="7" w:tplc="20968440">
      <w:start w:val="1"/>
      <w:numFmt w:val="lowerLetter"/>
      <w:lvlText w:val="%8."/>
      <w:lvlJc w:val="left"/>
      <w:pPr>
        <w:ind w:left="5760" w:hanging="360"/>
      </w:pPr>
    </w:lvl>
    <w:lvl w:ilvl="8" w:tplc="16946E7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B371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09112">
    <w:abstractNumId w:val="11"/>
  </w:num>
  <w:num w:numId="2" w16cid:durableId="1626082467">
    <w:abstractNumId w:val="15"/>
  </w:num>
  <w:num w:numId="3" w16cid:durableId="778061674">
    <w:abstractNumId w:val="11"/>
  </w:num>
  <w:num w:numId="4" w16cid:durableId="1216089868">
    <w:abstractNumId w:val="13"/>
  </w:num>
  <w:num w:numId="5" w16cid:durableId="2133087561">
    <w:abstractNumId w:val="16"/>
  </w:num>
  <w:num w:numId="6" w16cid:durableId="1002968661">
    <w:abstractNumId w:val="7"/>
  </w:num>
  <w:num w:numId="7" w16cid:durableId="1900171199">
    <w:abstractNumId w:val="3"/>
  </w:num>
  <w:num w:numId="8" w16cid:durableId="1625229613">
    <w:abstractNumId w:val="17"/>
  </w:num>
  <w:num w:numId="9" w16cid:durableId="1086196861">
    <w:abstractNumId w:val="9"/>
  </w:num>
  <w:num w:numId="10" w16cid:durableId="1248074106">
    <w:abstractNumId w:val="8"/>
  </w:num>
  <w:num w:numId="11" w16cid:durableId="497186485">
    <w:abstractNumId w:val="14"/>
  </w:num>
  <w:num w:numId="12" w16cid:durableId="1582446347">
    <w:abstractNumId w:val="5"/>
  </w:num>
  <w:num w:numId="13" w16cid:durableId="1368875933">
    <w:abstractNumId w:val="6"/>
  </w:num>
  <w:num w:numId="14" w16cid:durableId="1053041684">
    <w:abstractNumId w:val="1"/>
  </w:num>
  <w:num w:numId="15" w16cid:durableId="1211575044">
    <w:abstractNumId w:val="4"/>
  </w:num>
  <w:num w:numId="16" w16cid:durableId="1883521435">
    <w:abstractNumId w:val="10"/>
  </w:num>
  <w:num w:numId="17" w16cid:durableId="473643654">
    <w:abstractNumId w:val="18"/>
  </w:num>
  <w:num w:numId="18" w16cid:durableId="1847599505">
    <w:abstractNumId w:val="12"/>
  </w:num>
  <w:num w:numId="19" w16cid:durableId="2080708080">
    <w:abstractNumId w:val="2"/>
  </w:num>
  <w:num w:numId="20" w16cid:durableId="93795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93"/>
    <w:rsid w:val="00001FFC"/>
    <w:rsid w:val="000032CD"/>
    <w:rsid w:val="000035C5"/>
    <w:rsid w:val="0000752C"/>
    <w:rsid w:val="000105AD"/>
    <w:rsid w:val="00011F47"/>
    <w:rsid w:val="00012FF1"/>
    <w:rsid w:val="0001532B"/>
    <w:rsid w:val="0001540C"/>
    <w:rsid w:val="00015822"/>
    <w:rsid w:val="00021219"/>
    <w:rsid w:val="00021B2A"/>
    <w:rsid w:val="00022CC2"/>
    <w:rsid w:val="00022EF5"/>
    <w:rsid w:val="00024C92"/>
    <w:rsid w:val="00024F2F"/>
    <w:rsid w:val="000254D2"/>
    <w:rsid w:val="0002608D"/>
    <w:rsid w:val="00027E20"/>
    <w:rsid w:val="00030C31"/>
    <w:rsid w:val="000313EF"/>
    <w:rsid w:val="000315AF"/>
    <w:rsid w:val="000322DE"/>
    <w:rsid w:val="00032A04"/>
    <w:rsid w:val="000339E2"/>
    <w:rsid w:val="000345CE"/>
    <w:rsid w:val="00036E02"/>
    <w:rsid w:val="000370E6"/>
    <w:rsid w:val="00043B12"/>
    <w:rsid w:val="00044F6F"/>
    <w:rsid w:val="000458F0"/>
    <w:rsid w:val="000470C7"/>
    <w:rsid w:val="000550BA"/>
    <w:rsid w:val="00055A32"/>
    <w:rsid w:val="00057816"/>
    <w:rsid w:val="000602B5"/>
    <w:rsid w:val="00060503"/>
    <w:rsid w:val="0006074C"/>
    <w:rsid w:val="0006164F"/>
    <w:rsid w:val="00062D30"/>
    <w:rsid w:val="00063B8A"/>
    <w:rsid w:val="00063DDD"/>
    <w:rsid w:val="00066DE1"/>
    <w:rsid w:val="00070D06"/>
    <w:rsid w:val="0007170D"/>
    <w:rsid w:val="000722F0"/>
    <w:rsid w:val="0007265D"/>
    <w:rsid w:val="000806B0"/>
    <w:rsid w:val="000815D9"/>
    <w:rsid w:val="000841BB"/>
    <w:rsid w:val="0008440C"/>
    <w:rsid w:val="000936DD"/>
    <w:rsid w:val="00094563"/>
    <w:rsid w:val="00094D86"/>
    <w:rsid w:val="00095998"/>
    <w:rsid w:val="00096652"/>
    <w:rsid w:val="00097B24"/>
    <w:rsid w:val="000A641C"/>
    <w:rsid w:val="000A734D"/>
    <w:rsid w:val="000A795E"/>
    <w:rsid w:val="000B1C01"/>
    <w:rsid w:val="000B593B"/>
    <w:rsid w:val="000C05DF"/>
    <w:rsid w:val="000C06AA"/>
    <w:rsid w:val="000C1E46"/>
    <w:rsid w:val="000C2A64"/>
    <w:rsid w:val="000C4B66"/>
    <w:rsid w:val="000C65F7"/>
    <w:rsid w:val="000C68F0"/>
    <w:rsid w:val="000C6EB0"/>
    <w:rsid w:val="000C741C"/>
    <w:rsid w:val="000D10BF"/>
    <w:rsid w:val="000D4A47"/>
    <w:rsid w:val="000D4ACF"/>
    <w:rsid w:val="000D4DA4"/>
    <w:rsid w:val="000E10BD"/>
    <w:rsid w:val="000E1722"/>
    <w:rsid w:val="000E1F6A"/>
    <w:rsid w:val="000E2856"/>
    <w:rsid w:val="000E2992"/>
    <w:rsid w:val="000E595C"/>
    <w:rsid w:val="000E5CE8"/>
    <w:rsid w:val="000F0C33"/>
    <w:rsid w:val="000F0E33"/>
    <w:rsid w:val="000F2B4B"/>
    <w:rsid w:val="000F3A48"/>
    <w:rsid w:val="000F4F85"/>
    <w:rsid w:val="00100049"/>
    <w:rsid w:val="00100202"/>
    <w:rsid w:val="00100FCB"/>
    <w:rsid w:val="00105BF4"/>
    <w:rsid w:val="00105C38"/>
    <w:rsid w:val="00106C53"/>
    <w:rsid w:val="0010764E"/>
    <w:rsid w:val="00111A0E"/>
    <w:rsid w:val="00113D28"/>
    <w:rsid w:val="00114151"/>
    <w:rsid w:val="00114B26"/>
    <w:rsid w:val="00120B66"/>
    <w:rsid w:val="0012219E"/>
    <w:rsid w:val="0012268F"/>
    <w:rsid w:val="00122CAA"/>
    <w:rsid w:val="00127008"/>
    <w:rsid w:val="00127039"/>
    <w:rsid w:val="00131B25"/>
    <w:rsid w:val="00133981"/>
    <w:rsid w:val="00134D0E"/>
    <w:rsid w:val="0014002E"/>
    <w:rsid w:val="0014043F"/>
    <w:rsid w:val="00140577"/>
    <w:rsid w:val="001414B8"/>
    <w:rsid w:val="00144607"/>
    <w:rsid w:val="001451AC"/>
    <w:rsid w:val="001472AE"/>
    <w:rsid w:val="0015225E"/>
    <w:rsid w:val="00153C8D"/>
    <w:rsid w:val="001549D1"/>
    <w:rsid w:val="00155FCD"/>
    <w:rsid w:val="0016150E"/>
    <w:rsid w:val="00161BD6"/>
    <w:rsid w:val="00162600"/>
    <w:rsid w:val="001630AF"/>
    <w:rsid w:val="00166CDA"/>
    <w:rsid w:val="00171043"/>
    <w:rsid w:val="00171764"/>
    <w:rsid w:val="0017252E"/>
    <w:rsid w:val="00172FCE"/>
    <w:rsid w:val="00174E5C"/>
    <w:rsid w:val="00175FDE"/>
    <w:rsid w:val="001849C2"/>
    <w:rsid w:val="00184C2F"/>
    <w:rsid w:val="001851F1"/>
    <w:rsid w:val="00185250"/>
    <w:rsid w:val="00185F8F"/>
    <w:rsid w:val="0019573F"/>
    <w:rsid w:val="00195E60"/>
    <w:rsid w:val="00196C56"/>
    <w:rsid w:val="001A06FF"/>
    <w:rsid w:val="001A5D2D"/>
    <w:rsid w:val="001B0861"/>
    <w:rsid w:val="001B1432"/>
    <w:rsid w:val="001B1D64"/>
    <w:rsid w:val="001B2141"/>
    <w:rsid w:val="001B59C3"/>
    <w:rsid w:val="001B5BD5"/>
    <w:rsid w:val="001B6A34"/>
    <w:rsid w:val="001C1432"/>
    <w:rsid w:val="001C2270"/>
    <w:rsid w:val="001C252E"/>
    <w:rsid w:val="001C4DBC"/>
    <w:rsid w:val="001D00CF"/>
    <w:rsid w:val="001D0EF8"/>
    <w:rsid w:val="001D6069"/>
    <w:rsid w:val="001E0E81"/>
    <w:rsid w:val="001E53DE"/>
    <w:rsid w:val="001E55E0"/>
    <w:rsid w:val="001E631E"/>
    <w:rsid w:val="001E66CF"/>
    <w:rsid w:val="001E7795"/>
    <w:rsid w:val="001F03CB"/>
    <w:rsid w:val="001F14C8"/>
    <w:rsid w:val="001F2A69"/>
    <w:rsid w:val="001F4038"/>
    <w:rsid w:val="001F50E9"/>
    <w:rsid w:val="001F58B3"/>
    <w:rsid w:val="00200CE2"/>
    <w:rsid w:val="0020363E"/>
    <w:rsid w:val="0020521D"/>
    <w:rsid w:val="00205EAC"/>
    <w:rsid w:val="00207D40"/>
    <w:rsid w:val="0021156F"/>
    <w:rsid w:val="00211762"/>
    <w:rsid w:val="00213013"/>
    <w:rsid w:val="00222F20"/>
    <w:rsid w:val="002232EF"/>
    <w:rsid w:val="00223EE9"/>
    <w:rsid w:val="00224266"/>
    <w:rsid w:val="00224A41"/>
    <w:rsid w:val="00227D63"/>
    <w:rsid w:val="00227E57"/>
    <w:rsid w:val="002302CF"/>
    <w:rsid w:val="00233CE0"/>
    <w:rsid w:val="002341BF"/>
    <w:rsid w:val="002445F6"/>
    <w:rsid w:val="002446D5"/>
    <w:rsid w:val="00244815"/>
    <w:rsid w:val="00244969"/>
    <w:rsid w:val="002449EF"/>
    <w:rsid w:val="00245A6F"/>
    <w:rsid w:val="002461CB"/>
    <w:rsid w:val="002461DA"/>
    <w:rsid w:val="00247652"/>
    <w:rsid w:val="002500AF"/>
    <w:rsid w:val="002547C6"/>
    <w:rsid w:val="00255360"/>
    <w:rsid w:val="0025548E"/>
    <w:rsid w:val="00256EE1"/>
    <w:rsid w:val="00257410"/>
    <w:rsid w:val="00260EE2"/>
    <w:rsid w:val="002618BB"/>
    <w:rsid w:val="0026546C"/>
    <w:rsid w:val="00271412"/>
    <w:rsid w:val="002734BC"/>
    <w:rsid w:val="00280FA8"/>
    <w:rsid w:val="00282769"/>
    <w:rsid w:val="00284892"/>
    <w:rsid w:val="0029243B"/>
    <w:rsid w:val="00292AC7"/>
    <w:rsid w:val="00293B73"/>
    <w:rsid w:val="00294ED5"/>
    <w:rsid w:val="0029757A"/>
    <w:rsid w:val="00297DD0"/>
    <w:rsid w:val="002A5960"/>
    <w:rsid w:val="002A5DB9"/>
    <w:rsid w:val="002B0203"/>
    <w:rsid w:val="002B3730"/>
    <w:rsid w:val="002B539C"/>
    <w:rsid w:val="002B5407"/>
    <w:rsid w:val="002B6628"/>
    <w:rsid w:val="002B7146"/>
    <w:rsid w:val="002B7D69"/>
    <w:rsid w:val="002C412C"/>
    <w:rsid w:val="002C4A99"/>
    <w:rsid w:val="002C4AD0"/>
    <w:rsid w:val="002C5C11"/>
    <w:rsid w:val="002C6B38"/>
    <w:rsid w:val="002C706C"/>
    <w:rsid w:val="002C7827"/>
    <w:rsid w:val="002C7D68"/>
    <w:rsid w:val="002D0BD1"/>
    <w:rsid w:val="002D13DE"/>
    <w:rsid w:val="002D2FA6"/>
    <w:rsid w:val="002D3197"/>
    <w:rsid w:val="002D3F42"/>
    <w:rsid w:val="002D42DE"/>
    <w:rsid w:val="002D4DD9"/>
    <w:rsid w:val="002D6B41"/>
    <w:rsid w:val="002E0D7E"/>
    <w:rsid w:val="002E2052"/>
    <w:rsid w:val="002E2547"/>
    <w:rsid w:val="002E5B35"/>
    <w:rsid w:val="002E6919"/>
    <w:rsid w:val="002F1D20"/>
    <w:rsid w:val="002F25A9"/>
    <w:rsid w:val="002F6F70"/>
    <w:rsid w:val="002F792C"/>
    <w:rsid w:val="0030290B"/>
    <w:rsid w:val="00306939"/>
    <w:rsid w:val="0030714E"/>
    <w:rsid w:val="00313370"/>
    <w:rsid w:val="00317F14"/>
    <w:rsid w:val="003209EB"/>
    <w:rsid w:val="00320B83"/>
    <w:rsid w:val="00321655"/>
    <w:rsid w:val="00325ADE"/>
    <w:rsid w:val="0032722A"/>
    <w:rsid w:val="003308D4"/>
    <w:rsid w:val="00330AD7"/>
    <w:rsid w:val="00330B94"/>
    <w:rsid w:val="00334E37"/>
    <w:rsid w:val="00337710"/>
    <w:rsid w:val="00337C67"/>
    <w:rsid w:val="00337DBC"/>
    <w:rsid w:val="003408CD"/>
    <w:rsid w:val="00340A36"/>
    <w:rsid w:val="00340DD1"/>
    <w:rsid w:val="003417C2"/>
    <w:rsid w:val="00341F36"/>
    <w:rsid w:val="00342820"/>
    <w:rsid w:val="0034305D"/>
    <w:rsid w:val="00343266"/>
    <w:rsid w:val="00345702"/>
    <w:rsid w:val="0034669F"/>
    <w:rsid w:val="00350133"/>
    <w:rsid w:val="003517A7"/>
    <w:rsid w:val="00351F60"/>
    <w:rsid w:val="00352547"/>
    <w:rsid w:val="0035292C"/>
    <w:rsid w:val="00353907"/>
    <w:rsid w:val="0035544F"/>
    <w:rsid w:val="0035606D"/>
    <w:rsid w:val="00356561"/>
    <w:rsid w:val="003566B4"/>
    <w:rsid w:val="0036053C"/>
    <w:rsid w:val="003620E3"/>
    <w:rsid w:val="0036298D"/>
    <w:rsid w:val="00364A66"/>
    <w:rsid w:val="003655B9"/>
    <w:rsid w:val="003720EA"/>
    <w:rsid w:val="00374654"/>
    <w:rsid w:val="003772C6"/>
    <w:rsid w:val="003773CE"/>
    <w:rsid w:val="00380A9F"/>
    <w:rsid w:val="00380D10"/>
    <w:rsid w:val="00382DE1"/>
    <w:rsid w:val="0038663E"/>
    <w:rsid w:val="00386E77"/>
    <w:rsid w:val="00387D3C"/>
    <w:rsid w:val="00397686"/>
    <w:rsid w:val="00397CF3"/>
    <w:rsid w:val="003A1BE5"/>
    <w:rsid w:val="003A23C1"/>
    <w:rsid w:val="003A4166"/>
    <w:rsid w:val="003A5C79"/>
    <w:rsid w:val="003A68D5"/>
    <w:rsid w:val="003A6C5F"/>
    <w:rsid w:val="003B07EE"/>
    <w:rsid w:val="003B14A2"/>
    <w:rsid w:val="003B6C70"/>
    <w:rsid w:val="003C0DCD"/>
    <w:rsid w:val="003C308B"/>
    <w:rsid w:val="003C31A1"/>
    <w:rsid w:val="003C441E"/>
    <w:rsid w:val="003C595E"/>
    <w:rsid w:val="003C741C"/>
    <w:rsid w:val="003C7528"/>
    <w:rsid w:val="003C7DFE"/>
    <w:rsid w:val="003D1063"/>
    <w:rsid w:val="003D193F"/>
    <w:rsid w:val="003D24EB"/>
    <w:rsid w:val="003D4A3E"/>
    <w:rsid w:val="003D4E4E"/>
    <w:rsid w:val="003D4FF5"/>
    <w:rsid w:val="003D543B"/>
    <w:rsid w:val="003D5E3A"/>
    <w:rsid w:val="003D7246"/>
    <w:rsid w:val="003D7440"/>
    <w:rsid w:val="003E4FFE"/>
    <w:rsid w:val="003E6B7D"/>
    <w:rsid w:val="003E778C"/>
    <w:rsid w:val="003F0725"/>
    <w:rsid w:val="003F0D0A"/>
    <w:rsid w:val="003F2394"/>
    <w:rsid w:val="0040044B"/>
    <w:rsid w:val="00402007"/>
    <w:rsid w:val="00402BB4"/>
    <w:rsid w:val="00402CDC"/>
    <w:rsid w:val="00404038"/>
    <w:rsid w:val="00406EA3"/>
    <w:rsid w:val="004105A9"/>
    <w:rsid w:val="00412246"/>
    <w:rsid w:val="00412C57"/>
    <w:rsid w:val="00416817"/>
    <w:rsid w:val="00416839"/>
    <w:rsid w:val="00421315"/>
    <w:rsid w:val="0042347C"/>
    <w:rsid w:val="004248A4"/>
    <w:rsid w:val="0042497A"/>
    <w:rsid w:val="00427328"/>
    <w:rsid w:val="00431A1A"/>
    <w:rsid w:val="0043207D"/>
    <w:rsid w:val="004322EE"/>
    <w:rsid w:val="00434096"/>
    <w:rsid w:val="0043558F"/>
    <w:rsid w:val="00435A67"/>
    <w:rsid w:val="0043646F"/>
    <w:rsid w:val="00436FA4"/>
    <w:rsid w:val="00440295"/>
    <w:rsid w:val="00441862"/>
    <w:rsid w:val="00442525"/>
    <w:rsid w:val="00445966"/>
    <w:rsid w:val="00445D36"/>
    <w:rsid w:val="004510B1"/>
    <w:rsid w:val="00453FFD"/>
    <w:rsid w:val="0045525E"/>
    <w:rsid w:val="0045622C"/>
    <w:rsid w:val="00457CAB"/>
    <w:rsid w:val="00460E81"/>
    <w:rsid w:val="004610A5"/>
    <w:rsid w:val="0046114C"/>
    <w:rsid w:val="00461299"/>
    <w:rsid w:val="00462475"/>
    <w:rsid w:val="004626E3"/>
    <w:rsid w:val="00464BE4"/>
    <w:rsid w:val="0047009F"/>
    <w:rsid w:val="004709C1"/>
    <w:rsid w:val="004721BD"/>
    <w:rsid w:val="00474002"/>
    <w:rsid w:val="00474196"/>
    <w:rsid w:val="004812C6"/>
    <w:rsid w:val="0048211E"/>
    <w:rsid w:val="00483186"/>
    <w:rsid w:val="00483856"/>
    <w:rsid w:val="00486A42"/>
    <w:rsid w:val="00486CA1"/>
    <w:rsid w:val="00492FF0"/>
    <w:rsid w:val="00494DA2"/>
    <w:rsid w:val="00495C57"/>
    <w:rsid w:val="004970D1"/>
    <w:rsid w:val="00497CBE"/>
    <w:rsid w:val="004A357C"/>
    <w:rsid w:val="004A5C89"/>
    <w:rsid w:val="004A6992"/>
    <w:rsid w:val="004B00FC"/>
    <w:rsid w:val="004B0BCE"/>
    <w:rsid w:val="004B2797"/>
    <w:rsid w:val="004B2A9C"/>
    <w:rsid w:val="004B40A4"/>
    <w:rsid w:val="004C1D6E"/>
    <w:rsid w:val="004C3092"/>
    <w:rsid w:val="004C3EBF"/>
    <w:rsid w:val="004C4078"/>
    <w:rsid w:val="004C4176"/>
    <w:rsid w:val="004C42E6"/>
    <w:rsid w:val="004C5BDA"/>
    <w:rsid w:val="004C601F"/>
    <w:rsid w:val="004C78D6"/>
    <w:rsid w:val="004D0367"/>
    <w:rsid w:val="004D1E03"/>
    <w:rsid w:val="004D33B3"/>
    <w:rsid w:val="004D3C15"/>
    <w:rsid w:val="004D5A72"/>
    <w:rsid w:val="004D73A4"/>
    <w:rsid w:val="004E038D"/>
    <w:rsid w:val="004E1EFE"/>
    <w:rsid w:val="004E3330"/>
    <w:rsid w:val="004E379D"/>
    <w:rsid w:val="004E3E5C"/>
    <w:rsid w:val="004E4250"/>
    <w:rsid w:val="004E5211"/>
    <w:rsid w:val="004E70A7"/>
    <w:rsid w:val="004E76E5"/>
    <w:rsid w:val="004F077B"/>
    <w:rsid w:val="004F09B2"/>
    <w:rsid w:val="004F0F8D"/>
    <w:rsid w:val="004F1DF1"/>
    <w:rsid w:val="004F2EE5"/>
    <w:rsid w:val="004F509B"/>
    <w:rsid w:val="005016F3"/>
    <w:rsid w:val="005044E9"/>
    <w:rsid w:val="00505FCC"/>
    <w:rsid w:val="00511691"/>
    <w:rsid w:val="005116CD"/>
    <w:rsid w:val="0051179B"/>
    <w:rsid w:val="0051395E"/>
    <w:rsid w:val="00513F7F"/>
    <w:rsid w:val="00513FC9"/>
    <w:rsid w:val="00516685"/>
    <w:rsid w:val="005171A4"/>
    <w:rsid w:val="0052004F"/>
    <w:rsid w:val="005217D1"/>
    <w:rsid w:val="00522171"/>
    <w:rsid w:val="005225AD"/>
    <w:rsid w:val="00523095"/>
    <w:rsid w:val="0052317B"/>
    <w:rsid w:val="0052348A"/>
    <w:rsid w:val="0052500B"/>
    <w:rsid w:val="00527B20"/>
    <w:rsid w:val="00530449"/>
    <w:rsid w:val="005339AD"/>
    <w:rsid w:val="0053612C"/>
    <w:rsid w:val="00543E24"/>
    <w:rsid w:val="00543F22"/>
    <w:rsid w:val="00544BEE"/>
    <w:rsid w:val="0054566B"/>
    <w:rsid w:val="00545E8D"/>
    <w:rsid w:val="00545EB0"/>
    <w:rsid w:val="00547B25"/>
    <w:rsid w:val="00551380"/>
    <w:rsid w:val="00552F10"/>
    <w:rsid w:val="0055312A"/>
    <w:rsid w:val="0055333B"/>
    <w:rsid w:val="00554380"/>
    <w:rsid w:val="00555078"/>
    <w:rsid w:val="00557D6C"/>
    <w:rsid w:val="005605F3"/>
    <w:rsid w:val="005612F1"/>
    <w:rsid w:val="00562C1C"/>
    <w:rsid w:val="00565BD1"/>
    <w:rsid w:val="00566153"/>
    <w:rsid w:val="00566C1B"/>
    <w:rsid w:val="00570822"/>
    <w:rsid w:val="005711EA"/>
    <w:rsid w:val="00571AA5"/>
    <w:rsid w:val="00571E67"/>
    <w:rsid w:val="00573DC3"/>
    <w:rsid w:val="0058173E"/>
    <w:rsid w:val="00582A3D"/>
    <w:rsid w:val="00591179"/>
    <w:rsid w:val="005915CA"/>
    <w:rsid w:val="005917C1"/>
    <w:rsid w:val="00593905"/>
    <w:rsid w:val="00594720"/>
    <w:rsid w:val="005967C4"/>
    <w:rsid w:val="0059727E"/>
    <w:rsid w:val="005A0878"/>
    <w:rsid w:val="005A2A76"/>
    <w:rsid w:val="005A2B66"/>
    <w:rsid w:val="005A34F5"/>
    <w:rsid w:val="005A423C"/>
    <w:rsid w:val="005A4DA5"/>
    <w:rsid w:val="005A5D80"/>
    <w:rsid w:val="005A71E1"/>
    <w:rsid w:val="005B09BC"/>
    <w:rsid w:val="005B1753"/>
    <w:rsid w:val="005B3709"/>
    <w:rsid w:val="005B4546"/>
    <w:rsid w:val="005B4711"/>
    <w:rsid w:val="005C0478"/>
    <w:rsid w:val="005C45B7"/>
    <w:rsid w:val="005C515A"/>
    <w:rsid w:val="005D1975"/>
    <w:rsid w:val="005D228B"/>
    <w:rsid w:val="005D4602"/>
    <w:rsid w:val="005D463F"/>
    <w:rsid w:val="005D500A"/>
    <w:rsid w:val="005E231B"/>
    <w:rsid w:val="005E34E3"/>
    <w:rsid w:val="005E3EC4"/>
    <w:rsid w:val="005E48B6"/>
    <w:rsid w:val="005E6F5D"/>
    <w:rsid w:val="005F08E0"/>
    <w:rsid w:val="005F11C1"/>
    <w:rsid w:val="005F155E"/>
    <w:rsid w:val="005F3BE7"/>
    <w:rsid w:val="005F42EA"/>
    <w:rsid w:val="005F5BA1"/>
    <w:rsid w:val="005F672E"/>
    <w:rsid w:val="005F6E7E"/>
    <w:rsid w:val="005F7900"/>
    <w:rsid w:val="00602532"/>
    <w:rsid w:val="00602603"/>
    <w:rsid w:val="006035D0"/>
    <w:rsid w:val="00603BD3"/>
    <w:rsid w:val="006053D5"/>
    <w:rsid w:val="006063D1"/>
    <w:rsid w:val="00612C13"/>
    <w:rsid w:val="00615EEE"/>
    <w:rsid w:val="00616382"/>
    <w:rsid w:val="00616799"/>
    <w:rsid w:val="00616CBE"/>
    <w:rsid w:val="006179D7"/>
    <w:rsid w:val="00620D7E"/>
    <w:rsid w:val="00621091"/>
    <w:rsid w:val="00621CDC"/>
    <w:rsid w:val="006229A8"/>
    <w:rsid w:val="0062613A"/>
    <w:rsid w:val="0062666D"/>
    <w:rsid w:val="0062698B"/>
    <w:rsid w:val="00627CA6"/>
    <w:rsid w:val="006306EA"/>
    <w:rsid w:val="006322B0"/>
    <w:rsid w:val="00632F96"/>
    <w:rsid w:val="006331FB"/>
    <w:rsid w:val="00635F69"/>
    <w:rsid w:val="00636F5C"/>
    <w:rsid w:val="006416BE"/>
    <w:rsid w:val="00641E66"/>
    <w:rsid w:val="00644E1B"/>
    <w:rsid w:val="00645775"/>
    <w:rsid w:val="0064664E"/>
    <w:rsid w:val="00646923"/>
    <w:rsid w:val="00646D22"/>
    <w:rsid w:val="00652370"/>
    <w:rsid w:val="00652F69"/>
    <w:rsid w:val="00654045"/>
    <w:rsid w:val="00656ADF"/>
    <w:rsid w:val="00657D76"/>
    <w:rsid w:val="00662604"/>
    <w:rsid w:val="00664697"/>
    <w:rsid w:val="00666356"/>
    <w:rsid w:val="00671602"/>
    <w:rsid w:val="00672996"/>
    <w:rsid w:val="00676255"/>
    <w:rsid w:val="006768E1"/>
    <w:rsid w:val="006839F3"/>
    <w:rsid w:val="0068621F"/>
    <w:rsid w:val="006868CF"/>
    <w:rsid w:val="0069246F"/>
    <w:rsid w:val="00693950"/>
    <w:rsid w:val="00694C2B"/>
    <w:rsid w:val="006954A2"/>
    <w:rsid w:val="006A17C6"/>
    <w:rsid w:val="006A27AE"/>
    <w:rsid w:val="006A4BDD"/>
    <w:rsid w:val="006B006B"/>
    <w:rsid w:val="006B04A2"/>
    <w:rsid w:val="006B05D9"/>
    <w:rsid w:val="006B0F26"/>
    <w:rsid w:val="006B2700"/>
    <w:rsid w:val="006B2BB2"/>
    <w:rsid w:val="006B3622"/>
    <w:rsid w:val="006B408C"/>
    <w:rsid w:val="006B4488"/>
    <w:rsid w:val="006B4CB4"/>
    <w:rsid w:val="006B5CFD"/>
    <w:rsid w:val="006B67D0"/>
    <w:rsid w:val="006C01FC"/>
    <w:rsid w:val="006C037B"/>
    <w:rsid w:val="006C05E7"/>
    <w:rsid w:val="006C1724"/>
    <w:rsid w:val="006C1B04"/>
    <w:rsid w:val="006C2F73"/>
    <w:rsid w:val="006D02EB"/>
    <w:rsid w:val="006D0B0F"/>
    <w:rsid w:val="006D170D"/>
    <w:rsid w:val="006D2219"/>
    <w:rsid w:val="006D2484"/>
    <w:rsid w:val="006D28F3"/>
    <w:rsid w:val="006D3C62"/>
    <w:rsid w:val="006D4DAF"/>
    <w:rsid w:val="006D55F1"/>
    <w:rsid w:val="006D759A"/>
    <w:rsid w:val="006E0BEC"/>
    <w:rsid w:val="006E0DCA"/>
    <w:rsid w:val="006E13E0"/>
    <w:rsid w:val="006E1CBC"/>
    <w:rsid w:val="006E25D6"/>
    <w:rsid w:val="006E4FE8"/>
    <w:rsid w:val="006E7F53"/>
    <w:rsid w:val="006F7DB9"/>
    <w:rsid w:val="007014E4"/>
    <w:rsid w:val="007023D9"/>
    <w:rsid w:val="00702A62"/>
    <w:rsid w:val="00704D3D"/>
    <w:rsid w:val="007052C2"/>
    <w:rsid w:val="007070B4"/>
    <w:rsid w:val="007100B7"/>
    <w:rsid w:val="007112CB"/>
    <w:rsid w:val="00711550"/>
    <w:rsid w:val="007115CA"/>
    <w:rsid w:val="00713076"/>
    <w:rsid w:val="00715DAE"/>
    <w:rsid w:val="00717EBE"/>
    <w:rsid w:val="007225C0"/>
    <w:rsid w:val="00722704"/>
    <w:rsid w:val="0072314D"/>
    <w:rsid w:val="00723FD3"/>
    <w:rsid w:val="0072624C"/>
    <w:rsid w:val="007264B3"/>
    <w:rsid w:val="00726837"/>
    <w:rsid w:val="00726A0C"/>
    <w:rsid w:val="00727E8A"/>
    <w:rsid w:val="00730B34"/>
    <w:rsid w:val="0073246D"/>
    <w:rsid w:val="007358B1"/>
    <w:rsid w:val="007365BC"/>
    <w:rsid w:val="00737048"/>
    <w:rsid w:val="007379BA"/>
    <w:rsid w:val="00741DC3"/>
    <w:rsid w:val="00742A8F"/>
    <w:rsid w:val="007442DB"/>
    <w:rsid w:val="00744BF6"/>
    <w:rsid w:val="00747FA5"/>
    <w:rsid w:val="00753C22"/>
    <w:rsid w:val="00753F7E"/>
    <w:rsid w:val="007549D1"/>
    <w:rsid w:val="00754FC8"/>
    <w:rsid w:val="0075522D"/>
    <w:rsid w:val="0075553B"/>
    <w:rsid w:val="00757F82"/>
    <w:rsid w:val="00760F06"/>
    <w:rsid w:val="00762A40"/>
    <w:rsid w:val="00762C7D"/>
    <w:rsid w:val="00763204"/>
    <w:rsid w:val="007634A9"/>
    <w:rsid w:val="007668C1"/>
    <w:rsid w:val="00766ABE"/>
    <w:rsid w:val="00767E1D"/>
    <w:rsid w:val="007702D5"/>
    <w:rsid w:val="00772A02"/>
    <w:rsid w:val="007734DC"/>
    <w:rsid w:val="00773998"/>
    <w:rsid w:val="00781473"/>
    <w:rsid w:val="00785104"/>
    <w:rsid w:val="00785C91"/>
    <w:rsid w:val="00785F42"/>
    <w:rsid w:val="00786C53"/>
    <w:rsid w:val="007900E2"/>
    <w:rsid w:val="00790D00"/>
    <w:rsid w:val="00791920"/>
    <w:rsid w:val="00793B74"/>
    <w:rsid w:val="00793C50"/>
    <w:rsid w:val="00793F85"/>
    <w:rsid w:val="007957C1"/>
    <w:rsid w:val="00797F39"/>
    <w:rsid w:val="007A0D18"/>
    <w:rsid w:val="007A28E6"/>
    <w:rsid w:val="007A37E6"/>
    <w:rsid w:val="007A39B5"/>
    <w:rsid w:val="007A3F13"/>
    <w:rsid w:val="007A5026"/>
    <w:rsid w:val="007A5820"/>
    <w:rsid w:val="007A65E1"/>
    <w:rsid w:val="007A7AEC"/>
    <w:rsid w:val="007B0FAC"/>
    <w:rsid w:val="007B1F0D"/>
    <w:rsid w:val="007B298F"/>
    <w:rsid w:val="007B2E6B"/>
    <w:rsid w:val="007B51A0"/>
    <w:rsid w:val="007B55EE"/>
    <w:rsid w:val="007B6356"/>
    <w:rsid w:val="007B66FA"/>
    <w:rsid w:val="007C1873"/>
    <w:rsid w:val="007C33B4"/>
    <w:rsid w:val="007C4461"/>
    <w:rsid w:val="007C4FD0"/>
    <w:rsid w:val="007C6415"/>
    <w:rsid w:val="007C758C"/>
    <w:rsid w:val="007D295A"/>
    <w:rsid w:val="007E3EE6"/>
    <w:rsid w:val="007E7484"/>
    <w:rsid w:val="007E7A15"/>
    <w:rsid w:val="007F27A5"/>
    <w:rsid w:val="007F3CC1"/>
    <w:rsid w:val="007F3D9D"/>
    <w:rsid w:val="007F40E5"/>
    <w:rsid w:val="007F45EE"/>
    <w:rsid w:val="007F4958"/>
    <w:rsid w:val="007F5F9B"/>
    <w:rsid w:val="007F6112"/>
    <w:rsid w:val="007F6216"/>
    <w:rsid w:val="007F69D7"/>
    <w:rsid w:val="007F6E49"/>
    <w:rsid w:val="007F7146"/>
    <w:rsid w:val="007F7BA3"/>
    <w:rsid w:val="00803181"/>
    <w:rsid w:val="0080328A"/>
    <w:rsid w:val="00803879"/>
    <w:rsid w:val="00803D79"/>
    <w:rsid w:val="00806EF5"/>
    <w:rsid w:val="00811C52"/>
    <w:rsid w:val="00811F6D"/>
    <w:rsid w:val="00811FFA"/>
    <w:rsid w:val="008120AB"/>
    <w:rsid w:val="0081211D"/>
    <w:rsid w:val="0081219E"/>
    <w:rsid w:val="008129A3"/>
    <w:rsid w:val="00812F40"/>
    <w:rsid w:val="00813BA7"/>
    <w:rsid w:val="00814C0B"/>
    <w:rsid w:val="00817537"/>
    <w:rsid w:val="008210E3"/>
    <w:rsid w:val="00822AC6"/>
    <w:rsid w:val="00823C35"/>
    <w:rsid w:val="008256C9"/>
    <w:rsid w:val="00825EA2"/>
    <w:rsid w:val="00827652"/>
    <w:rsid w:val="00830F35"/>
    <w:rsid w:val="008329BC"/>
    <w:rsid w:val="00832A69"/>
    <w:rsid w:val="0083382B"/>
    <w:rsid w:val="00834173"/>
    <w:rsid w:val="00836271"/>
    <w:rsid w:val="00837D67"/>
    <w:rsid w:val="00843F8E"/>
    <w:rsid w:val="00844113"/>
    <w:rsid w:val="00845534"/>
    <w:rsid w:val="008460A0"/>
    <w:rsid w:val="00847CB4"/>
    <w:rsid w:val="008524F4"/>
    <w:rsid w:val="00856716"/>
    <w:rsid w:val="0086181B"/>
    <w:rsid w:val="008623A8"/>
    <w:rsid w:val="00864CA4"/>
    <w:rsid w:val="00865EE5"/>
    <w:rsid w:val="008678C5"/>
    <w:rsid w:val="00867972"/>
    <w:rsid w:val="00867A3E"/>
    <w:rsid w:val="00870817"/>
    <w:rsid w:val="008742F4"/>
    <w:rsid w:val="00875E10"/>
    <w:rsid w:val="008763E3"/>
    <w:rsid w:val="00877F0B"/>
    <w:rsid w:val="008805D7"/>
    <w:rsid w:val="00880D3C"/>
    <w:rsid w:val="0088112B"/>
    <w:rsid w:val="00881EB4"/>
    <w:rsid w:val="00881F5D"/>
    <w:rsid w:val="0088393D"/>
    <w:rsid w:val="00885BE1"/>
    <w:rsid w:val="008864C9"/>
    <w:rsid w:val="00890A6F"/>
    <w:rsid w:val="008910F1"/>
    <w:rsid w:val="00891270"/>
    <w:rsid w:val="00893C2D"/>
    <w:rsid w:val="008943D1"/>
    <w:rsid w:val="0089670B"/>
    <w:rsid w:val="00897306"/>
    <w:rsid w:val="00897372"/>
    <w:rsid w:val="008A109B"/>
    <w:rsid w:val="008A14C7"/>
    <w:rsid w:val="008A2B25"/>
    <w:rsid w:val="008A2C0C"/>
    <w:rsid w:val="008A4B36"/>
    <w:rsid w:val="008A51C2"/>
    <w:rsid w:val="008A5B24"/>
    <w:rsid w:val="008A5E89"/>
    <w:rsid w:val="008A774F"/>
    <w:rsid w:val="008A7929"/>
    <w:rsid w:val="008B1759"/>
    <w:rsid w:val="008B2730"/>
    <w:rsid w:val="008B33D7"/>
    <w:rsid w:val="008B455A"/>
    <w:rsid w:val="008B48A8"/>
    <w:rsid w:val="008B4EE3"/>
    <w:rsid w:val="008B58A8"/>
    <w:rsid w:val="008C074D"/>
    <w:rsid w:val="008C5529"/>
    <w:rsid w:val="008C68A5"/>
    <w:rsid w:val="008C7892"/>
    <w:rsid w:val="008C78D0"/>
    <w:rsid w:val="008C7A2E"/>
    <w:rsid w:val="008D04A6"/>
    <w:rsid w:val="008D5B19"/>
    <w:rsid w:val="008E01D3"/>
    <w:rsid w:val="008E333C"/>
    <w:rsid w:val="008E4563"/>
    <w:rsid w:val="008E532B"/>
    <w:rsid w:val="008E700B"/>
    <w:rsid w:val="008F082D"/>
    <w:rsid w:val="008F21D5"/>
    <w:rsid w:val="008F34BE"/>
    <w:rsid w:val="008F484B"/>
    <w:rsid w:val="008F4B09"/>
    <w:rsid w:val="008F684B"/>
    <w:rsid w:val="00901C97"/>
    <w:rsid w:val="00901D33"/>
    <w:rsid w:val="00901DA5"/>
    <w:rsid w:val="00902259"/>
    <w:rsid w:val="009069B5"/>
    <w:rsid w:val="009078BC"/>
    <w:rsid w:val="009109BC"/>
    <w:rsid w:val="00910CD0"/>
    <w:rsid w:val="009116CB"/>
    <w:rsid w:val="00911A1F"/>
    <w:rsid w:val="00914127"/>
    <w:rsid w:val="0091487D"/>
    <w:rsid w:val="009166F5"/>
    <w:rsid w:val="00922D52"/>
    <w:rsid w:val="0092331D"/>
    <w:rsid w:val="009237E9"/>
    <w:rsid w:val="00923C8B"/>
    <w:rsid w:val="00924A5E"/>
    <w:rsid w:val="00924F3D"/>
    <w:rsid w:val="0093658C"/>
    <w:rsid w:val="00937360"/>
    <w:rsid w:val="00937AD9"/>
    <w:rsid w:val="00937DC3"/>
    <w:rsid w:val="009440E8"/>
    <w:rsid w:val="00944CEA"/>
    <w:rsid w:val="0094736C"/>
    <w:rsid w:val="009506A9"/>
    <w:rsid w:val="00953463"/>
    <w:rsid w:val="009549D4"/>
    <w:rsid w:val="00954F00"/>
    <w:rsid w:val="0095543A"/>
    <w:rsid w:val="00955AE1"/>
    <w:rsid w:val="0095707F"/>
    <w:rsid w:val="00962482"/>
    <w:rsid w:val="00963DA8"/>
    <w:rsid w:val="009642E6"/>
    <w:rsid w:val="009648FC"/>
    <w:rsid w:val="0096553F"/>
    <w:rsid w:val="00965EA8"/>
    <w:rsid w:val="009667A4"/>
    <w:rsid w:val="00970D71"/>
    <w:rsid w:val="00971739"/>
    <w:rsid w:val="00974C85"/>
    <w:rsid w:val="00975E81"/>
    <w:rsid w:val="0097622F"/>
    <w:rsid w:val="0097696A"/>
    <w:rsid w:val="00977AC6"/>
    <w:rsid w:val="00983E2E"/>
    <w:rsid w:val="00984D98"/>
    <w:rsid w:val="0098633C"/>
    <w:rsid w:val="009908CB"/>
    <w:rsid w:val="00990928"/>
    <w:rsid w:val="00991F24"/>
    <w:rsid w:val="00992431"/>
    <w:rsid w:val="00992D91"/>
    <w:rsid w:val="00992E75"/>
    <w:rsid w:val="00997908"/>
    <w:rsid w:val="009A0045"/>
    <w:rsid w:val="009A11FC"/>
    <w:rsid w:val="009A32B4"/>
    <w:rsid w:val="009A5349"/>
    <w:rsid w:val="009A5395"/>
    <w:rsid w:val="009A59D8"/>
    <w:rsid w:val="009A68B2"/>
    <w:rsid w:val="009A7089"/>
    <w:rsid w:val="009B21D7"/>
    <w:rsid w:val="009B298B"/>
    <w:rsid w:val="009B2BC3"/>
    <w:rsid w:val="009B39C9"/>
    <w:rsid w:val="009B484D"/>
    <w:rsid w:val="009B5C84"/>
    <w:rsid w:val="009C02EE"/>
    <w:rsid w:val="009C0A6B"/>
    <w:rsid w:val="009C0C1B"/>
    <w:rsid w:val="009C205B"/>
    <w:rsid w:val="009C2DB1"/>
    <w:rsid w:val="009C4813"/>
    <w:rsid w:val="009C7121"/>
    <w:rsid w:val="009D0884"/>
    <w:rsid w:val="009D5BDD"/>
    <w:rsid w:val="009D7141"/>
    <w:rsid w:val="009D748A"/>
    <w:rsid w:val="009D74E3"/>
    <w:rsid w:val="009D7F87"/>
    <w:rsid w:val="009E1154"/>
    <w:rsid w:val="009E5D67"/>
    <w:rsid w:val="009E5F2C"/>
    <w:rsid w:val="009F0172"/>
    <w:rsid w:val="009F030B"/>
    <w:rsid w:val="009F1A22"/>
    <w:rsid w:val="009F2945"/>
    <w:rsid w:val="009F2FF8"/>
    <w:rsid w:val="009F4D6F"/>
    <w:rsid w:val="009F5628"/>
    <w:rsid w:val="00A00BD2"/>
    <w:rsid w:val="00A04113"/>
    <w:rsid w:val="00A05C7B"/>
    <w:rsid w:val="00A07417"/>
    <w:rsid w:val="00A10959"/>
    <w:rsid w:val="00A11A4A"/>
    <w:rsid w:val="00A11D59"/>
    <w:rsid w:val="00A13867"/>
    <w:rsid w:val="00A13B97"/>
    <w:rsid w:val="00A14EE3"/>
    <w:rsid w:val="00A23A9B"/>
    <w:rsid w:val="00A243B5"/>
    <w:rsid w:val="00A2493D"/>
    <w:rsid w:val="00A24EF4"/>
    <w:rsid w:val="00A26DAC"/>
    <w:rsid w:val="00A27932"/>
    <w:rsid w:val="00A30206"/>
    <w:rsid w:val="00A313C3"/>
    <w:rsid w:val="00A436FD"/>
    <w:rsid w:val="00A4381C"/>
    <w:rsid w:val="00A43DB8"/>
    <w:rsid w:val="00A43F77"/>
    <w:rsid w:val="00A45FB2"/>
    <w:rsid w:val="00A510BA"/>
    <w:rsid w:val="00A519D0"/>
    <w:rsid w:val="00A53F60"/>
    <w:rsid w:val="00A55293"/>
    <w:rsid w:val="00A61ECD"/>
    <w:rsid w:val="00A64A80"/>
    <w:rsid w:val="00A66405"/>
    <w:rsid w:val="00A66C97"/>
    <w:rsid w:val="00A70C7E"/>
    <w:rsid w:val="00A712CA"/>
    <w:rsid w:val="00A83942"/>
    <w:rsid w:val="00A8580E"/>
    <w:rsid w:val="00A91AE1"/>
    <w:rsid w:val="00A94DF7"/>
    <w:rsid w:val="00A96994"/>
    <w:rsid w:val="00AA17E0"/>
    <w:rsid w:val="00AA2949"/>
    <w:rsid w:val="00AA3896"/>
    <w:rsid w:val="00AA39C9"/>
    <w:rsid w:val="00AA563D"/>
    <w:rsid w:val="00AA588D"/>
    <w:rsid w:val="00AA5FEC"/>
    <w:rsid w:val="00AA79B9"/>
    <w:rsid w:val="00AB1009"/>
    <w:rsid w:val="00AB1F99"/>
    <w:rsid w:val="00AB274F"/>
    <w:rsid w:val="00AB7CB0"/>
    <w:rsid w:val="00AC1BF6"/>
    <w:rsid w:val="00AC21EB"/>
    <w:rsid w:val="00AC279B"/>
    <w:rsid w:val="00AC484A"/>
    <w:rsid w:val="00AC573E"/>
    <w:rsid w:val="00AC5D24"/>
    <w:rsid w:val="00AD2EF6"/>
    <w:rsid w:val="00AD54DD"/>
    <w:rsid w:val="00AD6776"/>
    <w:rsid w:val="00AE4144"/>
    <w:rsid w:val="00AE4FB8"/>
    <w:rsid w:val="00AE512E"/>
    <w:rsid w:val="00AE5BCC"/>
    <w:rsid w:val="00AE5CBA"/>
    <w:rsid w:val="00AE5FE1"/>
    <w:rsid w:val="00AE626D"/>
    <w:rsid w:val="00AE7D14"/>
    <w:rsid w:val="00AF15C6"/>
    <w:rsid w:val="00AF22F0"/>
    <w:rsid w:val="00AF3BB0"/>
    <w:rsid w:val="00AF482B"/>
    <w:rsid w:val="00AF6AC8"/>
    <w:rsid w:val="00B0037A"/>
    <w:rsid w:val="00B007AA"/>
    <w:rsid w:val="00B03904"/>
    <w:rsid w:val="00B05F46"/>
    <w:rsid w:val="00B0623E"/>
    <w:rsid w:val="00B06EC3"/>
    <w:rsid w:val="00B11140"/>
    <w:rsid w:val="00B13572"/>
    <w:rsid w:val="00B161D6"/>
    <w:rsid w:val="00B216A9"/>
    <w:rsid w:val="00B22068"/>
    <w:rsid w:val="00B227BC"/>
    <w:rsid w:val="00B23D8E"/>
    <w:rsid w:val="00B257A3"/>
    <w:rsid w:val="00B25AFE"/>
    <w:rsid w:val="00B27CD0"/>
    <w:rsid w:val="00B4215C"/>
    <w:rsid w:val="00B43E3C"/>
    <w:rsid w:val="00B449B2"/>
    <w:rsid w:val="00B46293"/>
    <w:rsid w:val="00B46D37"/>
    <w:rsid w:val="00B517D2"/>
    <w:rsid w:val="00B52B14"/>
    <w:rsid w:val="00B56514"/>
    <w:rsid w:val="00B57F78"/>
    <w:rsid w:val="00B62122"/>
    <w:rsid w:val="00B63B7F"/>
    <w:rsid w:val="00B66549"/>
    <w:rsid w:val="00B70F42"/>
    <w:rsid w:val="00B719A3"/>
    <w:rsid w:val="00B72107"/>
    <w:rsid w:val="00B737A1"/>
    <w:rsid w:val="00B77085"/>
    <w:rsid w:val="00B8160B"/>
    <w:rsid w:val="00B81D51"/>
    <w:rsid w:val="00B83969"/>
    <w:rsid w:val="00B83A02"/>
    <w:rsid w:val="00B84937"/>
    <w:rsid w:val="00B84C49"/>
    <w:rsid w:val="00B865C4"/>
    <w:rsid w:val="00B86C3D"/>
    <w:rsid w:val="00B93823"/>
    <w:rsid w:val="00B93F22"/>
    <w:rsid w:val="00B9700B"/>
    <w:rsid w:val="00BA4FA5"/>
    <w:rsid w:val="00BA62E2"/>
    <w:rsid w:val="00BA6F6B"/>
    <w:rsid w:val="00BB0C88"/>
    <w:rsid w:val="00BB1314"/>
    <w:rsid w:val="00BB1CE2"/>
    <w:rsid w:val="00BB1EBD"/>
    <w:rsid w:val="00BB3065"/>
    <w:rsid w:val="00BB48F7"/>
    <w:rsid w:val="00BB543D"/>
    <w:rsid w:val="00BB673E"/>
    <w:rsid w:val="00BB7D26"/>
    <w:rsid w:val="00BC1CC9"/>
    <w:rsid w:val="00BC229F"/>
    <w:rsid w:val="00BC55F8"/>
    <w:rsid w:val="00BC6E71"/>
    <w:rsid w:val="00BD5D15"/>
    <w:rsid w:val="00BD6C12"/>
    <w:rsid w:val="00BD732A"/>
    <w:rsid w:val="00BE0F2D"/>
    <w:rsid w:val="00BE0FEC"/>
    <w:rsid w:val="00BE17B5"/>
    <w:rsid w:val="00BE22EF"/>
    <w:rsid w:val="00BE3B39"/>
    <w:rsid w:val="00BE42C7"/>
    <w:rsid w:val="00BE6E8B"/>
    <w:rsid w:val="00BE7779"/>
    <w:rsid w:val="00BF121D"/>
    <w:rsid w:val="00BF1A27"/>
    <w:rsid w:val="00BF2C46"/>
    <w:rsid w:val="00BF7820"/>
    <w:rsid w:val="00C01020"/>
    <w:rsid w:val="00C0154A"/>
    <w:rsid w:val="00C022BA"/>
    <w:rsid w:val="00C0333D"/>
    <w:rsid w:val="00C056E2"/>
    <w:rsid w:val="00C07694"/>
    <w:rsid w:val="00C076A8"/>
    <w:rsid w:val="00C10BB3"/>
    <w:rsid w:val="00C112B6"/>
    <w:rsid w:val="00C12B8F"/>
    <w:rsid w:val="00C13677"/>
    <w:rsid w:val="00C136C6"/>
    <w:rsid w:val="00C14FE1"/>
    <w:rsid w:val="00C20372"/>
    <w:rsid w:val="00C2195B"/>
    <w:rsid w:val="00C2655A"/>
    <w:rsid w:val="00C26B92"/>
    <w:rsid w:val="00C27A27"/>
    <w:rsid w:val="00C30629"/>
    <w:rsid w:val="00C33324"/>
    <w:rsid w:val="00C34BE9"/>
    <w:rsid w:val="00C3555E"/>
    <w:rsid w:val="00C35B63"/>
    <w:rsid w:val="00C36313"/>
    <w:rsid w:val="00C40E3C"/>
    <w:rsid w:val="00C416B1"/>
    <w:rsid w:val="00C42D1E"/>
    <w:rsid w:val="00C43013"/>
    <w:rsid w:val="00C43AFE"/>
    <w:rsid w:val="00C44B04"/>
    <w:rsid w:val="00C457C3"/>
    <w:rsid w:val="00C477EA"/>
    <w:rsid w:val="00C47F1F"/>
    <w:rsid w:val="00C51F69"/>
    <w:rsid w:val="00C56452"/>
    <w:rsid w:val="00C60A78"/>
    <w:rsid w:val="00C653E9"/>
    <w:rsid w:val="00C66386"/>
    <w:rsid w:val="00C704B6"/>
    <w:rsid w:val="00C7089D"/>
    <w:rsid w:val="00C710AC"/>
    <w:rsid w:val="00C74BDF"/>
    <w:rsid w:val="00C74D4E"/>
    <w:rsid w:val="00C773B7"/>
    <w:rsid w:val="00C77413"/>
    <w:rsid w:val="00C81C44"/>
    <w:rsid w:val="00C8247F"/>
    <w:rsid w:val="00C82AFC"/>
    <w:rsid w:val="00C85508"/>
    <w:rsid w:val="00C85B46"/>
    <w:rsid w:val="00C8664F"/>
    <w:rsid w:val="00C91A10"/>
    <w:rsid w:val="00C928D7"/>
    <w:rsid w:val="00C95889"/>
    <w:rsid w:val="00C96B03"/>
    <w:rsid w:val="00C97578"/>
    <w:rsid w:val="00CA02C6"/>
    <w:rsid w:val="00CA175D"/>
    <w:rsid w:val="00CA2DF1"/>
    <w:rsid w:val="00CA3192"/>
    <w:rsid w:val="00CA3240"/>
    <w:rsid w:val="00CA3339"/>
    <w:rsid w:val="00CA347F"/>
    <w:rsid w:val="00CA5394"/>
    <w:rsid w:val="00CA641B"/>
    <w:rsid w:val="00CA77A1"/>
    <w:rsid w:val="00CA7C53"/>
    <w:rsid w:val="00CA7F68"/>
    <w:rsid w:val="00CB073F"/>
    <w:rsid w:val="00CB0785"/>
    <w:rsid w:val="00CB1BB0"/>
    <w:rsid w:val="00CB1F88"/>
    <w:rsid w:val="00CB459F"/>
    <w:rsid w:val="00CB46DC"/>
    <w:rsid w:val="00CB6170"/>
    <w:rsid w:val="00CB72E4"/>
    <w:rsid w:val="00CB7E8E"/>
    <w:rsid w:val="00CC255A"/>
    <w:rsid w:val="00CC329C"/>
    <w:rsid w:val="00CC36DA"/>
    <w:rsid w:val="00CC4618"/>
    <w:rsid w:val="00CC5844"/>
    <w:rsid w:val="00CC5F8F"/>
    <w:rsid w:val="00CC7243"/>
    <w:rsid w:val="00CD0B41"/>
    <w:rsid w:val="00CD2AE0"/>
    <w:rsid w:val="00CD2BF4"/>
    <w:rsid w:val="00CD40CB"/>
    <w:rsid w:val="00CD5DF5"/>
    <w:rsid w:val="00CD67FF"/>
    <w:rsid w:val="00CD757B"/>
    <w:rsid w:val="00CE2573"/>
    <w:rsid w:val="00CE68B5"/>
    <w:rsid w:val="00CE6B35"/>
    <w:rsid w:val="00CF06BB"/>
    <w:rsid w:val="00CF4724"/>
    <w:rsid w:val="00CF4744"/>
    <w:rsid w:val="00CF488B"/>
    <w:rsid w:val="00CF5906"/>
    <w:rsid w:val="00D00130"/>
    <w:rsid w:val="00D0064A"/>
    <w:rsid w:val="00D02195"/>
    <w:rsid w:val="00D027C2"/>
    <w:rsid w:val="00D0373E"/>
    <w:rsid w:val="00D06DEC"/>
    <w:rsid w:val="00D108C1"/>
    <w:rsid w:val="00D11532"/>
    <w:rsid w:val="00D132B9"/>
    <w:rsid w:val="00D1640C"/>
    <w:rsid w:val="00D17C01"/>
    <w:rsid w:val="00D20915"/>
    <w:rsid w:val="00D2276F"/>
    <w:rsid w:val="00D236CD"/>
    <w:rsid w:val="00D24BAA"/>
    <w:rsid w:val="00D277A6"/>
    <w:rsid w:val="00D27C22"/>
    <w:rsid w:val="00D34064"/>
    <w:rsid w:val="00D34186"/>
    <w:rsid w:val="00D34AC6"/>
    <w:rsid w:val="00D402BE"/>
    <w:rsid w:val="00D404C1"/>
    <w:rsid w:val="00D42493"/>
    <w:rsid w:val="00D45B80"/>
    <w:rsid w:val="00D45C7E"/>
    <w:rsid w:val="00D474E8"/>
    <w:rsid w:val="00D5373A"/>
    <w:rsid w:val="00D539A4"/>
    <w:rsid w:val="00D54BAF"/>
    <w:rsid w:val="00D60B2C"/>
    <w:rsid w:val="00D614AC"/>
    <w:rsid w:val="00D62FF2"/>
    <w:rsid w:val="00D657DA"/>
    <w:rsid w:val="00D674D4"/>
    <w:rsid w:val="00D67F77"/>
    <w:rsid w:val="00D7186C"/>
    <w:rsid w:val="00D724F6"/>
    <w:rsid w:val="00D73436"/>
    <w:rsid w:val="00D736D4"/>
    <w:rsid w:val="00D7452F"/>
    <w:rsid w:val="00D750E5"/>
    <w:rsid w:val="00D75EC9"/>
    <w:rsid w:val="00D769FA"/>
    <w:rsid w:val="00D76F54"/>
    <w:rsid w:val="00D82327"/>
    <w:rsid w:val="00D84FF9"/>
    <w:rsid w:val="00D8590D"/>
    <w:rsid w:val="00D85BF9"/>
    <w:rsid w:val="00D86210"/>
    <w:rsid w:val="00D9099C"/>
    <w:rsid w:val="00D928C1"/>
    <w:rsid w:val="00D943D4"/>
    <w:rsid w:val="00DA041B"/>
    <w:rsid w:val="00DA0FB2"/>
    <w:rsid w:val="00DA249F"/>
    <w:rsid w:val="00DA4D8D"/>
    <w:rsid w:val="00DA6722"/>
    <w:rsid w:val="00DA7B95"/>
    <w:rsid w:val="00DB0DE6"/>
    <w:rsid w:val="00DB1B76"/>
    <w:rsid w:val="00DB349E"/>
    <w:rsid w:val="00DB3D26"/>
    <w:rsid w:val="00DB45F8"/>
    <w:rsid w:val="00DB6C64"/>
    <w:rsid w:val="00DB7061"/>
    <w:rsid w:val="00DB7206"/>
    <w:rsid w:val="00DC0AA6"/>
    <w:rsid w:val="00DC336E"/>
    <w:rsid w:val="00DC4243"/>
    <w:rsid w:val="00DC7859"/>
    <w:rsid w:val="00DD0F20"/>
    <w:rsid w:val="00DD1ED7"/>
    <w:rsid w:val="00DD2430"/>
    <w:rsid w:val="00DD5C84"/>
    <w:rsid w:val="00DD7841"/>
    <w:rsid w:val="00DE0D4E"/>
    <w:rsid w:val="00DE1CE0"/>
    <w:rsid w:val="00DE32CF"/>
    <w:rsid w:val="00DE36CE"/>
    <w:rsid w:val="00DF010A"/>
    <w:rsid w:val="00DF47B5"/>
    <w:rsid w:val="00DF62B4"/>
    <w:rsid w:val="00E00829"/>
    <w:rsid w:val="00E00A6B"/>
    <w:rsid w:val="00E014DF"/>
    <w:rsid w:val="00E0151F"/>
    <w:rsid w:val="00E0172F"/>
    <w:rsid w:val="00E03756"/>
    <w:rsid w:val="00E03888"/>
    <w:rsid w:val="00E043C2"/>
    <w:rsid w:val="00E0474C"/>
    <w:rsid w:val="00E05FA2"/>
    <w:rsid w:val="00E065CB"/>
    <w:rsid w:val="00E12030"/>
    <w:rsid w:val="00E12160"/>
    <w:rsid w:val="00E15759"/>
    <w:rsid w:val="00E15B8E"/>
    <w:rsid w:val="00E15C83"/>
    <w:rsid w:val="00E169CF"/>
    <w:rsid w:val="00E208EE"/>
    <w:rsid w:val="00E23C8F"/>
    <w:rsid w:val="00E241F3"/>
    <w:rsid w:val="00E245C8"/>
    <w:rsid w:val="00E24C4D"/>
    <w:rsid w:val="00E258F6"/>
    <w:rsid w:val="00E26230"/>
    <w:rsid w:val="00E2750F"/>
    <w:rsid w:val="00E2795D"/>
    <w:rsid w:val="00E27DE7"/>
    <w:rsid w:val="00E30D4A"/>
    <w:rsid w:val="00E31A35"/>
    <w:rsid w:val="00E32162"/>
    <w:rsid w:val="00E34F38"/>
    <w:rsid w:val="00E35E24"/>
    <w:rsid w:val="00E3720C"/>
    <w:rsid w:val="00E41DD8"/>
    <w:rsid w:val="00E4435A"/>
    <w:rsid w:val="00E45668"/>
    <w:rsid w:val="00E46C89"/>
    <w:rsid w:val="00E47FB4"/>
    <w:rsid w:val="00E5243D"/>
    <w:rsid w:val="00E53D93"/>
    <w:rsid w:val="00E564E2"/>
    <w:rsid w:val="00E57559"/>
    <w:rsid w:val="00E61393"/>
    <w:rsid w:val="00E61C49"/>
    <w:rsid w:val="00E627DE"/>
    <w:rsid w:val="00E63DCA"/>
    <w:rsid w:val="00E655E3"/>
    <w:rsid w:val="00E65931"/>
    <w:rsid w:val="00E67D3C"/>
    <w:rsid w:val="00E70415"/>
    <w:rsid w:val="00E70D5F"/>
    <w:rsid w:val="00E714FE"/>
    <w:rsid w:val="00E72DB1"/>
    <w:rsid w:val="00E7500A"/>
    <w:rsid w:val="00E7557D"/>
    <w:rsid w:val="00E7788B"/>
    <w:rsid w:val="00E803A6"/>
    <w:rsid w:val="00E83D13"/>
    <w:rsid w:val="00E84B8F"/>
    <w:rsid w:val="00E8538C"/>
    <w:rsid w:val="00E85DF5"/>
    <w:rsid w:val="00E86591"/>
    <w:rsid w:val="00E86626"/>
    <w:rsid w:val="00E867E0"/>
    <w:rsid w:val="00E875FC"/>
    <w:rsid w:val="00E90002"/>
    <w:rsid w:val="00E90FD6"/>
    <w:rsid w:val="00E91195"/>
    <w:rsid w:val="00E94305"/>
    <w:rsid w:val="00E9612E"/>
    <w:rsid w:val="00EA05B4"/>
    <w:rsid w:val="00EA0DB3"/>
    <w:rsid w:val="00EA3728"/>
    <w:rsid w:val="00EA4546"/>
    <w:rsid w:val="00EB0B93"/>
    <w:rsid w:val="00EB2ABE"/>
    <w:rsid w:val="00EB3AFD"/>
    <w:rsid w:val="00EB4BBF"/>
    <w:rsid w:val="00EC5075"/>
    <w:rsid w:val="00EC593F"/>
    <w:rsid w:val="00EC5EC4"/>
    <w:rsid w:val="00EC64A1"/>
    <w:rsid w:val="00EC72A6"/>
    <w:rsid w:val="00ED056E"/>
    <w:rsid w:val="00ED1785"/>
    <w:rsid w:val="00ED1B6F"/>
    <w:rsid w:val="00ED2F62"/>
    <w:rsid w:val="00ED44B6"/>
    <w:rsid w:val="00ED4DEF"/>
    <w:rsid w:val="00ED7536"/>
    <w:rsid w:val="00EE2026"/>
    <w:rsid w:val="00EE2E9F"/>
    <w:rsid w:val="00EE3EF7"/>
    <w:rsid w:val="00EE70AD"/>
    <w:rsid w:val="00EF030B"/>
    <w:rsid w:val="00EF088B"/>
    <w:rsid w:val="00EF0C41"/>
    <w:rsid w:val="00EF1524"/>
    <w:rsid w:val="00EF1D62"/>
    <w:rsid w:val="00EF2117"/>
    <w:rsid w:val="00EF5216"/>
    <w:rsid w:val="00EF7229"/>
    <w:rsid w:val="00F06A23"/>
    <w:rsid w:val="00F10600"/>
    <w:rsid w:val="00F10F8E"/>
    <w:rsid w:val="00F1290F"/>
    <w:rsid w:val="00F16717"/>
    <w:rsid w:val="00F1716A"/>
    <w:rsid w:val="00F202D3"/>
    <w:rsid w:val="00F23E1F"/>
    <w:rsid w:val="00F26CBC"/>
    <w:rsid w:val="00F26E23"/>
    <w:rsid w:val="00F30C9B"/>
    <w:rsid w:val="00F3145B"/>
    <w:rsid w:val="00F3150B"/>
    <w:rsid w:val="00F3300F"/>
    <w:rsid w:val="00F343A4"/>
    <w:rsid w:val="00F35895"/>
    <w:rsid w:val="00F36768"/>
    <w:rsid w:val="00F37A6D"/>
    <w:rsid w:val="00F406AA"/>
    <w:rsid w:val="00F41ACF"/>
    <w:rsid w:val="00F43416"/>
    <w:rsid w:val="00F43D6D"/>
    <w:rsid w:val="00F44940"/>
    <w:rsid w:val="00F47409"/>
    <w:rsid w:val="00F5113D"/>
    <w:rsid w:val="00F541AF"/>
    <w:rsid w:val="00F55210"/>
    <w:rsid w:val="00F57EE5"/>
    <w:rsid w:val="00F62C5F"/>
    <w:rsid w:val="00F70E59"/>
    <w:rsid w:val="00F7367B"/>
    <w:rsid w:val="00F73B27"/>
    <w:rsid w:val="00F75F5C"/>
    <w:rsid w:val="00F77390"/>
    <w:rsid w:val="00F779A6"/>
    <w:rsid w:val="00F805B3"/>
    <w:rsid w:val="00F81D80"/>
    <w:rsid w:val="00F83F24"/>
    <w:rsid w:val="00F853EE"/>
    <w:rsid w:val="00F86EE9"/>
    <w:rsid w:val="00F90B79"/>
    <w:rsid w:val="00F91E5F"/>
    <w:rsid w:val="00F951AD"/>
    <w:rsid w:val="00FA120E"/>
    <w:rsid w:val="00FA159C"/>
    <w:rsid w:val="00FA39EF"/>
    <w:rsid w:val="00FA3BC7"/>
    <w:rsid w:val="00FA3E29"/>
    <w:rsid w:val="00FA429C"/>
    <w:rsid w:val="00FA667A"/>
    <w:rsid w:val="00FA6878"/>
    <w:rsid w:val="00FB0392"/>
    <w:rsid w:val="00FB03E0"/>
    <w:rsid w:val="00FB0DF0"/>
    <w:rsid w:val="00FB44DD"/>
    <w:rsid w:val="00FB504F"/>
    <w:rsid w:val="00FC00AD"/>
    <w:rsid w:val="00FC3080"/>
    <w:rsid w:val="00FC3552"/>
    <w:rsid w:val="00FC48CA"/>
    <w:rsid w:val="00FC49B1"/>
    <w:rsid w:val="00FC4D0C"/>
    <w:rsid w:val="00FC4F91"/>
    <w:rsid w:val="00FD3CF7"/>
    <w:rsid w:val="00FD625C"/>
    <w:rsid w:val="00FD72EE"/>
    <w:rsid w:val="00FD776B"/>
    <w:rsid w:val="00FE015B"/>
    <w:rsid w:val="00FE0185"/>
    <w:rsid w:val="00FE1D80"/>
    <w:rsid w:val="00FE2CA2"/>
    <w:rsid w:val="00FE402F"/>
    <w:rsid w:val="00FE5591"/>
    <w:rsid w:val="00FE66D3"/>
    <w:rsid w:val="00FE708E"/>
    <w:rsid w:val="00FE71F3"/>
    <w:rsid w:val="00FE73EE"/>
    <w:rsid w:val="00FE79CF"/>
    <w:rsid w:val="00FE7F94"/>
    <w:rsid w:val="00FF7B74"/>
    <w:rsid w:val="189A2FFE"/>
    <w:rsid w:val="545C6033"/>
    <w:rsid w:val="73FBEAED"/>
    <w:rsid w:val="7619D60C"/>
    <w:rsid w:val="7653CD52"/>
    <w:rsid w:val="7A132F4B"/>
    <w:rsid w:val="7E78B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5D5C3"/>
  <w15:docId w15:val="{9CB2B502-ED05-44F1-9583-117342AD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36CE"/>
    <w:pPr>
      <w:spacing w:before="120" w:after="240"/>
      <w:ind w:left="288"/>
    </w:pPr>
    <w:rPr>
      <w:rFonts w:ascii="Arial" w:eastAsia="Arial" w:hAnsi="Arial" w:cs="Arial"/>
      <w:sz w:val="32"/>
      <w:szCs w:val="32"/>
      <w:lang w:val="fr-CA" w:eastAsia="ja-JP"/>
    </w:rPr>
  </w:style>
  <w:style w:type="paragraph" w:styleId="Heading1">
    <w:name w:val="heading 1"/>
    <w:basedOn w:val="Normal"/>
    <w:next w:val="Normal"/>
    <w:link w:val="Heading1Char"/>
    <w:qFormat/>
    <w:rsid w:val="00D34A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B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mBraille">
    <w:name w:val="SimBraille"/>
    <w:basedOn w:val="DefaultParagraphFont"/>
    <w:uiPriority w:val="1"/>
    <w:rsid w:val="00474196"/>
    <w:rPr>
      <w:rFonts w:ascii="SimBraille" w:hAnsi="SimBraille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8E53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8E53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D34A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EB0B9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0B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20E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9A7089"/>
    <w:pPr>
      <w:ind w:left="720"/>
      <w:contextualSpacing/>
    </w:pPr>
    <w:rPr>
      <w:rFonts w:ascii="Cambria" w:eastAsia="SimSun" w:hAnsi="Cambria"/>
      <w:lang w:val="en-US"/>
    </w:rPr>
  </w:style>
  <w:style w:type="character" w:styleId="CommentReference">
    <w:name w:val="annotation reference"/>
    <w:basedOn w:val="DefaultParagraphFont"/>
    <w:semiHidden/>
    <w:unhideWhenUsed/>
    <w:rsid w:val="00F10F8E"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CC5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5844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5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844"/>
    <w:rPr>
      <w:rFonts w:ascii="Tahoma" w:hAnsi="Tahoma"/>
      <w:sz w:val="24"/>
      <w:szCs w:val="24"/>
    </w:rPr>
  </w:style>
  <w:style w:type="paragraph" w:customStyle="1" w:styleId="xmsonormal">
    <w:name w:val="x_msonormal"/>
    <w:basedOn w:val="Normal"/>
    <w:uiPriority w:val="99"/>
    <w:rsid w:val="004510B1"/>
    <w:rPr>
      <w:rFonts w:ascii="Times New Roman" w:eastAsiaTheme="minorHAnsi" w:hAnsi="Times New Roman"/>
    </w:rPr>
  </w:style>
  <w:style w:type="character" w:styleId="Hyperlink">
    <w:name w:val="Hyperlink"/>
    <w:basedOn w:val="DefaultParagraphFont"/>
    <w:uiPriority w:val="99"/>
    <w:unhideWhenUsed/>
    <w:rsid w:val="00F41AC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D22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276F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2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276F"/>
    <w:rPr>
      <w:rFonts w:ascii="Tahoma" w:hAnsi="Tahoma"/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C13677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D17C01"/>
    <w:rPr>
      <w:i/>
      <w:iCs/>
    </w:rPr>
  </w:style>
  <w:style w:type="character" w:styleId="Mention">
    <w:name w:val="Mention"/>
    <w:basedOn w:val="DefaultParagraphFont"/>
    <w:uiPriority w:val="99"/>
    <w:unhideWhenUsed/>
    <w:rsid w:val="00AB7CB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F3D9D"/>
    <w:rPr>
      <w:rFonts w:ascii="Tahoma" w:hAnsi="Tahoma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B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CA"/>
    </w:rPr>
  </w:style>
  <w:style w:type="paragraph" w:customStyle="1" w:styleId="DefaultText">
    <w:name w:val="DefaultText"/>
    <w:basedOn w:val="Normal"/>
    <w:link w:val="DefaultTextChar"/>
    <w:qFormat/>
    <w:rsid w:val="005B1753"/>
    <w:pPr>
      <w:spacing w:after="120"/>
      <w:contextualSpacing/>
    </w:pPr>
  </w:style>
  <w:style w:type="character" w:customStyle="1" w:styleId="DefaultTextChar">
    <w:name w:val="DefaultText Char"/>
    <w:basedOn w:val="DefaultParagraphFont"/>
    <w:link w:val="DefaultText"/>
    <w:rsid w:val="005B1753"/>
    <w:rPr>
      <w:rFonts w:ascii="Arial" w:eastAsia="Arial" w:hAnsi="Arial" w:cs="Arial"/>
      <w:sz w:val="32"/>
      <w:szCs w:val="32"/>
      <w:lang w:val="fr-CA"/>
    </w:rPr>
  </w:style>
  <w:style w:type="paragraph" w:customStyle="1" w:styleId="HeadingNo2">
    <w:name w:val="HeadingNo2"/>
    <w:basedOn w:val="Heading2"/>
    <w:link w:val="HeadingNo2Char"/>
    <w:rsid w:val="005B1753"/>
    <w:pPr>
      <w:spacing w:before="360" w:after="120"/>
    </w:pPr>
    <w:rPr>
      <w:rFonts w:ascii="Arial" w:eastAsia="Arial" w:hAnsi="Arial" w:cs="Arial"/>
      <w:bCs/>
      <w:sz w:val="32"/>
      <w:szCs w:val="32"/>
    </w:rPr>
  </w:style>
  <w:style w:type="character" w:customStyle="1" w:styleId="HeadingNo2Char">
    <w:name w:val="HeadingNo2 Char"/>
    <w:basedOn w:val="DefaultParagraphFont"/>
    <w:link w:val="HeadingNo2"/>
    <w:rsid w:val="005B1753"/>
    <w:rPr>
      <w:rFonts w:ascii="Arial" w:eastAsia="Arial" w:hAnsi="Arial" w:cs="Arial"/>
      <w:bCs/>
      <w:color w:val="365F91" w:themeColor="accent1" w:themeShade="BF"/>
      <w:sz w:val="32"/>
      <w:szCs w:val="32"/>
      <w:lang w:val="fr-CA"/>
    </w:rPr>
  </w:style>
  <w:style w:type="character" w:styleId="FollowedHyperlink">
    <w:name w:val="FollowedHyperlink"/>
    <w:basedOn w:val="DefaultParagraphFont"/>
    <w:semiHidden/>
    <w:unhideWhenUsed/>
    <w:rsid w:val="00864C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ide@bibliocaeb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ibliocaeb.ca/aide/envoy-connec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  <SharedWithUsers xmlns="d8838bea-bcac-41ad-91f9-c646e9be633d">
      <UserInfo>
        <DisplayName>Lindsay Tyler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18" ma:contentTypeDescription="Create a new document." ma:contentTypeScope="" ma:versionID="496e4034b8f46ffa70a4e3dddf82a372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a2c0e48c88d5cdde11ec31a3ce64b5a3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6613-33A1-4879-B21C-D2017EEFC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2625E-5025-4F7A-9A2F-9741ADCBFEA5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d8838bea-bcac-41ad-91f9-c646e9be633d"/>
    <ds:schemaRef ds:uri="7a063f01-faea-4c9e-8a02-d223cffde0c5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E2468D-0579-44DD-AE9E-E9E54429C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3BCCE7-E6C2-4A92-AEEF-70054328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8</Pages>
  <Words>1534</Words>
  <Characters>7972</Characters>
  <Application>Microsoft Office Word</Application>
  <DocSecurity>0</DocSecurity>
  <Lines>66</Lines>
  <Paragraphs>18</Paragraphs>
  <ScaleCrop>false</ScaleCrop>
  <Company>Vision Australia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Envoy Connect User Guide</dc:title>
  <dc:subject/>
  <dc:creator>Andrew Furlong</dc:creator>
  <cp:keywords/>
  <dc:description/>
  <cp:lastModifiedBy>Ioana Gandrabur</cp:lastModifiedBy>
  <cp:revision>96</cp:revision>
  <cp:lastPrinted>2019-01-17T21:28:00Z</cp:lastPrinted>
  <dcterms:created xsi:type="dcterms:W3CDTF">2021-11-16T12:59:00Z</dcterms:created>
  <dcterms:modified xsi:type="dcterms:W3CDTF">2023-05-15T16:13:00Z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</Properties>
</file>