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BE018" w14:textId="77777777" w:rsidR="00C03705" w:rsidRPr="004D7673" w:rsidRDefault="0009083B" w:rsidP="0009083B">
      <w:pPr>
        <w:jc w:val="both"/>
        <w:rPr>
          <w:sz w:val="28"/>
          <w:szCs w:val="28"/>
        </w:rPr>
      </w:pPr>
      <w:r>
        <w:rPr>
          <w:noProof/>
          <w:sz w:val="28"/>
          <w:szCs w:val="28"/>
        </w:rPr>
        <w:drawing>
          <wp:anchor distT="0" distB="0" distL="114300" distR="114300" simplePos="0" relativeHeight="251785216" behindDoc="1" locked="0" layoutInCell="1" allowOverlap="1" wp14:anchorId="5A8852AE" wp14:editId="3AD8BD0B">
            <wp:simplePos x="0" y="0"/>
            <wp:positionH relativeFrom="column">
              <wp:posOffset>35560</wp:posOffset>
            </wp:positionH>
            <wp:positionV relativeFrom="paragraph">
              <wp:posOffset>-268605</wp:posOffset>
            </wp:positionV>
            <wp:extent cx="6691630" cy="1612900"/>
            <wp:effectExtent l="0" t="0" r="0" b="6350"/>
            <wp:wrapThrough wrapText="bothSides">
              <wp:wrapPolygon edited="0">
                <wp:start x="0" y="0"/>
                <wp:lineTo x="0" y="21430"/>
                <wp:lineTo x="21522" y="21430"/>
                <wp:lineTo x="21522"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A_Logo_Star_Colour_Wordmark.png"/>
                    <pic:cNvPicPr/>
                  </pic:nvPicPr>
                  <pic:blipFill>
                    <a:blip r:embed="rId11">
                      <a:extLst>
                        <a:ext uri="{28A0092B-C50C-407E-A947-70E740481C1C}">
                          <a14:useLocalDpi xmlns:a14="http://schemas.microsoft.com/office/drawing/2010/main" val="0"/>
                        </a:ext>
                      </a:extLst>
                    </a:blip>
                    <a:stretch>
                      <a:fillRect/>
                    </a:stretch>
                  </pic:blipFill>
                  <pic:spPr>
                    <a:xfrm>
                      <a:off x="0" y="0"/>
                      <a:ext cx="6691630" cy="1612900"/>
                    </a:xfrm>
                    <a:prstGeom prst="rect">
                      <a:avLst/>
                    </a:prstGeom>
                  </pic:spPr>
                </pic:pic>
              </a:graphicData>
            </a:graphic>
            <wp14:sizeRelH relativeFrom="page">
              <wp14:pctWidth>0</wp14:pctWidth>
            </wp14:sizeRelH>
            <wp14:sizeRelV relativeFrom="page">
              <wp14:pctHeight>0</wp14:pctHeight>
            </wp14:sizeRelV>
          </wp:anchor>
        </w:drawing>
      </w:r>
      <w:r w:rsidR="001F239E">
        <w:rPr>
          <w:noProof/>
          <w:sz w:val="28"/>
          <w:szCs w:val="28"/>
        </w:rPr>
        <w:drawing>
          <wp:anchor distT="0" distB="0" distL="114300" distR="114300" simplePos="0" relativeHeight="251683840" behindDoc="0" locked="0" layoutInCell="1" allowOverlap="1" wp14:anchorId="27D9350D" wp14:editId="52D4F655">
            <wp:simplePos x="0" y="0"/>
            <wp:positionH relativeFrom="column">
              <wp:posOffset>4004310</wp:posOffset>
            </wp:positionH>
            <wp:positionV relativeFrom="paragraph">
              <wp:posOffset>4511675</wp:posOffset>
            </wp:positionV>
            <wp:extent cx="2498090" cy="73660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IB_Reverse_Bilingual [Converted].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8090" cy="736600"/>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a:graphicData>
            </a:graphic>
          </wp:anchor>
        </w:drawing>
      </w:r>
    </w:p>
    <w:p w14:paraId="05BDEBE3" w14:textId="77777777" w:rsidR="0009083B" w:rsidRPr="0009083B" w:rsidRDefault="0009083B" w:rsidP="000B0734">
      <w:pPr>
        <w:pStyle w:val="CNIBHeading1"/>
        <w:rPr>
          <w:szCs w:val="64"/>
        </w:rPr>
      </w:pPr>
      <w:bookmarkStart w:id="0" w:name="_Toc372528355"/>
      <w:r w:rsidRPr="0009083B">
        <w:rPr>
          <w:szCs w:val="64"/>
        </w:rPr>
        <w:t>Daisy Guide for Member Libraries</w:t>
      </w:r>
    </w:p>
    <w:p w14:paraId="672A6659" w14:textId="77777777" w:rsidR="0009083B" w:rsidRDefault="0009083B" w:rsidP="000B0734">
      <w:pPr>
        <w:pStyle w:val="CNIBHeading1"/>
      </w:pPr>
    </w:p>
    <w:p w14:paraId="22E0FC93" w14:textId="77777777" w:rsidR="0029603B" w:rsidRPr="0009083B" w:rsidRDefault="00D42897" w:rsidP="000B0734">
      <w:pPr>
        <w:pStyle w:val="CNIBHeading1"/>
        <w:rPr>
          <w:sz w:val="56"/>
          <w:szCs w:val="56"/>
        </w:rPr>
      </w:pPr>
      <w:r w:rsidRPr="0009083B">
        <w:rPr>
          <w:sz w:val="56"/>
          <w:szCs w:val="56"/>
        </w:rPr>
        <w:t>Table of Contents</w:t>
      </w:r>
      <w:bookmarkEnd w:id="0"/>
    </w:p>
    <w:bookmarkStart w:id="1" w:name="_Toc330980115" w:displacedByCustomXml="next"/>
    <w:sdt>
      <w:sdtPr>
        <w:rPr>
          <w:sz w:val="28"/>
          <w:szCs w:val="28"/>
        </w:rPr>
        <w:id w:val="11197977"/>
        <w:docPartObj>
          <w:docPartGallery w:val="Table of Contents"/>
          <w:docPartUnique/>
        </w:docPartObj>
      </w:sdtPr>
      <w:sdtEndPr/>
      <w:sdtContent>
        <w:p w14:paraId="0A37501D" w14:textId="77777777" w:rsidR="005A2185" w:rsidRPr="004D7673" w:rsidRDefault="005A2185" w:rsidP="00821AAB">
          <w:pPr>
            <w:rPr>
              <w:sz w:val="28"/>
              <w:szCs w:val="28"/>
            </w:rPr>
          </w:pPr>
        </w:p>
        <w:p w14:paraId="6529E76B" w14:textId="77777777" w:rsidR="001D3342" w:rsidRDefault="00071010">
          <w:pPr>
            <w:pStyle w:val="TOC1"/>
            <w:tabs>
              <w:tab w:val="right" w:leader="dot" w:pos="10528"/>
            </w:tabs>
            <w:rPr>
              <w:rFonts w:asciiTheme="minorHAnsi" w:eastAsiaTheme="minorEastAsia" w:hAnsiTheme="minorHAnsi" w:cstheme="minorBidi"/>
              <w:noProof/>
              <w:sz w:val="22"/>
              <w:szCs w:val="22"/>
              <w:lang w:val="en-GB" w:eastAsia="ja-JP"/>
            </w:rPr>
          </w:pPr>
          <w:r w:rsidRPr="00A327A8">
            <w:rPr>
              <w:rFonts w:ascii="Verdana" w:hAnsi="Verdana"/>
              <w:sz w:val="28"/>
              <w:szCs w:val="28"/>
            </w:rPr>
            <w:fldChar w:fldCharType="begin"/>
          </w:r>
          <w:r w:rsidR="005A2185" w:rsidRPr="00A327A8">
            <w:rPr>
              <w:rFonts w:ascii="Verdana" w:hAnsi="Verdana"/>
              <w:sz w:val="28"/>
              <w:szCs w:val="28"/>
            </w:rPr>
            <w:instrText xml:space="preserve"> TOC \o "1-3" \h \z \u </w:instrText>
          </w:r>
          <w:r w:rsidRPr="00A327A8">
            <w:rPr>
              <w:rFonts w:ascii="Verdana" w:hAnsi="Verdana"/>
              <w:sz w:val="28"/>
              <w:szCs w:val="28"/>
            </w:rPr>
            <w:fldChar w:fldCharType="separate"/>
          </w:r>
          <w:hyperlink r:id="rId13" w:anchor="_Toc372528353" w:history="1">
            <w:r w:rsidR="001D3342" w:rsidRPr="00DD2E8A">
              <w:rPr>
                <w:rStyle w:val="Hyperlink"/>
                <w:noProof/>
              </w:rPr>
              <w:t>DAISY Guide</w:t>
            </w:r>
            <w:r w:rsidR="001D3342">
              <w:rPr>
                <w:noProof/>
                <w:webHidden/>
              </w:rPr>
              <w:tab/>
            </w:r>
            <w:r w:rsidR="001D3342">
              <w:rPr>
                <w:noProof/>
                <w:webHidden/>
              </w:rPr>
              <w:fldChar w:fldCharType="begin"/>
            </w:r>
            <w:r w:rsidR="001D3342">
              <w:rPr>
                <w:noProof/>
                <w:webHidden/>
              </w:rPr>
              <w:instrText xml:space="preserve"> PAGEREF _Toc372528353 \h </w:instrText>
            </w:r>
            <w:r w:rsidR="001D3342">
              <w:rPr>
                <w:noProof/>
                <w:webHidden/>
              </w:rPr>
            </w:r>
            <w:r w:rsidR="001D3342">
              <w:rPr>
                <w:noProof/>
                <w:webHidden/>
              </w:rPr>
              <w:fldChar w:fldCharType="separate"/>
            </w:r>
            <w:r w:rsidR="006F3434">
              <w:rPr>
                <w:noProof/>
                <w:webHidden/>
              </w:rPr>
              <w:t>1</w:t>
            </w:r>
            <w:r w:rsidR="001D3342">
              <w:rPr>
                <w:noProof/>
                <w:webHidden/>
              </w:rPr>
              <w:fldChar w:fldCharType="end"/>
            </w:r>
          </w:hyperlink>
        </w:p>
        <w:p w14:paraId="23E5983A" w14:textId="77777777" w:rsidR="001D3342" w:rsidRDefault="00330B9E">
          <w:pPr>
            <w:pStyle w:val="TOC1"/>
            <w:tabs>
              <w:tab w:val="right" w:leader="dot" w:pos="10528"/>
            </w:tabs>
            <w:rPr>
              <w:rFonts w:asciiTheme="minorHAnsi" w:eastAsiaTheme="minorEastAsia" w:hAnsiTheme="minorHAnsi" w:cstheme="minorBidi"/>
              <w:noProof/>
              <w:sz w:val="22"/>
              <w:szCs w:val="22"/>
              <w:lang w:val="en-GB" w:eastAsia="ja-JP"/>
            </w:rPr>
          </w:pPr>
          <w:hyperlink w:anchor="_Toc372528355" w:history="1">
            <w:r w:rsidR="001D3342" w:rsidRPr="00DD2E8A">
              <w:rPr>
                <w:rStyle w:val="Hyperlink"/>
                <w:noProof/>
              </w:rPr>
              <w:t>Table of Contents</w:t>
            </w:r>
            <w:r w:rsidR="001D3342">
              <w:rPr>
                <w:noProof/>
                <w:webHidden/>
              </w:rPr>
              <w:tab/>
            </w:r>
            <w:r w:rsidR="001D3342">
              <w:rPr>
                <w:noProof/>
                <w:webHidden/>
              </w:rPr>
              <w:fldChar w:fldCharType="begin"/>
            </w:r>
            <w:r w:rsidR="001D3342">
              <w:rPr>
                <w:noProof/>
                <w:webHidden/>
              </w:rPr>
              <w:instrText xml:space="preserve"> PAGEREF _Toc372528355 \h </w:instrText>
            </w:r>
            <w:r w:rsidR="001D3342">
              <w:rPr>
                <w:noProof/>
                <w:webHidden/>
              </w:rPr>
            </w:r>
            <w:r w:rsidR="001D3342">
              <w:rPr>
                <w:noProof/>
                <w:webHidden/>
              </w:rPr>
              <w:fldChar w:fldCharType="separate"/>
            </w:r>
            <w:r w:rsidR="006F3434">
              <w:rPr>
                <w:noProof/>
                <w:webHidden/>
              </w:rPr>
              <w:t>2</w:t>
            </w:r>
            <w:r w:rsidR="001D3342">
              <w:rPr>
                <w:noProof/>
                <w:webHidden/>
              </w:rPr>
              <w:fldChar w:fldCharType="end"/>
            </w:r>
          </w:hyperlink>
        </w:p>
        <w:p w14:paraId="376C7039" w14:textId="77777777" w:rsidR="001D3342" w:rsidRDefault="00330B9E">
          <w:pPr>
            <w:pStyle w:val="TOC1"/>
            <w:tabs>
              <w:tab w:val="right" w:leader="dot" w:pos="10528"/>
            </w:tabs>
            <w:rPr>
              <w:rFonts w:asciiTheme="minorHAnsi" w:eastAsiaTheme="minorEastAsia" w:hAnsiTheme="minorHAnsi" w:cstheme="minorBidi"/>
              <w:noProof/>
              <w:sz w:val="22"/>
              <w:szCs w:val="22"/>
              <w:lang w:val="en-GB" w:eastAsia="ja-JP"/>
            </w:rPr>
          </w:pPr>
          <w:hyperlink w:anchor="_Toc372528356" w:history="1">
            <w:r w:rsidR="001D3342" w:rsidRPr="00DD2E8A">
              <w:rPr>
                <w:rStyle w:val="Hyperlink"/>
                <w:noProof/>
              </w:rPr>
              <w:t>About DAISY</w:t>
            </w:r>
            <w:r w:rsidR="001D3342">
              <w:rPr>
                <w:noProof/>
                <w:webHidden/>
              </w:rPr>
              <w:tab/>
            </w:r>
            <w:r w:rsidR="001D3342">
              <w:rPr>
                <w:noProof/>
                <w:webHidden/>
              </w:rPr>
              <w:fldChar w:fldCharType="begin"/>
            </w:r>
            <w:r w:rsidR="001D3342">
              <w:rPr>
                <w:noProof/>
                <w:webHidden/>
              </w:rPr>
              <w:instrText xml:space="preserve"> PAGEREF _Toc372528356 \h </w:instrText>
            </w:r>
            <w:r w:rsidR="001D3342">
              <w:rPr>
                <w:noProof/>
                <w:webHidden/>
              </w:rPr>
            </w:r>
            <w:r w:rsidR="001D3342">
              <w:rPr>
                <w:noProof/>
                <w:webHidden/>
              </w:rPr>
              <w:fldChar w:fldCharType="separate"/>
            </w:r>
            <w:r w:rsidR="006F3434">
              <w:rPr>
                <w:noProof/>
                <w:webHidden/>
              </w:rPr>
              <w:t>3</w:t>
            </w:r>
            <w:r w:rsidR="001D3342">
              <w:rPr>
                <w:noProof/>
                <w:webHidden/>
              </w:rPr>
              <w:fldChar w:fldCharType="end"/>
            </w:r>
          </w:hyperlink>
        </w:p>
        <w:p w14:paraId="51538C88" w14:textId="77777777" w:rsidR="001D3342" w:rsidRDefault="00330B9E">
          <w:pPr>
            <w:pStyle w:val="TOC1"/>
            <w:tabs>
              <w:tab w:val="right" w:leader="dot" w:pos="10528"/>
            </w:tabs>
            <w:rPr>
              <w:rFonts w:asciiTheme="minorHAnsi" w:eastAsiaTheme="minorEastAsia" w:hAnsiTheme="minorHAnsi" w:cstheme="minorBidi"/>
              <w:noProof/>
              <w:sz w:val="22"/>
              <w:szCs w:val="22"/>
              <w:lang w:val="en-GB" w:eastAsia="ja-JP"/>
            </w:rPr>
          </w:pPr>
          <w:hyperlink w:anchor="_Toc372528357" w:history="1">
            <w:r w:rsidR="001D3342" w:rsidRPr="00DD2E8A">
              <w:rPr>
                <w:rStyle w:val="Hyperlink"/>
                <w:noProof/>
              </w:rPr>
              <w:t>DAISY Compatible Devices</w:t>
            </w:r>
            <w:r w:rsidR="001D3342">
              <w:rPr>
                <w:noProof/>
                <w:webHidden/>
              </w:rPr>
              <w:tab/>
            </w:r>
            <w:r w:rsidR="001D3342">
              <w:rPr>
                <w:noProof/>
                <w:webHidden/>
              </w:rPr>
              <w:fldChar w:fldCharType="begin"/>
            </w:r>
            <w:r w:rsidR="001D3342">
              <w:rPr>
                <w:noProof/>
                <w:webHidden/>
              </w:rPr>
              <w:instrText xml:space="preserve"> PAGEREF _Toc372528357 \h </w:instrText>
            </w:r>
            <w:r w:rsidR="001D3342">
              <w:rPr>
                <w:noProof/>
                <w:webHidden/>
              </w:rPr>
            </w:r>
            <w:r w:rsidR="001D3342">
              <w:rPr>
                <w:noProof/>
                <w:webHidden/>
              </w:rPr>
              <w:fldChar w:fldCharType="separate"/>
            </w:r>
            <w:r w:rsidR="006F3434">
              <w:rPr>
                <w:noProof/>
                <w:webHidden/>
              </w:rPr>
              <w:t>4</w:t>
            </w:r>
            <w:r w:rsidR="001D3342">
              <w:rPr>
                <w:noProof/>
                <w:webHidden/>
              </w:rPr>
              <w:fldChar w:fldCharType="end"/>
            </w:r>
          </w:hyperlink>
        </w:p>
        <w:p w14:paraId="1BE1243A" w14:textId="77777777" w:rsidR="001D3342" w:rsidRDefault="00330B9E">
          <w:pPr>
            <w:pStyle w:val="TOC1"/>
            <w:tabs>
              <w:tab w:val="right" w:leader="dot" w:pos="10528"/>
            </w:tabs>
            <w:rPr>
              <w:rFonts w:asciiTheme="minorHAnsi" w:eastAsiaTheme="minorEastAsia" w:hAnsiTheme="minorHAnsi" w:cstheme="minorBidi"/>
              <w:noProof/>
              <w:sz w:val="22"/>
              <w:szCs w:val="22"/>
              <w:lang w:val="en-GB" w:eastAsia="ja-JP"/>
            </w:rPr>
          </w:pPr>
          <w:hyperlink w:anchor="_Toc372528363" w:history="1">
            <w:r w:rsidR="001D3342" w:rsidRPr="00DD2E8A">
              <w:rPr>
                <w:rStyle w:val="Hyperlink"/>
                <w:noProof/>
              </w:rPr>
              <w:t>Features of the DAISY player - 1</w:t>
            </w:r>
            <w:r w:rsidR="001D3342">
              <w:rPr>
                <w:noProof/>
                <w:webHidden/>
              </w:rPr>
              <w:tab/>
            </w:r>
            <w:r w:rsidR="001D3342">
              <w:rPr>
                <w:noProof/>
                <w:webHidden/>
              </w:rPr>
              <w:fldChar w:fldCharType="begin"/>
            </w:r>
            <w:r w:rsidR="001D3342">
              <w:rPr>
                <w:noProof/>
                <w:webHidden/>
              </w:rPr>
              <w:instrText xml:space="preserve"> PAGEREF _Toc372528363 \h </w:instrText>
            </w:r>
            <w:r w:rsidR="001D3342">
              <w:rPr>
                <w:noProof/>
                <w:webHidden/>
              </w:rPr>
            </w:r>
            <w:r w:rsidR="001D3342">
              <w:rPr>
                <w:noProof/>
                <w:webHidden/>
              </w:rPr>
              <w:fldChar w:fldCharType="separate"/>
            </w:r>
            <w:r w:rsidR="006F3434">
              <w:rPr>
                <w:noProof/>
                <w:webHidden/>
              </w:rPr>
              <w:t>5</w:t>
            </w:r>
            <w:r w:rsidR="001D3342">
              <w:rPr>
                <w:noProof/>
                <w:webHidden/>
              </w:rPr>
              <w:fldChar w:fldCharType="end"/>
            </w:r>
          </w:hyperlink>
        </w:p>
        <w:p w14:paraId="1D310AE0" w14:textId="77777777" w:rsidR="001D3342" w:rsidRDefault="00330B9E">
          <w:pPr>
            <w:pStyle w:val="TOC1"/>
            <w:tabs>
              <w:tab w:val="right" w:leader="dot" w:pos="10528"/>
            </w:tabs>
            <w:rPr>
              <w:rFonts w:asciiTheme="minorHAnsi" w:eastAsiaTheme="minorEastAsia" w:hAnsiTheme="minorHAnsi" w:cstheme="minorBidi"/>
              <w:noProof/>
              <w:sz w:val="22"/>
              <w:szCs w:val="22"/>
              <w:lang w:val="en-GB" w:eastAsia="ja-JP"/>
            </w:rPr>
          </w:pPr>
          <w:hyperlink w:anchor="_Toc372528364" w:history="1">
            <w:r w:rsidR="001D3342" w:rsidRPr="00DD2E8A">
              <w:rPr>
                <w:rStyle w:val="Hyperlink"/>
                <w:noProof/>
              </w:rPr>
              <w:t>Features of the DAISY player - 2</w:t>
            </w:r>
            <w:r w:rsidR="001D3342">
              <w:rPr>
                <w:noProof/>
                <w:webHidden/>
              </w:rPr>
              <w:tab/>
            </w:r>
            <w:r w:rsidR="001D3342">
              <w:rPr>
                <w:noProof/>
                <w:webHidden/>
              </w:rPr>
              <w:fldChar w:fldCharType="begin"/>
            </w:r>
            <w:r w:rsidR="001D3342">
              <w:rPr>
                <w:noProof/>
                <w:webHidden/>
              </w:rPr>
              <w:instrText xml:space="preserve"> PAGEREF _Toc372528364 \h </w:instrText>
            </w:r>
            <w:r w:rsidR="001D3342">
              <w:rPr>
                <w:noProof/>
                <w:webHidden/>
              </w:rPr>
            </w:r>
            <w:r w:rsidR="001D3342">
              <w:rPr>
                <w:noProof/>
                <w:webHidden/>
              </w:rPr>
              <w:fldChar w:fldCharType="separate"/>
            </w:r>
            <w:r w:rsidR="006F3434">
              <w:rPr>
                <w:noProof/>
                <w:webHidden/>
              </w:rPr>
              <w:t>6</w:t>
            </w:r>
            <w:r w:rsidR="001D3342">
              <w:rPr>
                <w:noProof/>
                <w:webHidden/>
              </w:rPr>
              <w:fldChar w:fldCharType="end"/>
            </w:r>
          </w:hyperlink>
        </w:p>
        <w:p w14:paraId="6ED1B4B9" w14:textId="77777777" w:rsidR="001D3342" w:rsidRDefault="00330B9E">
          <w:pPr>
            <w:pStyle w:val="TOC1"/>
            <w:tabs>
              <w:tab w:val="right" w:leader="dot" w:pos="10528"/>
            </w:tabs>
            <w:rPr>
              <w:rFonts w:asciiTheme="minorHAnsi" w:eastAsiaTheme="minorEastAsia" w:hAnsiTheme="minorHAnsi" w:cstheme="minorBidi"/>
              <w:noProof/>
              <w:sz w:val="22"/>
              <w:szCs w:val="22"/>
              <w:lang w:val="en-GB" w:eastAsia="ja-JP"/>
            </w:rPr>
          </w:pPr>
          <w:hyperlink w:anchor="_Toc372528375" w:history="1">
            <w:r w:rsidR="001D3342" w:rsidRPr="00DD2E8A">
              <w:rPr>
                <w:rStyle w:val="Hyperlink"/>
                <w:noProof/>
              </w:rPr>
              <w:t>Demonstrating a DAISY Player</w:t>
            </w:r>
            <w:r w:rsidR="001D3342">
              <w:rPr>
                <w:noProof/>
                <w:webHidden/>
              </w:rPr>
              <w:tab/>
            </w:r>
            <w:r w:rsidR="001D3342">
              <w:rPr>
                <w:noProof/>
                <w:webHidden/>
              </w:rPr>
              <w:fldChar w:fldCharType="begin"/>
            </w:r>
            <w:r w:rsidR="001D3342">
              <w:rPr>
                <w:noProof/>
                <w:webHidden/>
              </w:rPr>
              <w:instrText xml:space="preserve"> PAGEREF _Toc372528375 \h </w:instrText>
            </w:r>
            <w:r w:rsidR="001D3342">
              <w:rPr>
                <w:noProof/>
                <w:webHidden/>
              </w:rPr>
            </w:r>
            <w:r w:rsidR="001D3342">
              <w:rPr>
                <w:noProof/>
                <w:webHidden/>
              </w:rPr>
              <w:fldChar w:fldCharType="separate"/>
            </w:r>
            <w:r w:rsidR="006F3434">
              <w:rPr>
                <w:noProof/>
                <w:webHidden/>
              </w:rPr>
              <w:t>9</w:t>
            </w:r>
            <w:r w:rsidR="001D3342">
              <w:rPr>
                <w:noProof/>
                <w:webHidden/>
              </w:rPr>
              <w:fldChar w:fldCharType="end"/>
            </w:r>
          </w:hyperlink>
        </w:p>
        <w:p w14:paraId="556C143A" w14:textId="77777777" w:rsidR="001D3342" w:rsidRDefault="00330B9E">
          <w:pPr>
            <w:pStyle w:val="TOC1"/>
            <w:tabs>
              <w:tab w:val="right" w:leader="dot" w:pos="10528"/>
            </w:tabs>
            <w:rPr>
              <w:rFonts w:asciiTheme="minorHAnsi" w:eastAsiaTheme="minorEastAsia" w:hAnsiTheme="minorHAnsi" w:cstheme="minorBidi"/>
              <w:noProof/>
              <w:sz w:val="22"/>
              <w:szCs w:val="22"/>
              <w:lang w:val="en-GB" w:eastAsia="ja-JP"/>
            </w:rPr>
          </w:pPr>
          <w:hyperlink w:anchor="_Toc372528377" w:history="1">
            <w:r w:rsidR="001D3342" w:rsidRPr="00DD2E8A">
              <w:rPr>
                <w:rStyle w:val="Hyperlink"/>
                <w:noProof/>
              </w:rPr>
              <w:t>Navigating a DAISY magazine</w:t>
            </w:r>
            <w:r w:rsidR="001D3342">
              <w:rPr>
                <w:noProof/>
                <w:webHidden/>
              </w:rPr>
              <w:tab/>
            </w:r>
            <w:r w:rsidR="001D3342">
              <w:rPr>
                <w:noProof/>
                <w:webHidden/>
              </w:rPr>
              <w:fldChar w:fldCharType="begin"/>
            </w:r>
            <w:r w:rsidR="001D3342">
              <w:rPr>
                <w:noProof/>
                <w:webHidden/>
              </w:rPr>
              <w:instrText xml:space="preserve"> PAGEREF _Toc372528377 \h </w:instrText>
            </w:r>
            <w:r w:rsidR="001D3342">
              <w:rPr>
                <w:noProof/>
                <w:webHidden/>
              </w:rPr>
            </w:r>
            <w:r w:rsidR="001D3342">
              <w:rPr>
                <w:noProof/>
                <w:webHidden/>
              </w:rPr>
              <w:fldChar w:fldCharType="separate"/>
            </w:r>
            <w:r w:rsidR="006F3434">
              <w:rPr>
                <w:noProof/>
                <w:webHidden/>
              </w:rPr>
              <w:t>10</w:t>
            </w:r>
            <w:r w:rsidR="001D3342">
              <w:rPr>
                <w:noProof/>
                <w:webHidden/>
              </w:rPr>
              <w:fldChar w:fldCharType="end"/>
            </w:r>
          </w:hyperlink>
        </w:p>
        <w:p w14:paraId="08AE8247" w14:textId="77777777" w:rsidR="001D3342" w:rsidRDefault="00330B9E">
          <w:pPr>
            <w:pStyle w:val="TOC1"/>
            <w:tabs>
              <w:tab w:val="right" w:leader="dot" w:pos="10528"/>
            </w:tabs>
            <w:rPr>
              <w:rFonts w:asciiTheme="minorHAnsi" w:eastAsiaTheme="minorEastAsia" w:hAnsiTheme="minorHAnsi" w:cstheme="minorBidi"/>
              <w:noProof/>
              <w:sz w:val="22"/>
              <w:szCs w:val="22"/>
              <w:lang w:val="en-GB" w:eastAsia="ja-JP"/>
            </w:rPr>
          </w:pPr>
          <w:hyperlink w:anchor="_Toc372528378" w:history="1">
            <w:r w:rsidR="001D3342" w:rsidRPr="00DD2E8A">
              <w:rPr>
                <w:rStyle w:val="Hyperlink"/>
                <w:noProof/>
              </w:rPr>
              <w:t>DAISY Magazine Structure</w:t>
            </w:r>
            <w:r w:rsidR="001D3342">
              <w:rPr>
                <w:noProof/>
                <w:webHidden/>
              </w:rPr>
              <w:tab/>
            </w:r>
            <w:r w:rsidR="001D3342">
              <w:rPr>
                <w:noProof/>
                <w:webHidden/>
              </w:rPr>
              <w:fldChar w:fldCharType="begin"/>
            </w:r>
            <w:r w:rsidR="001D3342">
              <w:rPr>
                <w:noProof/>
                <w:webHidden/>
              </w:rPr>
              <w:instrText xml:space="preserve"> PAGEREF _Toc372528378 \h </w:instrText>
            </w:r>
            <w:r w:rsidR="001D3342">
              <w:rPr>
                <w:noProof/>
                <w:webHidden/>
              </w:rPr>
            </w:r>
            <w:r w:rsidR="001D3342">
              <w:rPr>
                <w:noProof/>
                <w:webHidden/>
              </w:rPr>
              <w:fldChar w:fldCharType="separate"/>
            </w:r>
            <w:r w:rsidR="006F3434">
              <w:rPr>
                <w:noProof/>
                <w:webHidden/>
              </w:rPr>
              <w:t>11</w:t>
            </w:r>
            <w:r w:rsidR="001D3342">
              <w:rPr>
                <w:noProof/>
                <w:webHidden/>
              </w:rPr>
              <w:fldChar w:fldCharType="end"/>
            </w:r>
          </w:hyperlink>
        </w:p>
        <w:p w14:paraId="194DA238" w14:textId="77777777" w:rsidR="001D3342" w:rsidRDefault="00330B9E">
          <w:pPr>
            <w:pStyle w:val="TOC1"/>
            <w:tabs>
              <w:tab w:val="right" w:leader="dot" w:pos="10528"/>
            </w:tabs>
            <w:rPr>
              <w:rFonts w:asciiTheme="minorHAnsi" w:eastAsiaTheme="minorEastAsia" w:hAnsiTheme="minorHAnsi" w:cstheme="minorBidi"/>
              <w:noProof/>
              <w:sz w:val="22"/>
              <w:szCs w:val="22"/>
              <w:lang w:val="en-GB" w:eastAsia="ja-JP"/>
            </w:rPr>
          </w:pPr>
          <w:hyperlink w:anchor="_Toc372528380" w:history="1">
            <w:r w:rsidR="001D3342" w:rsidRPr="00DD2E8A">
              <w:rPr>
                <w:rStyle w:val="Hyperlink"/>
                <w:noProof/>
              </w:rPr>
              <w:t>Navigating DAISY: Example</w:t>
            </w:r>
            <w:r w:rsidR="001D3342">
              <w:rPr>
                <w:noProof/>
                <w:webHidden/>
              </w:rPr>
              <w:tab/>
            </w:r>
            <w:r w:rsidR="001D3342">
              <w:rPr>
                <w:noProof/>
                <w:webHidden/>
              </w:rPr>
              <w:fldChar w:fldCharType="begin"/>
            </w:r>
            <w:r w:rsidR="001D3342">
              <w:rPr>
                <w:noProof/>
                <w:webHidden/>
              </w:rPr>
              <w:instrText xml:space="preserve"> PAGEREF _Toc372528380 \h </w:instrText>
            </w:r>
            <w:r w:rsidR="001D3342">
              <w:rPr>
                <w:noProof/>
                <w:webHidden/>
              </w:rPr>
            </w:r>
            <w:r w:rsidR="001D3342">
              <w:rPr>
                <w:noProof/>
                <w:webHidden/>
              </w:rPr>
              <w:fldChar w:fldCharType="separate"/>
            </w:r>
            <w:r w:rsidR="006F3434">
              <w:rPr>
                <w:noProof/>
                <w:webHidden/>
              </w:rPr>
              <w:t>12</w:t>
            </w:r>
            <w:r w:rsidR="001D3342">
              <w:rPr>
                <w:noProof/>
                <w:webHidden/>
              </w:rPr>
              <w:fldChar w:fldCharType="end"/>
            </w:r>
          </w:hyperlink>
        </w:p>
        <w:p w14:paraId="5DAB6C7B" w14:textId="77777777" w:rsidR="005A2185" w:rsidRPr="004D7673" w:rsidRDefault="00071010" w:rsidP="00821AAB">
          <w:pPr>
            <w:rPr>
              <w:sz w:val="28"/>
              <w:szCs w:val="28"/>
            </w:rPr>
          </w:pPr>
          <w:r w:rsidRPr="00A327A8">
            <w:rPr>
              <w:sz w:val="28"/>
              <w:szCs w:val="28"/>
            </w:rPr>
            <w:fldChar w:fldCharType="end"/>
          </w:r>
        </w:p>
      </w:sdtContent>
    </w:sdt>
    <w:p w14:paraId="02EB378F" w14:textId="77777777" w:rsidR="00645335" w:rsidRDefault="00645335">
      <w:pPr>
        <w:spacing w:line="240" w:lineRule="auto"/>
        <w:rPr>
          <w:rFonts w:ascii="Century Gothic" w:eastAsiaTheme="majorEastAsia" w:hAnsi="Century Gothic" w:cstheme="majorBidi"/>
          <w:b/>
          <w:bCs/>
          <w:color w:val="000000" w:themeColor="text1"/>
          <w:sz w:val="64"/>
          <w:szCs w:val="32"/>
        </w:rPr>
      </w:pPr>
      <w:r>
        <w:br w:type="page"/>
      </w:r>
    </w:p>
    <w:p w14:paraId="322FDE24" w14:textId="77777777" w:rsidR="00CC0BBF" w:rsidRPr="00742B2C" w:rsidRDefault="0029603B" w:rsidP="00F52976">
      <w:pPr>
        <w:pStyle w:val="CNIBHeading1"/>
      </w:pPr>
      <w:bookmarkStart w:id="2" w:name="_Toc372528356"/>
      <w:r w:rsidRPr="00742B2C">
        <w:lastRenderedPageBreak/>
        <w:t>About DAISY</w:t>
      </w:r>
      <w:bookmarkStart w:id="3" w:name="_Toc330980044"/>
      <w:bookmarkStart w:id="4" w:name="_Toc330980113"/>
      <w:bookmarkEnd w:id="1"/>
      <w:bookmarkEnd w:id="2"/>
    </w:p>
    <w:p w14:paraId="6EC66383" w14:textId="77777777" w:rsidR="0029603B" w:rsidRPr="004D7673" w:rsidRDefault="004A4882" w:rsidP="0092782D">
      <w:pPr>
        <w:pStyle w:val="CNIBBullets"/>
        <w:tabs>
          <w:tab w:val="left" w:pos="0"/>
          <w:tab w:val="left" w:pos="270"/>
        </w:tabs>
        <w:rPr>
          <w:sz w:val="28"/>
          <w:szCs w:val="28"/>
        </w:rPr>
      </w:pPr>
      <w:r w:rsidRPr="004D7673">
        <w:rPr>
          <w:sz w:val="28"/>
          <w:szCs w:val="28"/>
        </w:rPr>
        <w:t xml:space="preserve">DAISY (Digital Accessible Information System) is a universal format standard for audio books.  </w:t>
      </w:r>
      <w:r w:rsidR="0092782D" w:rsidRPr="004D7673">
        <w:rPr>
          <w:sz w:val="28"/>
          <w:szCs w:val="28"/>
        </w:rPr>
        <w:t xml:space="preserve">The International DAISY Consortium includes many major organizations and corporations who have recognized the superiority of this standard. DAISY was developed in 1995 by a body of experts responding to suggestions from </w:t>
      </w:r>
      <w:r w:rsidR="00E10D16">
        <w:rPr>
          <w:sz w:val="28"/>
          <w:szCs w:val="28"/>
        </w:rPr>
        <w:t xml:space="preserve">readers who are </w:t>
      </w:r>
      <w:r w:rsidR="0092782D" w:rsidRPr="004D7673">
        <w:rPr>
          <w:sz w:val="28"/>
          <w:szCs w:val="28"/>
        </w:rPr>
        <w:t xml:space="preserve">blind or </w:t>
      </w:r>
      <w:r w:rsidR="00E10D16">
        <w:rPr>
          <w:sz w:val="28"/>
          <w:szCs w:val="28"/>
        </w:rPr>
        <w:t xml:space="preserve">partially sighted </w:t>
      </w:r>
      <w:r w:rsidR="0092782D" w:rsidRPr="004D7673">
        <w:rPr>
          <w:sz w:val="28"/>
          <w:szCs w:val="28"/>
        </w:rPr>
        <w:t>from around the world</w:t>
      </w:r>
      <w:r w:rsidR="0092782D">
        <w:rPr>
          <w:sz w:val="28"/>
          <w:szCs w:val="28"/>
        </w:rPr>
        <w:t xml:space="preserve">. </w:t>
      </w:r>
      <w:r w:rsidRPr="004D7673">
        <w:rPr>
          <w:sz w:val="28"/>
          <w:szCs w:val="28"/>
        </w:rPr>
        <w:t xml:space="preserve">It is designed to allow readers to move around the text as efficiently and flexibly as a print user.  </w:t>
      </w:r>
      <w:r w:rsidR="0092782D">
        <w:rPr>
          <w:sz w:val="28"/>
          <w:szCs w:val="28"/>
        </w:rPr>
        <w:t>This include</w:t>
      </w:r>
      <w:r w:rsidR="004512C3">
        <w:rPr>
          <w:sz w:val="28"/>
          <w:szCs w:val="28"/>
        </w:rPr>
        <w:t>s</w:t>
      </w:r>
      <w:r w:rsidR="0092782D">
        <w:rPr>
          <w:sz w:val="28"/>
          <w:szCs w:val="28"/>
        </w:rPr>
        <w:t xml:space="preserve"> navigating by headings or page numbers, placing multiple bookmarks and adjusting speed and tone.  </w:t>
      </w:r>
      <w:r w:rsidR="0029603B" w:rsidRPr="004D7673">
        <w:rPr>
          <w:sz w:val="28"/>
          <w:szCs w:val="28"/>
        </w:rPr>
        <w:t xml:space="preserve">For more information about DAISY and the consortium, visit: </w:t>
      </w:r>
      <w:hyperlink r:id="rId14" w:history="1">
        <w:r w:rsidR="0029603B" w:rsidRPr="004D7673">
          <w:rPr>
            <w:rStyle w:val="Hyperlink"/>
            <w:sz w:val="28"/>
            <w:szCs w:val="28"/>
          </w:rPr>
          <w:t>daisy.org</w:t>
        </w:r>
      </w:hyperlink>
      <w:r w:rsidR="0029603B" w:rsidRPr="004D7673">
        <w:rPr>
          <w:sz w:val="28"/>
          <w:szCs w:val="28"/>
        </w:rPr>
        <w:t xml:space="preserve"> </w:t>
      </w:r>
    </w:p>
    <w:p w14:paraId="6A05A809" w14:textId="77777777" w:rsidR="004A4882" w:rsidRPr="004D7673" w:rsidRDefault="004A4882" w:rsidP="00D918B3">
      <w:pPr>
        <w:pStyle w:val="CNIB-Heading2"/>
        <w:rPr>
          <w:sz w:val="28"/>
          <w:szCs w:val="28"/>
        </w:rPr>
      </w:pPr>
      <w:bookmarkStart w:id="5" w:name="_Toc330978818"/>
    </w:p>
    <w:p w14:paraId="1122D701" w14:textId="77777777" w:rsidR="00821AAB" w:rsidRPr="004D7673" w:rsidRDefault="00DC2CFD" w:rsidP="00F36DC5">
      <w:pPr>
        <w:spacing w:line="240" w:lineRule="auto"/>
        <w:rPr>
          <w:sz w:val="28"/>
          <w:szCs w:val="28"/>
        </w:rPr>
      </w:pPr>
      <w:bookmarkStart w:id="6" w:name="_Toc330980118"/>
      <w:bookmarkEnd w:id="5"/>
      <w:r>
        <w:rPr>
          <w:noProof/>
          <w:sz w:val="28"/>
          <w:szCs w:val="28"/>
        </w:rPr>
        <w:drawing>
          <wp:anchor distT="0" distB="0" distL="114300" distR="114300" simplePos="0" relativeHeight="251778048" behindDoc="0" locked="0" layoutInCell="1" allowOverlap="1" wp14:anchorId="4511A376" wp14:editId="50B8BB82">
            <wp:simplePos x="0" y="0"/>
            <wp:positionH relativeFrom="margin">
              <wp:posOffset>3853180</wp:posOffset>
            </wp:positionH>
            <wp:positionV relativeFrom="margin">
              <wp:posOffset>4235450</wp:posOffset>
            </wp:positionV>
            <wp:extent cx="2351405" cy="2139315"/>
            <wp:effectExtent l="0" t="0" r="0" b="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ISYplain_small.jpg"/>
                    <pic:cNvPicPr/>
                  </pic:nvPicPr>
                  <pic:blipFill>
                    <a:blip r:embed="rId15"/>
                    <a:stretch>
                      <a:fillRect/>
                    </a:stretch>
                  </pic:blipFill>
                  <pic:spPr>
                    <a:xfrm>
                      <a:off x="0" y="0"/>
                      <a:ext cx="2351405" cy="213931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784192" behindDoc="0" locked="0" layoutInCell="1" allowOverlap="1" wp14:anchorId="59FE5BAB" wp14:editId="0E0F891D">
            <wp:simplePos x="0" y="0"/>
            <wp:positionH relativeFrom="column">
              <wp:posOffset>43815</wp:posOffset>
            </wp:positionH>
            <wp:positionV relativeFrom="paragraph">
              <wp:posOffset>352425</wp:posOffset>
            </wp:positionV>
            <wp:extent cx="3552190" cy="3136900"/>
            <wp:effectExtent l="0" t="0" r="0" b="6350"/>
            <wp:wrapNone/>
            <wp:docPr id="20" name="Picture 20" descr="Image of Ipod with DAISY app and DAISY C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 of iphoneappCDS.jpg"/>
                    <pic:cNvPicPr/>
                  </pic:nvPicPr>
                  <pic:blipFill>
                    <a:blip r:embed="rId16">
                      <a:extLst>
                        <a:ext uri="{28A0092B-C50C-407E-A947-70E740481C1C}">
                          <a14:useLocalDpi xmlns:a14="http://schemas.microsoft.com/office/drawing/2010/main" val="0"/>
                        </a:ext>
                      </a:extLst>
                    </a:blip>
                    <a:stretch>
                      <a:fillRect/>
                    </a:stretch>
                  </pic:blipFill>
                  <pic:spPr>
                    <a:xfrm>
                      <a:off x="0" y="0"/>
                      <a:ext cx="3552190" cy="3136900"/>
                    </a:xfrm>
                    <a:prstGeom prst="rect">
                      <a:avLst/>
                    </a:prstGeom>
                  </pic:spPr>
                </pic:pic>
              </a:graphicData>
            </a:graphic>
            <wp14:sizeRelH relativeFrom="page">
              <wp14:pctWidth>0</wp14:pctWidth>
            </wp14:sizeRelH>
            <wp14:sizeRelV relativeFrom="page">
              <wp14:pctHeight>0</wp14:pctHeight>
            </wp14:sizeRelV>
          </wp:anchor>
        </w:drawing>
      </w:r>
      <w:r w:rsidR="00821AAB" w:rsidRPr="004D7673">
        <w:rPr>
          <w:sz w:val="28"/>
          <w:szCs w:val="28"/>
        </w:rPr>
        <w:br w:type="page"/>
      </w:r>
    </w:p>
    <w:p w14:paraId="3506D06D" w14:textId="42E6475D" w:rsidR="0029603B" w:rsidRPr="00F52976" w:rsidRDefault="005A2185" w:rsidP="00822628">
      <w:pPr>
        <w:pStyle w:val="CNIBHeading1"/>
      </w:pPr>
      <w:bookmarkStart w:id="7" w:name="_Toc372528357"/>
      <w:r w:rsidRPr="00F52976">
        <w:lastRenderedPageBreak/>
        <w:t>DAISY Compatible Devices</w:t>
      </w:r>
      <w:bookmarkEnd w:id="6"/>
      <w:bookmarkEnd w:id="7"/>
    </w:p>
    <w:p w14:paraId="6921E20F" w14:textId="0552FCD6" w:rsidR="002257A9" w:rsidRPr="00E87623" w:rsidRDefault="00E024FE" w:rsidP="00326A30">
      <w:pPr>
        <w:spacing w:line="264" w:lineRule="auto"/>
        <w:ind w:right="2618"/>
      </w:pPr>
      <w:r w:rsidRPr="00E87623">
        <w:t>There are many ways to</w:t>
      </w:r>
      <w:r w:rsidR="00485525" w:rsidRPr="00E87623">
        <w:t xml:space="preserve"> read a DAISY audio book.  Here are some common hardware and software used to read DAISY books.  For a full list</w:t>
      </w:r>
      <w:r w:rsidR="003960E9">
        <w:t xml:space="preserve"> of DAISY software</w:t>
      </w:r>
      <w:r w:rsidR="00485525" w:rsidRPr="00E87623">
        <w:t xml:space="preserve">, see: </w:t>
      </w:r>
      <w:hyperlink r:id="rId17" w:history="1">
        <w:r w:rsidR="003960E9" w:rsidRPr="006B5B52">
          <w:rPr>
            <w:rStyle w:val="Hyperlink"/>
          </w:rPr>
          <w:t>daisy.org/info-help/guidance-training/reading-systems</w:t>
        </w:r>
      </w:hyperlink>
      <w:r w:rsidR="003960E9">
        <w:t xml:space="preserve">. </w:t>
      </w:r>
    </w:p>
    <w:p w14:paraId="5A39BBE3" w14:textId="0DCE584F" w:rsidR="00E87623" w:rsidRPr="004D7673" w:rsidRDefault="00E87623" w:rsidP="003D4F4D">
      <w:pPr>
        <w:tabs>
          <w:tab w:val="left" w:pos="7740"/>
        </w:tabs>
        <w:spacing w:line="264" w:lineRule="auto"/>
        <w:ind w:right="2618"/>
        <w:rPr>
          <w:sz w:val="28"/>
          <w:szCs w:val="28"/>
        </w:rPr>
      </w:pPr>
    </w:p>
    <w:bookmarkStart w:id="8" w:name="_Toc350778867"/>
    <w:bookmarkStart w:id="9" w:name="_Toc372528358"/>
    <w:bookmarkStart w:id="10" w:name="_Toc330978820"/>
    <w:bookmarkStart w:id="11" w:name="_Toc330980119"/>
    <w:p w14:paraId="4D9E7941" w14:textId="4DC2CCAA" w:rsidR="00C95A61" w:rsidRDefault="00C95A61" w:rsidP="00326A30">
      <w:pPr>
        <w:pStyle w:val="CNIB-Heading2"/>
        <w:spacing w:line="264" w:lineRule="auto"/>
        <w:ind w:right="2618"/>
        <w:rPr>
          <w:b w:val="0"/>
          <w:sz w:val="24"/>
          <w:szCs w:val="24"/>
        </w:rPr>
      </w:pPr>
      <w:r>
        <w:rPr>
          <w:sz w:val="28"/>
          <w:szCs w:val="28"/>
        </w:rPr>
        <w:fldChar w:fldCharType="begin"/>
      </w:r>
      <w:r w:rsidR="004F68B7">
        <w:rPr>
          <w:sz w:val="28"/>
          <w:szCs w:val="28"/>
        </w:rPr>
        <w:instrText>HYPERLINK "https://celalibrary.ca/services/delivery-options/direct-to-player"</w:instrText>
      </w:r>
      <w:r>
        <w:rPr>
          <w:sz w:val="28"/>
          <w:szCs w:val="28"/>
        </w:rPr>
        <w:fldChar w:fldCharType="separate"/>
      </w:r>
      <w:r w:rsidRPr="00C95A61">
        <w:rPr>
          <w:rStyle w:val="Hyperlink"/>
          <w:sz w:val="28"/>
          <w:szCs w:val="28"/>
        </w:rPr>
        <w:t>Direct to Player</w:t>
      </w:r>
      <w:r>
        <w:rPr>
          <w:sz w:val="28"/>
          <w:szCs w:val="28"/>
        </w:rPr>
        <w:fldChar w:fldCharType="end"/>
      </w:r>
      <w:r>
        <w:rPr>
          <w:sz w:val="28"/>
          <w:szCs w:val="28"/>
        </w:rPr>
        <w:t xml:space="preserve"> </w:t>
      </w:r>
      <w:r w:rsidRPr="00C95A61">
        <w:rPr>
          <w:b w:val="0"/>
          <w:sz w:val="24"/>
          <w:szCs w:val="24"/>
        </w:rPr>
        <w:t>download books to your player.</w:t>
      </w:r>
      <w:r>
        <w:rPr>
          <w:b w:val="0"/>
          <w:sz w:val="24"/>
          <w:szCs w:val="24"/>
        </w:rPr>
        <w:t xml:space="preserve"> </w:t>
      </w:r>
    </w:p>
    <w:p w14:paraId="2F160BA7" w14:textId="453261CF" w:rsidR="00B2635E" w:rsidRPr="00B2635E" w:rsidRDefault="00A13C65" w:rsidP="00B2635E">
      <w:r>
        <w:rPr>
          <w:noProof/>
        </w:rPr>
        <w:drawing>
          <wp:anchor distT="0" distB="0" distL="114300" distR="114300" simplePos="0" relativeHeight="251786240" behindDoc="0" locked="0" layoutInCell="1" allowOverlap="1" wp14:anchorId="79EF86B3" wp14:editId="3FEB5966">
            <wp:simplePos x="0" y="0"/>
            <wp:positionH relativeFrom="margin">
              <wp:posOffset>5339715</wp:posOffset>
            </wp:positionH>
            <wp:positionV relativeFrom="margin">
              <wp:posOffset>2295525</wp:posOffset>
            </wp:positionV>
            <wp:extent cx="1723810" cy="5285714"/>
            <wp:effectExtent l="0" t="0" r="0" b="0"/>
            <wp:wrapSquare wrapText="bothSides"/>
            <wp:docPr id="7" name="Picture 7" descr="A picture containing text, indoor,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indoor, electronics, computer&#10;&#10;Description automatically generated"/>
                    <pic:cNvPicPr/>
                  </pic:nvPicPr>
                  <pic:blipFill>
                    <a:blip r:embed="rId18"/>
                    <a:stretch>
                      <a:fillRect/>
                    </a:stretch>
                  </pic:blipFill>
                  <pic:spPr>
                    <a:xfrm>
                      <a:off x="0" y="0"/>
                      <a:ext cx="1723810" cy="5285714"/>
                    </a:xfrm>
                    <a:prstGeom prst="rect">
                      <a:avLst/>
                    </a:prstGeom>
                  </pic:spPr>
                </pic:pic>
              </a:graphicData>
            </a:graphic>
            <wp14:sizeRelH relativeFrom="page">
              <wp14:pctWidth>0</wp14:pctWidth>
            </wp14:sizeRelH>
            <wp14:sizeRelV relativeFrom="page">
              <wp14:pctHeight>0</wp14:pctHeight>
            </wp14:sizeRelV>
          </wp:anchor>
        </w:drawing>
      </w:r>
    </w:p>
    <w:p w14:paraId="41E14B60" w14:textId="77777777" w:rsidR="0029603B" w:rsidRPr="0058044A" w:rsidRDefault="006E39DB" w:rsidP="00326A30">
      <w:pPr>
        <w:pStyle w:val="CNIB-Heading2"/>
        <w:spacing w:line="264" w:lineRule="auto"/>
        <w:ind w:right="2618"/>
        <w:rPr>
          <w:sz w:val="28"/>
          <w:szCs w:val="28"/>
        </w:rPr>
      </w:pPr>
      <w:r w:rsidRPr="0058044A">
        <w:rPr>
          <w:sz w:val="28"/>
          <w:szCs w:val="28"/>
        </w:rPr>
        <w:t>DAISY player</w:t>
      </w:r>
      <w:bookmarkEnd w:id="8"/>
      <w:bookmarkEnd w:id="9"/>
      <w:r w:rsidRPr="0058044A">
        <w:rPr>
          <w:sz w:val="28"/>
          <w:szCs w:val="28"/>
        </w:rPr>
        <w:t xml:space="preserve"> </w:t>
      </w:r>
      <w:bookmarkEnd w:id="10"/>
      <w:bookmarkEnd w:id="11"/>
    </w:p>
    <w:p w14:paraId="3C1D0701" w14:textId="5BBA5663" w:rsidR="00EE5768" w:rsidRPr="00E87623" w:rsidRDefault="1E1DC9B9" w:rsidP="00326A30">
      <w:pPr>
        <w:spacing w:line="264" w:lineRule="auto"/>
        <w:ind w:right="2618"/>
        <w:rPr>
          <w:szCs w:val="28"/>
        </w:rPr>
      </w:pPr>
      <w:r>
        <w:t>DAISY players are easy to use and play DAISY, as well as MP3 and commercial audio CDs.  Users can benefit from the full navigation and features of DAISY audio books. They cost between $200 and $</w:t>
      </w:r>
      <w:r w:rsidR="003D4F28">
        <w:t>655</w:t>
      </w:r>
      <w:r>
        <w:t>.</w:t>
      </w:r>
      <w:r w:rsidRPr="1E1DC9B9">
        <w:rPr>
          <w:noProof/>
          <w:sz w:val="14"/>
          <w:szCs w:val="14"/>
        </w:rPr>
        <w:t xml:space="preserve"> </w:t>
      </w:r>
    </w:p>
    <w:p w14:paraId="41C8F396" w14:textId="77777777" w:rsidR="00A124A9" w:rsidRPr="0058044A" w:rsidRDefault="00A124A9" w:rsidP="00326A30">
      <w:pPr>
        <w:pStyle w:val="CNIB-Heading2"/>
        <w:spacing w:line="264" w:lineRule="auto"/>
        <w:ind w:right="2618"/>
        <w:rPr>
          <w:sz w:val="28"/>
          <w:szCs w:val="28"/>
        </w:rPr>
      </w:pPr>
      <w:bookmarkStart w:id="12" w:name="_Toc330978822"/>
      <w:bookmarkStart w:id="13" w:name="_Toc330980121"/>
    </w:p>
    <w:p w14:paraId="0A2AE01D" w14:textId="77777777" w:rsidR="00EE5768" w:rsidRPr="0058044A" w:rsidRDefault="006E39DB" w:rsidP="00326A30">
      <w:pPr>
        <w:pStyle w:val="CNIB-Heading2"/>
        <w:spacing w:line="264" w:lineRule="auto"/>
        <w:ind w:right="2618"/>
        <w:rPr>
          <w:sz w:val="28"/>
          <w:szCs w:val="28"/>
        </w:rPr>
      </w:pPr>
      <w:bookmarkStart w:id="14" w:name="_Toc350778868"/>
      <w:bookmarkStart w:id="15" w:name="_Toc372528359"/>
      <w:r w:rsidRPr="0058044A">
        <w:rPr>
          <w:sz w:val="28"/>
          <w:szCs w:val="28"/>
        </w:rPr>
        <w:t xml:space="preserve">Apps for </w:t>
      </w:r>
      <w:r w:rsidR="00E87623">
        <w:rPr>
          <w:sz w:val="28"/>
          <w:szCs w:val="28"/>
        </w:rPr>
        <w:t>m</w:t>
      </w:r>
      <w:r w:rsidRPr="0058044A">
        <w:rPr>
          <w:sz w:val="28"/>
          <w:szCs w:val="28"/>
        </w:rPr>
        <w:t>obile devices</w:t>
      </w:r>
      <w:bookmarkEnd w:id="14"/>
      <w:bookmarkEnd w:id="15"/>
    </w:p>
    <w:p w14:paraId="2A9E0296" w14:textId="1690FA18" w:rsidR="00EE5768" w:rsidRPr="00E87623" w:rsidRDefault="0075230D" w:rsidP="00326A30">
      <w:pPr>
        <w:spacing w:line="264" w:lineRule="auto"/>
        <w:ind w:right="2618"/>
        <w:rPr>
          <w:szCs w:val="28"/>
        </w:rPr>
      </w:pPr>
      <w:r w:rsidRPr="00E87623">
        <w:rPr>
          <w:szCs w:val="28"/>
        </w:rPr>
        <w:t>These apps</w:t>
      </w:r>
      <w:r w:rsidR="006E39DB" w:rsidRPr="00E87623">
        <w:rPr>
          <w:szCs w:val="28"/>
        </w:rPr>
        <w:t xml:space="preserve"> offer all the features of DAISY audio books including full navigation controls and adjustable reading speed. </w:t>
      </w:r>
      <w:hyperlink r:id="rId19" w:history="1">
        <w:r w:rsidR="003D4F28" w:rsidRPr="006B5B52">
          <w:rPr>
            <w:rStyle w:val="Hyperlink"/>
          </w:rPr>
          <w:t>daisy.org/info-help/guidance-training/reading-syste</w:t>
        </w:r>
        <w:r w:rsidR="003D4F28" w:rsidRPr="006B5B52">
          <w:rPr>
            <w:rStyle w:val="Hyperlink"/>
          </w:rPr>
          <w:t>m</w:t>
        </w:r>
        <w:r w:rsidR="003D4F28" w:rsidRPr="006B5B52">
          <w:rPr>
            <w:rStyle w:val="Hyperlink"/>
          </w:rPr>
          <w:t>s</w:t>
        </w:r>
      </w:hyperlink>
    </w:p>
    <w:p w14:paraId="72A3D3EC" w14:textId="77777777" w:rsidR="00742B2C" w:rsidRDefault="00742B2C" w:rsidP="00326A30">
      <w:pPr>
        <w:pStyle w:val="CNIB-Heading2"/>
        <w:spacing w:line="264" w:lineRule="auto"/>
        <w:ind w:right="2618"/>
        <w:rPr>
          <w:sz w:val="28"/>
          <w:szCs w:val="28"/>
        </w:rPr>
      </w:pPr>
    </w:p>
    <w:p w14:paraId="26A618CF" w14:textId="77777777" w:rsidR="00EE5768" w:rsidRPr="0058044A" w:rsidRDefault="00485525" w:rsidP="00326A30">
      <w:pPr>
        <w:pStyle w:val="CNIB-Heading2"/>
        <w:spacing w:line="264" w:lineRule="auto"/>
        <w:ind w:right="2618"/>
        <w:rPr>
          <w:sz w:val="28"/>
          <w:szCs w:val="28"/>
        </w:rPr>
      </w:pPr>
      <w:bookmarkStart w:id="16" w:name="_Toc350778869"/>
      <w:bookmarkStart w:id="17" w:name="_Toc372528360"/>
      <w:r w:rsidRPr="0058044A">
        <w:rPr>
          <w:sz w:val="28"/>
          <w:szCs w:val="28"/>
        </w:rPr>
        <w:t xml:space="preserve">Home </w:t>
      </w:r>
      <w:r w:rsidR="00E87623">
        <w:rPr>
          <w:sz w:val="28"/>
          <w:szCs w:val="28"/>
        </w:rPr>
        <w:t>c</w:t>
      </w:r>
      <w:r w:rsidRPr="0058044A">
        <w:rPr>
          <w:sz w:val="28"/>
          <w:szCs w:val="28"/>
        </w:rPr>
        <w:t>omputer</w:t>
      </w:r>
      <w:bookmarkEnd w:id="12"/>
      <w:bookmarkEnd w:id="13"/>
      <w:bookmarkEnd w:id="16"/>
      <w:bookmarkEnd w:id="17"/>
      <w:r w:rsidRPr="0058044A">
        <w:rPr>
          <w:sz w:val="28"/>
          <w:szCs w:val="28"/>
        </w:rPr>
        <w:t xml:space="preserve"> </w:t>
      </w:r>
    </w:p>
    <w:p w14:paraId="72F3BCF0" w14:textId="6EA042F2" w:rsidR="00E87623" w:rsidRPr="00FF629D" w:rsidRDefault="00140846" w:rsidP="00326A30">
      <w:pPr>
        <w:spacing w:line="264" w:lineRule="auto"/>
        <w:ind w:right="2618"/>
        <w:rPr>
          <w:szCs w:val="28"/>
        </w:rPr>
      </w:pPr>
      <w:r>
        <w:rPr>
          <w:szCs w:val="28"/>
        </w:rPr>
        <w:t xml:space="preserve">There is a variety of free and licensed </w:t>
      </w:r>
      <w:r w:rsidR="00FF629D">
        <w:rPr>
          <w:szCs w:val="28"/>
        </w:rPr>
        <w:t>programs</w:t>
      </w:r>
      <w:r>
        <w:rPr>
          <w:szCs w:val="28"/>
        </w:rPr>
        <w:t xml:space="preserve"> </w:t>
      </w:r>
      <w:r w:rsidR="00FF629D">
        <w:rPr>
          <w:szCs w:val="28"/>
        </w:rPr>
        <w:t>that can help you</w:t>
      </w:r>
      <w:r>
        <w:rPr>
          <w:szCs w:val="28"/>
        </w:rPr>
        <w:t xml:space="preserve"> read DAISY files on your computer. For a list of programs for various operating systems, see </w:t>
      </w:r>
      <w:hyperlink r:id="rId20" w:history="1">
        <w:r w:rsidRPr="00787232">
          <w:rPr>
            <w:rStyle w:val="Hyperlink"/>
            <w:szCs w:val="28"/>
          </w:rPr>
          <w:t>nnels.ca/help/daisy-software-your-computer-or-laptop</w:t>
        </w:r>
      </w:hyperlink>
      <w:r>
        <w:rPr>
          <w:szCs w:val="28"/>
        </w:rPr>
        <w:t xml:space="preserve">.  </w:t>
      </w:r>
      <w:bookmarkStart w:id="18" w:name="_Toc330978821"/>
      <w:bookmarkStart w:id="19" w:name="_Toc330980120"/>
    </w:p>
    <w:p w14:paraId="60061E4C" w14:textId="77777777" w:rsidR="00C63322" w:rsidRDefault="00C63322" w:rsidP="00326A30">
      <w:pPr>
        <w:spacing w:line="264" w:lineRule="auto"/>
        <w:ind w:right="2618"/>
        <w:rPr>
          <w:b/>
          <w:sz w:val="28"/>
          <w:szCs w:val="28"/>
        </w:rPr>
      </w:pPr>
    </w:p>
    <w:p w14:paraId="41F0569A" w14:textId="77777777" w:rsidR="004336C6" w:rsidRPr="00586D3A" w:rsidRDefault="006E39DB" w:rsidP="00586D3A">
      <w:pPr>
        <w:pStyle w:val="CNIB-Heading2"/>
        <w:rPr>
          <w:sz w:val="28"/>
          <w:szCs w:val="28"/>
        </w:rPr>
      </w:pPr>
      <w:bookmarkStart w:id="20" w:name="_Toc350778870"/>
      <w:bookmarkStart w:id="21" w:name="_Toc372528362"/>
      <w:r w:rsidRPr="00586D3A">
        <w:rPr>
          <w:sz w:val="28"/>
          <w:szCs w:val="28"/>
        </w:rPr>
        <w:t>CD or DVD player</w:t>
      </w:r>
      <w:bookmarkEnd w:id="20"/>
      <w:bookmarkEnd w:id="21"/>
    </w:p>
    <w:p w14:paraId="284A2B98" w14:textId="5AD15647" w:rsidR="00326A30" w:rsidRPr="00C95A61" w:rsidRDefault="1E1DC9B9" w:rsidP="00C95A61">
      <w:pPr>
        <w:spacing w:line="264" w:lineRule="auto"/>
        <w:ind w:right="2618"/>
        <w:rPr>
          <w:szCs w:val="28"/>
        </w:rPr>
      </w:pPr>
      <w:r>
        <w:t xml:space="preserve">Most CD and DVD players read the MP3 files on DAISY audio books. However, these provide limited navigation and functions compared to the DAISY player.  </w:t>
      </w:r>
      <w:r w:rsidRPr="00485CE7">
        <w:rPr>
          <w:b/>
          <w:bCs/>
        </w:rPr>
        <w:t>Note:</w:t>
      </w:r>
      <w:r>
        <w:t xml:space="preserve"> CELA books recorded before 2005 will not play correctly. </w:t>
      </w:r>
      <w:r w:rsidR="00BD17FE">
        <w:br w:type="page"/>
      </w:r>
      <w:bookmarkStart w:id="22" w:name="_Toc330978824"/>
      <w:bookmarkStart w:id="23" w:name="_Toc330980123"/>
      <w:bookmarkEnd w:id="18"/>
      <w:bookmarkEnd w:id="19"/>
    </w:p>
    <w:p w14:paraId="2B7BE9DE" w14:textId="77777777" w:rsidR="00A158E9" w:rsidRDefault="0058044A" w:rsidP="00822628">
      <w:pPr>
        <w:pStyle w:val="CNIBHeading1"/>
      </w:pPr>
      <w:bookmarkStart w:id="24" w:name="_Toc372528363"/>
      <w:r w:rsidRPr="00822628">
        <w:lastRenderedPageBreak/>
        <w:t>Features of the DAISY player</w:t>
      </w:r>
      <w:r w:rsidR="00020F97">
        <w:t xml:space="preserve"> - 1</w:t>
      </w:r>
      <w:bookmarkEnd w:id="24"/>
    </w:p>
    <w:p w14:paraId="44EAFD9C" w14:textId="77777777" w:rsidR="00822628" w:rsidRPr="00822628" w:rsidRDefault="00822628" w:rsidP="00822628">
      <w:r>
        <w:rPr>
          <w:noProof/>
        </w:rPr>
        <w:drawing>
          <wp:inline distT="0" distB="0" distL="0" distR="0" wp14:anchorId="6852EE8F" wp14:editId="257BF7DF">
            <wp:extent cx="6517327" cy="7504384"/>
            <wp:effectExtent l="0" t="0" r="0" b="0"/>
            <wp:docPr id="1111696456" name="Picture 3" descr="Image of DAISY player with key labels, see next section &quot;Features of the DAISY player-2&quot; for description of keys and their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6517327" cy="7504384"/>
                    </a:xfrm>
                    <a:prstGeom prst="rect">
                      <a:avLst/>
                    </a:prstGeom>
                  </pic:spPr>
                </pic:pic>
              </a:graphicData>
            </a:graphic>
          </wp:inline>
        </w:drawing>
      </w:r>
    </w:p>
    <w:p w14:paraId="4B94D5A5" w14:textId="77777777" w:rsidR="00875393" w:rsidRDefault="00875393">
      <w:pPr>
        <w:spacing w:line="240" w:lineRule="auto"/>
        <w:rPr>
          <w:sz w:val="28"/>
          <w:szCs w:val="28"/>
        </w:rPr>
      </w:pPr>
    </w:p>
    <w:p w14:paraId="3DEEC669" w14:textId="77777777" w:rsidR="002257A9" w:rsidRDefault="002257A9" w:rsidP="002F2971">
      <w:pPr>
        <w:jc w:val="center"/>
        <w:rPr>
          <w:sz w:val="28"/>
          <w:szCs w:val="28"/>
        </w:rPr>
      </w:pPr>
    </w:p>
    <w:p w14:paraId="39E520A2" w14:textId="77777777" w:rsidR="00020F97" w:rsidRPr="00020F97" w:rsidRDefault="00020F97" w:rsidP="00020F97">
      <w:pPr>
        <w:pStyle w:val="CNIBHeading1"/>
      </w:pPr>
      <w:bookmarkStart w:id="25" w:name="_Toc372528364"/>
      <w:bookmarkEnd w:id="22"/>
      <w:bookmarkEnd w:id="23"/>
      <w:r w:rsidRPr="00020F97">
        <w:lastRenderedPageBreak/>
        <w:t>Features of the DAISY player</w:t>
      </w:r>
      <w:r>
        <w:t xml:space="preserve"> - </w:t>
      </w:r>
      <w:r w:rsidR="00A92985">
        <w:t>2</w:t>
      </w:r>
      <w:bookmarkEnd w:id="25"/>
    </w:p>
    <w:p w14:paraId="3656B9AB" w14:textId="77777777" w:rsidR="00947B9F" w:rsidRPr="001557D9" w:rsidRDefault="00947B9F" w:rsidP="00947B9F">
      <w:pPr>
        <w:rPr>
          <w:sz w:val="28"/>
          <w:szCs w:val="28"/>
        </w:rPr>
        <w:sectPr w:rsidR="00947B9F" w:rsidRPr="001557D9" w:rsidSect="0009083B">
          <w:headerReference w:type="default" r:id="rId22"/>
          <w:footerReference w:type="even" r:id="rId23"/>
          <w:footerReference w:type="default" r:id="rId24"/>
          <w:headerReference w:type="first" r:id="rId25"/>
          <w:footerReference w:type="first" r:id="rId26"/>
          <w:pgSz w:w="12240" w:h="15840"/>
          <w:pgMar w:top="1390" w:right="851" w:bottom="851" w:left="851" w:header="709" w:footer="200" w:gutter="0"/>
          <w:cols w:space="708"/>
          <w:titlePg/>
          <w:docGrid w:linePitch="360"/>
        </w:sectPr>
      </w:pPr>
    </w:p>
    <w:p w14:paraId="165E7D95" w14:textId="67E52A6E" w:rsidR="002257A9" w:rsidRPr="004D7673" w:rsidRDefault="0029603B" w:rsidP="00821AAB">
      <w:pPr>
        <w:rPr>
          <w:sz w:val="28"/>
          <w:szCs w:val="28"/>
        </w:rPr>
      </w:pPr>
      <w:r w:rsidRPr="004D7673">
        <w:rPr>
          <w:sz w:val="28"/>
          <w:szCs w:val="28"/>
        </w:rPr>
        <w:t xml:space="preserve">These instructions are </w:t>
      </w:r>
      <w:r w:rsidR="002C7CB0" w:rsidRPr="004D7673">
        <w:rPr>
          <w:sz w:val="28"/>
          <w:szCs w:val="28"/>
        </w:rPr>
        <w:t xml:space="preserve">for the </w:t>
      </w:r>
      <w:proofErr w:type="spellStart"/>
      <w:r w:rsidR="002C7CB0" w:rsidRPr="004D7673">
        <w:rPr>
          <w:sz w:val="28"/>
          <w:szCs w:val="28"/>
        </w:rPr>
        <w:t>Humanware</w:t>
      </w:r>
      <w:proofErr w:type="spellEnd"/>
      <w:r w:rsidR="002C7CB0" w:rsidRPr="004D7673">
        <w:rPr>
          <w:sz w:val="28"/>
          <w:szCs w:val="28"/>
        </w:rPr>
        <w:t xml:space="preserve"> </w:t>
      </w:r>
      <w:r w:rsidR="007530B7" w:rsidRPr="004D7673">
        <w:rPr>
          <w:sz w:val="28"/>
          <w:szCs w:val="28"/>
        </w:rPr>
        <w:t>Stratus</w:t>
      </w:r>
      <w:r w:rsidR="00485CE7">
        <w:rPr>
          <w:sz w:val="28"/>
          <w:szCs w:val="28"/>
        </w:rPr>
        <w:t xml:space="preserve"> </w:t>
      </w:r>
      <w:r w:rsidR="007530B7" w:rsidRPr="004D7673">
        <w:rPr>
          <w:sz w:val="28"/>
          <w:szCs w:val="28"/>
        </w:rPr>
        <w:t>4</w:t>
      </w:r>
      <w:r w:rsidR="002C7CB0" w:rsidRPr="004D7673">
        <w:rPr>
          <w:sz w:val="28"/>
          <w:szCs w:val="28"/>
        </w:rPr>
        <w:t>M player</w:t>
      </w:r>
      <w:r w:rsidR="00E813A6" w:rsidRPr="004D7673">
        <w:rPr>
          <w:sz w:val="28"/>
          <w:szCs w:val="28"/>
        </w:rPr>
        <w:t xml:space="preserve"> but may apply to other models and brands</w:t>
      </w:r>
      <w:r w:rsidRPr="004D7673">
        <w:rPr>
          <w:sz w:val="28"/>
          <w:szCs w:val="28"/>
        </w:rPr>
        <w:t xml:space="preserve">. </w:t>
      </w:r>
      <w:r w:rsidR="009E4D24">
        <w:rPr>
          <w:sz w:val="28"/>
          <w:szCs w:val="28"/>
        </w:rPr>
        <w:t xml:space="preserve">This model may be used for </w:t>
      </w:r>
      <w:hyperlink r:id="rId27" w:history="1">
        <w:r w:rsidR="009E4D24" w:rsidRPr="0040437A">
          <w:rPr>
            <w:rStyle w:val="Hyperlink"/>
            <w:sz w:val="28"/>
            <w:szCs w:val="28"/>
          </w:rPr>
          <w:t>Direct to Player</w:t>
        </w:r>
      </w:hyperlink>
      <w:r w:rsidR="009E4D24">
        <w:rPr>
          <w:sz w:val="28"/>
          <w:szCs w:val="28"/>
        </w:rPr>
        <w:t xml:space="preserve">, audiobook download service as it connects to wireless internet. </w:t>
      </w:r>
      <w:r w:rsidRPr="004D7673">
        <w:rPr>
          <w:sz w:val="28"/>
          <w:szCs w:val="28"/>
        </w:rPr>
        <w:t>For complete instructions for your player, con</w:t>
      </w:r>
      <w:r w:rsidR="004B5803" w:rsidRPr="004D7673">
        <w:rPr>
          <w:sz w:val="28"/>
          <w:szCs w:val="28"/>
        </w:rPr>
        <w:t>sult the manufacturer’s website.</w:t>
      </w:r>
    </w:p>
    <w:p w14:paraId="1C71BCBF" w14:textId="77777777" w:rsidR="008622AA" w:rsidRPr="004D7673" w:rsidRDefault="00AD6D1A" w:rsidP="00821AAB">
      <w:pPr>
        <w:rPr>
          <w:sz w:val="28"/>
          <w:szCs w:val="28"/>
        </w:rPr>
      </w:pPr>
      <w:hyperlink r:id="rId28" w:history="1">
        <w:r w:rsidR="008622AA" w:rsidRPr="004D7673">
          <w:rPr>
            <w:rStyle w:val="Hyperlink"/>
            <w:sz w:val="28"/>
            <w:szCs w:val="28"/>
          </w:rPr>
          <w:t>humanware.com</w:t>
        </w:r>
      </w:hyperlink>
    </w:p>
    <w:p w14:paraId="565D8E49" w14:textId="52D7344C" w:rsidR="008622AA" w:rsidRPr="004D7673" w:rsidRDefault="009758FD" w:rsidP="00821AAB">
      <w:pPr>
        <w:rPr>
          <w:sz w:val="28"/>
          <w:szCs w:val="28"/>
        </w:rPr>
      </w:pPr>
      <w:r>
        <w:rPr>
          <w:noProof/>
          <w:sz w:val="28"/>
          <w:szCs w:val="28"/>
        </w:rPr>
        <mc:AlternateContent>
          <mc:Choice Requires="wps">
            <w:drawing>
              <wp:anchor distT="0" distB="0" distL="114300" distR="114300" simplePos="0" relativeHeight="251783168" behindDoc="1" locked="0" layoutInCell="1" allowOverlap="1" wp14:anchorId="4399AD6F" wp14:editId="799F42BA">
                <wp:simplePos x="0" y="0"/>
                <wp:positionH relativeFrom="column">
                  <wp:posOffset>-190500</wp:posOffset>
                </wp:positionH>
                <wp:positionV relativeFrom="paragraph">
                  <wp:posOffset>408305</wp:posOffset>
                </wp:positionV>
                <wp:extent cx="7130415" cy="1425575"/>
                <wp:effectExtent l="0" t="0" r="0" b="3175"/>
                <wp:wrapTight wrapText="bothSides">
                  <wp:wrapPolygon edited="0">
                    <wp:start x="0" y="0"/>
                    <wp:lineTo x="0" y="21359"/>
                    <wp:lineTo x="21525" y="21359"/>
                    <wp:lineTo x="21525" y="0"/>
                    <wp:lineTo x="0" y="0"/>
                  </wp:wrapPolygon>
                </wp:wrapTight>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0415" cy="1425575"/>
                        </a:xfrm>
                        <a:prstGeom prst="rect">
                          <a:avLst/>
                        </a:prstGeom>
                        <a:solidFill>
                          <a:srgbClr val="2F516A">
                            <a:lumMod val="20000"/>
                            <a:lumOff val="80000"/>
                          </a:srgbClr>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dgm="http://schemas.openxmlformats.org/drawingml/2006/diagram" xmlns:a14="http://schemas.microsoft.com/office/drawing/2010/main" xmlns:pic="http://schemas.openxmlformats.org/drawingml/2006/picture"/>
                          </a:ext>
                        </a:extLst>
                      </wps:spPr>
                      <wps:txbx>
                        <w:txbxContent>
                          <w:p w14:paraId="1D7C0A25" w14:textId="77777777" w:rsidR="00E63BC3" w:rsidRPr="00B87B01" w:rsidRDefault="00E63BC3" w:rsidP="002F6EE5">
                            <w:pPr>
                              <w:pStyle w:val="CNIB-Heading2"/>
                            </w:pPr>
                            <w:bookmarkStart w:id="26" w:name="_Toc350778885"/>
                            <w:bookmarkStart w:id="27" w:name="_Toc372528365"/>
                            <w:r w:rsidRPr="00B87B01">
                              <w:t>Key describer</w:t>
                            </w:r>
                            <w:bookmarkEnd w:id="26"/>
                            <w:bookmarkEnd w:id="27"/>
                          </w:p>
                          <w:p w14:paraId="199A46FD" w14:textId="77777777" w:rsidR="00E63BC3" w:rsidRPr="00F33AD2" w:rsidRDefault="00E63BC3" w:rsidP="002F6EE5">
                            <w:r>
                              <w:t xml:space="preserve">When there is no CD in the DAISY player, the player is in key describer mode.  Pressing a key will tell </w:t>
                            </w:r>
                            <w:proofErr w:type="gramStart"/>
                            <w:r>
                              <w:t>you</w:t>
                            </w:r>
                            <w:proofErr w:type="gramEnd"/>
                            <w:r>
                              <w:t xml:space="preserve"> </w:t>
                            </w:r>
                            <w:proofErr w:type="spellStart"/>
                            <w:r>
                              <w:t>its</w:t>
                            </w:r>
                            <w:proofErr w:type="spellEnd"/>
                            <w:r>
                              <w:t xml:space="preserve"> function.  The info key will give you information on the player including power source, battery charge level, player version, </w:t>
                            </w:r>
                            <w:proofErr w:type="gramStart"/>
                            <w:r>
                              <w:t>model</w:t>
                            </w:r>
                            <w:proofErr w:type="gramEnd"/>
                            <w:r>
                              <w:t xml:space="preserve"> and serial number. </w:t>
                            </w:r>
                          </w:p>
                        </w:txbxContent>
                      </wps:txbx>
                      <wps:bodyPr rot="0" spcFirstLastPara="0" vertOverflow="overflow" horzOverflow="overflow" vert="horz" wrap="square" lIns="180000" tIns="144000" rIns="180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99AD6F" id="_x0000_t202" coordsize="21600,21600" o:spt="202" path="m,l,21600r21600,l21600,xe">
                <v:stroke joinstyle="miter"/>
                <v:path gradientshapeok="t" o:connecttype="rect"/>
              </v:shapetype>
              <v:shape id="Text Box 18" o:spid="_x0000_s1026" type="#_x0000_t202" style="position:absolute;margin-left:-15pt;margin-top:32.15pt;width:561.45pt;height:112.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" fillcolor="#cedde9" stroked="f">
                <v:textbox inset="5mm,4mm,5mm,4mm">
                  <w:txbxContent>
                    <w:p w14:paraId="1D7C0A25" w14:textId="77777777" w:rsidR="00E63BC3" w:rsidRPr="00B87B01" w:rsidRDefault="00E63BC3" w:rsidP="002F6EE5">
                      <w:pPr>
                        <w:pStyle w:val="CNIB-Heading2"/>
                      </w:pPr>
                      <w:bookmarkStart w:id="28" w:name="_Toc350778885"/>
                      <w:bookmarkStart w:id="29" w:name="_Toc372528365"/>
                      <w:r w:rsidRPr="00B87B01">
                        <w:t>Key describer</w:t>
                      </w:r>
                      <w:bookmarkEnd w:id="28"/>
                      <w:bookmarkEnd w:id="29"/>
                    </w:p>
                    <w:p w14:paraId="199A46FD" w14:textId="77777777" w:rsidR="00E63BC3" w:rsidRPr="00F33AD2" w:rsidRDefault="00E63BC3" w:rsidP="002F6EE5">
                      <w:r>
                        <w:t xml:space="preserve">When there is no CD in the DAISY player, the player is in key describer mode.  Pressing a key will tell </w:t>
                      </w:r>
                      <w:proofErr w:type="gramStart"/>
                      <w:r>
                        <w:t>you</w:t>
                      </w:r>
                      <w:proofErr w:type="gramEnd"/>
                      <w:r>
                        <w:t xml:space="preserve"> </w:t>
                      </w:r>
                      <w:proofErr w:type="spellStart"/>
                      <w:r>
                        <w:t>its</w:t>
                      </w:r>
                      <w:proofErr w:type="spellEnd"/>
                      <w:r>
                        <w:t xml:space="preserve"> function.  The info key will give you information on the player including power source, battery charge level, player version, </w:t>
                      </w:r>
                      <w:proofErr w:type="gramStart"/>
                      <w:r>
                        <w:t>model</w:t>
                      </w:r>
                      <w:proofErr w:type="gramEnd"/>
                      <w:r>
                        <w:t xml:space="preserve"> and serial number. </w:t>
                      </w:r>
                    </w:p>
                  </w:txbxContent>
                </v:textbox>
                <w10:wrap type="tight"/>
              </v:shape>
            </w:pict>
          </mc:Fallback>
        </mc:AlternateContent>
      </w:r>
      <w:r w:rsidR="00553F75" w:rsidDel="00553F75">
        <w:t xml:space="preserve"> </w:t>
      </w:r>
    </w:p>
    <w:p w14:paraId="45FB0818" w14:textId="77777777" w:rsidR="00742B2C" w:rsidRDefault="00742B2C" w:rsidP="002F2971">
      <w:pPr>
        <w:pStyle w:val="CNIB-Heading2"/>
        <w:rPr>
          <w:sz w:val="28"/>
          <w:szCs w:val="28"/>
        </w:rPr>
      </w:pPr>
    </w:p>
    <w:p w14:paraId="313A790F" w14:textId="77777777" w:rsidR="00EE5768" w:rsidRPr="00B87B01" w:rsidRDefault="00FC0360" w:rsidP="00B87B01">
      <w:pPr>
        <w:pStyle w:val="CNIBEmphasisAG"/>
        <w:rPr>
          <w:rStyle w:val="CNIBHeading3"/>
        </w:rPr>
      </w:pPr>
      <w:r w:rsidRPr="00B87B01">
        <w:rPr>
          <w:rStyle w:val="CNIBHeading3"/>
        </w:rPr>
        <w:t>Power</w:t>
      </w:r>
    </w:p>
    <w:p w14:paraId="736B214A" w14:textId="77777777" w:rsidR="00EE5768" w:rsidRPr="004D7673" w:rsidRDefault="00432E5F" w:rsidP="00821AAB">
      <w:pPr>
        <w:rPr>
          <w:sz w:val="28"/>
          <w:szCs w:val="28"/>
        </w:rPr>
      </w:pPr>
      <w:r w:rsidRPr="004D7673">
        <w:rPr>
          <w:sz w:val="28"/>
          <w:szCs w:val="28"/>
        </w:rPr>
        <w:t>Press th</w:t>
      </w:r>
      <w:r w:rsidR="009D491E" w:rsidRPr="004D7673">
        <w:rPr>
          <w:sz w:val="28"/>
          <w:szCs w:val="28"/>
        </w:rPr>
        <w:t>e power</w:t>
      </w:r>
      <w:r w:rsidRPr="004D7673">
        <w:rPr>
          <w:sz w:val="28"/>
          <w:szCs w:val="28"/>
        </w:rPr>
        <w:t xml:space="preserve"> </w:t>
      </w:r>
      <w:r w:rsidR="008352B7" w:rsidRPr="004D7673">
        <w:rPr>
          <w:sz w:val="28"/>
          <w:szCs w:val="28"/>
        </w:rPr>
        <w:t>key</w:t>
      </w:r>
      <w:r w:rsidRPr="004D7673">
        <w:rPr>
          <w:sz w:val="28"/>
          <w:szCs w:val="28"/>
        </w:rPr>
        <w:t xml:space="preserve"> to turn the player</w:t>
      </w:r>
      <w:r w:rsidR="00534529">
        <w:rPr>
          <w:sz w:val="28"/>
          <w:szCs w:val="28"/>
        </w:rPr>
        <w:t xml:space="preserve"> </w:t>
      </w:r>
      <w:r w:rsidR="00534529" w:rsidRPr="00534529">
        <w:rPr>
          <w:sz w:val="28"/>
          <w:szCs w:val="28"/>
        </w:rPr>
        <w:t>on or off</w:t>
      </w:r>
      <w:r w:rsidRPr="004D7673">
        <w:rPr>
          <w:sz w:val="28"/>
          <w:szCs w:val="28"/>
        </w:rPr>
        <w:t xml:space="preserve">.  </w:t>
      </w:r>
      <w:r w:rsidR="009D491E" w:rsidRPr="004D7673">
        <w:rPr>
          <w:sz w:val="28"/>
          <w:szCs w:val="28"/>
        </w:rPr>
        <w:t xml:space="preserve">A flashing light means the player is charging.  </w:t>
      </w:r>
      <w:r w:rsidR="00FC0360" w:rsidRPr="004D7673">
        <w:rPr>
          <w:sz w:val="28"/>
          <w:szCs w:val="28"/>
        </w:rPr>
        <w:t xml:space="preserve">You can use the adapter or operate on battery power.  </w:t>
      </w:r>
      <w:r w:rsidR="00CF2E1F">
        <w:rPr>
          <w:sz w:val="28"/>
          <w:szCs w:val="28"/>
        </w:rPr>
        <w:t xml:space="preserve">Contact the manufacturer to obtain replacement batteries. </w:t>
      </w:r>
    </w:p>
    <w:p w14:paraId="049F31CB" w14:textId="77777777" w:rsidR="00742B2C" w:rsidRDefault="00742B2C" w:rsidP="002F2971">
      <w:pPr>
        <w:pStyle w:val="CNIB-Heading2"/>
        <w:rPr>
          <w:sz w:val="28"/>
          <w:szCs w:val="28"/>
        </w:rPr>
      </w:pPr>
    </w:p>
    <w:p w14:paraId="03BEED7B" w14:textId="77777777" w:rsidR="00EE5768" w:rsidRPr="00B87B01" w:rsidRDefault="00CF2E1F" w:rsidP="002F2971">
      <w:pPr>
        <w:pStyle w:val="CNIB-Heading2"/>
        <w:rPr>
          <w:rStyle w:val="CNIBHeading3"/>
          <w:b/>
        </w:rPr>
      </w:pPr>
      <w:bookmarkStart w:id="30" w:name="_Toc350778875"/>
      <w:bookmarkStart w:id="31" w:name="_Toc372528366"/>
      <w:r>
        <w:rPr>
          <w:rStyle w:val="CNIBHeading3"/>
          <w:b/>
        </w:rPr>
        <w:t xml:space="preserve">Inserting and </w:t>
      </w:r>
      <w:r w:rsidR="00FC0360" w:rsidRPr="00B87B01">
        <w:rPr>
          <w:rStyle w:val="CNIBHeading3"/>
          <w:b/>
        </w:rPr>
        <w:t>Eject</w:t>
      </w:r>
      <w:bookmarkEnd w:id="30"/>
      <w:r>
        <w:rPr>
          <w:rStyle w:val="CNIBHeading3"/>
          <w:b/>
        </w:rPr>
        <w:t>ing CDs</w:t>
      </w:r>
      <w:bookmarkEnd w:id="31"/>
    </w:p>
    <w:p w14:paraId="64B74ADF" w14:textId="77777777" w:rsidR="00EE5768" w:rsidRPr="004D7673" w:rsidRDefault="00FC0360" w:rsidP="00821AAB">
      <w:pPr>
        <w:rPr>
          <w:sz w:val="28"/>
          <w:szCs w:val="28"/>
        </w:rPr>
      </w:pPr>
      <w:r w:rsidRPr="004D7673">
        <w:rPr>
          <w:sz w:val="28"/>
          <w:szCs w:val="28"/>
        </w:rPr>
        <w:t xml:space="preserve">To insert a CD, gently slide it into the slot at the bottom of the player until it is pulled into the player.  </w:t>
      </w:r>
      <w:r w:rsidR="006868A0">
        <w:rPr>
          <w:sz w:val="28"/>
          <w:szCs w:val="28"/>
        </w:rPr>
        <w:t xml:space="preserve">The book may take a few moments to load. </w:t>
      </w:r>
      <w:r w:rsidR="0080413A" w:rsidRPr="004D7673">
        <w:rPr>
          <w:sz w:val="28"/>
          <w:szCs w:val="28"/>
        </w:rPr>
        <w:t xml:space="preserve"> Once it loads, t</w:t>
      </w:r>
      <w:r w:rsidR="006C684B" w:rsidRPr="004D7673">
        <w:rPr>
          <w:sz w:val="28"/>
          <w:szCs w:val="28"/>
        </w:rPr>
        <w:t xml:space="preserve">he </w:t>
      </w:r>
      <w:r w:rsidR="006868A0">
        <w:rPr>
          <w:sz w:val="28"/>
          <w:szCs w:val="28"/>
        </w:rPr>
        <w:t>player will announce the book title</w:t>
      </w:r>
      <w:r w:rsidR="006C684B" w:rsidRPr="004D7673">
        <w:rPr>
          <w:sz w:val="28"/>
          <w:szCs w:val="28"/>
        </w:rPr>
        <w:t>, then it will resume playback.</w:t>
      </w:r>
      <w:r w:rsidR="0080413A" w:rsidRPr="004D7673">
        <w:rPr>
          <w:sz w:val="28"/>
          <w:szCs w:val="28"/>
        </w:rPr>
        <w:t xml:space="preserve">  If </w:t>
      </w:r>
      <w:r w:rsidR="00CF2E1F">
        <w:rPr>
          <w:sz w:val="28"/>
          <w:szCs w:val="28"/>
        </w:rPr>
        <w:t>you are playing the book for the first time,</w:t>
      </w:r>
      <w:r w:rsidR="0080413A" w:rsidRPr="004D7673">
        <w:rPr>
          <w:sz w:val="28"/>
          <w:szCs w:val="28"/>
        </w:rPr>
        <w:t xml:space="preserve"> it will start with the book info.</w:t>
      </w:r>
      <w:r w:rsidR="006C684B" w:rsidRPr="004D7673">
        <w:rPr>
          <w:sz w:val="28"/>
          <w:szCs w:val="28"/>
        </w:rPr>
        <w:t xml:space="preserve"> </w:t>
      </w:r>
      <w:r w:rsidR="0080413A" w:rsidRPr="004D7673">
        <w:rPr>
          <w:sz w:val="28"/>
          <w:szCs w:val="28"/>
        </w:rPr>
        <w:t xml:space="preserve"> </w:t>
      </w:r>
      <w:r w:rsidRPr="004D7673">
        <w:rPr>
          <w:sz w:val="28"/>
          <w:szCs w:val="28"/>
        </w:rPr>
        <w:t xml:space="preserve">To eject a CD, press the </w:t>
      </w:r>
      <w:r w:rsidR="006E39DB" w:rsidRPr="004D7673">
        <w:rPr>
          <w:sz w:val="28"/>
          <w:szCs w:val="28"/>
        </w:rPr>
        <w:t>eject</w:t>
      </w:r>
      <w:r w:rsidRPr="004D7673">
        <w:rPr>
          <w:sz w:val="28"/>
          <w:szCs w:val="28"/>
        </w:rPr>
        <w:t xml:space="preserve"> </w:t>
      </w:r>
      <w:r w:rsidR="008352B7" w:rsidRPr="004D7673">
        <w:rPr>
          <w:sz w:val="28"/>
          <w:szCs w:val="28"/>
        </w:rPr>
        <w:t>key</w:t>
      </w:r>
      <w:r w:rsidRPr="004D7673">
        <w:rPr>
          <w:sz w:val="28"/>
          <w:szCs w:val="28"/>
        </w:rPr>
        <w:t>.</w:t>
      </w:r>
    </w:p>
    <w:p w14:paraId="53128261" w14:textId="77777777" w:rsidR="00742B2C" w:rsidRPr="00B87B01" w:rsidRDefault="00742B2C" w:rsidP="002F2971">
      <w:pPr>
        <w:pStyle w:val="CNIB-Heading2"/>
        <w:rPr>
          <w:rStyle w:val="CNIBHeading3"/>
        </w:rPr>
      </w:pPr>
    </w:p>
    <w:p w14:paraId="6FA201B8" w14:textId="77777777" w:rsidR="00EE5768" w:rsidRPr="00B87B01" w:rsidRDefault="00E31CF8" w:rsidP="002F2971">
      <w:pPr>
        <w:pStyle w:val="CNIB-Heading2"/>
        <w:rPr>
          <w:rStyle w:val="CNIBHeading3"/>
          <w:b/>
        </w:rPr>
      </w:pPr>
      <w:bookmarkStart w:id="32" w:name="_Toc350778876"/>
      <w:bookmarkStart w:id="33" w:name="_Toc372528367"/>
      <w:r w:rsidRPr="00B87B01">
        <w:rPr>
          <w:rStyle w:val="CNIBHeading3"/>
          <w:b/>
        </w:rPr>
        <w:t>Play/Stop</w:t>
      </w:r>
      <w:bookmarkEnd w:id="32"/>
      <w:bookmarkEnd w:id="33"/>
    </w:p>
    <w:p w14:paraId="0F80AFC7" w14:textId="77777777" w:rsidR="00EE5768" w:rsidRPr="004D7673" w:rsidRDefault="006C684B" w:rsidP="00821AAB">
      <w:pPr>
        <w:rPr>
          <w:sz w:val="28"/>
          <w:szCs w:val="28"/>
        </w:rPr>
      </w:pPr>
      <w:r w:rsidRPr="004D7673">
        <w:rPr>
          <w:sz w:val="28"/>
          <w:szCs w:val="28"/>
        </w:rPr>
        <w:t xml:space="preserve">Press the </w:t>
      </w:r>
      <w:r w:rsidR="00E31CF8" w:rsidRPr="004D7673">
        <w:rPr>
          <w:sz w:val="28"/>
          <w:szCs w:val="28"/>
        </w:rPr>
        <w:t>play/stop</w:t>
      </w:r>
      <w:r w:rsidRPr="004D7673">
        <w:rPr>
          <w:sz w:val="28"/>
          <w:szCs w:val="28"/>
        </w:rPr>
        <w:t xml:space="preserve"> </w:t>
      </w:r>
      <w:r w:rsidR="008352B7" w:rsidRPr="004D7673">
        <w:rPr>
          <w:sz w:val="28"/>
          <w:szCs w:val="28"/>
        </w:rPr>
        <w:t>key</w:t>
      </w:r>
      <w:r w:rsidRPr="004D7673">
        <w:rPr>
          <w:sz w:val="28"/>
          <w:szCs w:val="28"/>
        </w:rPr>
        <w:t xml:space="preserve"> to pause and resume playback.  </w:t>
      </w:r>
    </w:p>
    <w:p w14:paraId="62486C05" w14:textId="77777777" w:rsidR="00742B2C" w:rsidRDefault="00742B2C" w:rsidP="002F2971">
      <w:pPr>
        <w:pStyle w:val="CNIB-Heading2"/>
        <w:rPr>
          <w:sz w:val="28"/>
          <w:szCs w:val="28"/>
        </w:rPr>
      </w:pPr>
    </w:p>
    <w:p w14:paraId="4443A72D" w14:textId="77777777" w:rsidR="00EE5768" w:rsidRPr="00B87B01" w:rsidRDefault="001818E4" w:rsidP="002F2971">
      <w:pPr>
        <w:pStyle w:val="CNIB-Heading2"/>
        <w:rPr>
          <w:rStyle w:val="CNIBHeading3"/>
          <w:b/>
        </w:rPr>
      </w:pPr>
      <w:bookmarkStart w:id="34" w:name="_Toc350778877"/>
      <w:bookmarkStart w:id="35" w:name="_Toc372528368"/>
      <w:r w:rsidRPr="00B87B01">
        <w:rPr>
          <w:rStyle w:val="CNIBHeading3"/>
          <w:b/>
        </w:rPr>
        <w:t>Rewind</w:t>
      </w:r>
      <w:r w:rsidR="003963F1" w:rsidRPr="00B87B01">
        <w:rPr>
          <w:rStyle w:val="CNIBHeading3"/>
          <w:b/>
        </w:rPr>
        <w:t xml:space="preserve">, </w:t>
      </w:r>
      <w:r w:rsidRPr="00B87B01">
        <w:rPr>
          <w:rStyle w:val="CNIBHeading3"/>
          <w:b/>
        </w:rPr>
        <w:t>Fast Forward</w:t>
      </w:r>
      <w:bookmarkEnd w:id="34"/>
      <w:bookmarkEnd w:id="35"/>
    </w:p>
    <w:p w14:paraId="73E4ADEF" w14:textId="77777777" w:rsidR="00EE5768" w:rsidRPr="004D7673" w:rsidRDefault="00955E36" w:rsidP="00821AAB">
      <w:pPr>
        <w:rPr>
          <w:sz w:val="28"/>
          <w:szCs w:val="28"/>
        </w:rPr>
      </w:pPr>
      <w:r w:rsidRPr="004D7673">
        <w:rPr>
          <w:sz w:val="28"/>
          <w:szCs w:val="28"/>
        </w:rPr>
        <w:t xml:space="preserve">Located on either side of the </w:t>
      </w:r>
      <w:r w:rsidR="00E31CF8" w:rsidRPr="004D7673">
        <w:rPr>
          <w:sz w:val="28"/>
          <w:szCs w:val="28"/>
        </w:rPr>
        <w:t>play/stop</w:t>
      </w:r>
      <w:r w:rsidR="00A17082" w:rsidRPr="004D7673">
        <w:rPr>
          <w:sz w:val="28"/>
          <w:szCs w:val="28"/>
        </w:rPr>
        <w:t xml:space="preserve"> </w:t>
      </w:r>
      <w:r w:rsidRPr="004D7673">
        <w:rPr>
          <w:sz w:val="28"/>
          <w:szCs w:val="28"/>
        </w:rPr>
        <w:t>key, these keys</w:t>
      </w:r>
      <w:r w:rsidR="001818E4" w:rsidRPr="004D7673">
        <w:rPr>
          <w:sz w:val="28"/>
          <w:szCs w:val="28"/>
        </w:rPr>
        <w:t xml:space="preserve"> allow you to move through the book </w:t>
      </w:r>
      <w:r w:rsidR="003963F1" w:rsidRPr="004D7673">
        <w:rPr>
          <w:sz w:val="28"/>
          <w:szCs w:val="28"/>
        </w:rPr>
        <w:t>quickly</w:t>
      </w:r>
      <w:r w:rsidR="001818E4" w:rsidRPr="004D7673">
        <w:rPr>
          <w:sz w:val="28"/>
          <w:szCs w:val="28"/>
        </w:rPr>
        <w:t>.  Press and hold the key</w:t>
      </w:r>
      <w:r w:rsidR="003963F1" w:rsidRPr="004D7673">
        <w:rPr>
          <w:sz w:val="28"/>
          <w:szCs w:val="28"/>
        </w:rPr>
        <w:t>;</w:t>
      </w:r>
      <w:r w:rsidR="001818E4" w:rsidRPr="004D7673">
        <w:rPr>
          <w:sz w:val="28"/>
          <w:szCs w:val="28"/>
        </w:rPr>
        <w:t xml:space="preserve"> release to resume normal playback.</w:t>
      </w:r>
      <w:r w:rsidRPr="004D7673">
        <w:rPr>
          <w:sz w:val="28"/>
          <w:szCs w:val="28"/>
        </w:rPr>
        <w:t xml:space="preserve"> </w:t>
      </w:r>
    </w:p>
    <w:p w14:paraId="4101652C" w14:textId="77777777" w:rsidR="00F36DC5" w:rsidRDefault="00F36DC5" w:rsidP="00CF2E1F">
      <w:pPr>
        <w:pStyle w:val="CNIB-Heading2"/>
        <w:rPr>
          <w:rStyle w:val="CNIBHeading3"/>
          <w:b/>
        </w:rPr>
      </w:pPr>
      <w:bookmarkStart w:id="36" w:name="_Toc350778878"/>
    </w:p>
    <w:p w14:paraId="0B95BBE8" w14:textId="77777777" w:rsidR="00EE5768" w:rsidRPr="00B87B01" w:rsidRDefault="006C684B" w:rsidP="00CF2E1F">
      <w:pPr>
        <w:pStyle w:val="CNIB-Heading2"/>
        <w:rPr>
          <w:rStyle w:val="CNIBHeading3"/>
          <w:b/>
        </w:rPr>
      </w:pPr>
      <w:bookmarkStart w:id="37" w:name="_Toc372528369"/>
      <w:r w:rsidRPr="00B87B01">
        <w:rPr>
          <w:rStyle w:val="CNIBHeading3"/>
          <w:b/>
        </w:rPr>
        <w:t>Info</w:t>
      </w:r>
      <w:bookmarkEnd w:id="36"/>
      <w:bookmarkEnd w:id="37"/>
    </w:p>
    <w:p w14:paraId="43EB2856" w14:textId="77777777" w:rsidR="00EE5768" w:rsidRPr="004D7673" w:rsidRDefault="006C684B" w:rsidP="00821AAB">
      <w:pPr>
        <w:rPr>
          <w:sz w:val="28"/>
          <w:szCs w:val="28"/>
        </w:rPr>
      </w:pPr>
      <w:r w:rsidRPr="004D7673">
        <w:rPr>
          <w:sz w:val="28"/>
          <w:szCs w:val="28"/>
        </w:rPr>
        <w:t>Press th</w:t>
      </w:r>
      <w:r w:rsidR="00E2099D" w:rsidRPr="004D7673">
        <w:rPr>
          <w:sz w:val="28"/>
          <w:szCs w:val="28"/>
        </w:rPr>
        <w:t xml:space="preserve">e </w:t>
      </w:r>
      <w:r w:rsidR="006E39DB" w:rsidRPr="004D7673">
        <w:rPr>
          <w:sz w:val="28"/>
          <w:szCs w:val="28"/>
        </w:rPr>
        <w:t>info</w:t>
      </w:r>
      <w:r w:rsidRPr="004D7673">
        <w:rPr>
          <w:sz w:val="28"/>
          <w:szCs w:val="28"/>
        </w:rPr>
        <w:t xml:space="preserve"> </w:t>
      </w:r>
      <w:r w:rsidR="008352B7" w:rsidRPr="004D7673">
        <w:rPr>
          <w:sz w:val="28"/>
          <w:szCs w:val="28"/>
        </w:rPr>
        <w:t>key</w:t>
      </w:r>
      <w:r w:rsidRPr="004D7673">
        <w:rPr>
          <w:sz w:val="28"/>
          <w:szCs w:val="28"/>
        </w:rPr>
        <w:t xml:space="preserve"> at any time to hear information about the CD in the player and your reading progress.  This information </w:t>
      </w:r>
      <w:proofErr w:type="gramStart"/>
      <w:r w:rsidRPr="004D7673">
        <w:rPr>
          <w:sz w:val="28"/>
          <w:szCs w:val="28"/>
        </w:rPr>
        <w:t>includes:</w:t>
      </w:r>
      <w:proofErr w:type="gramEnd"/>
      <w:r w:rsidRPr="004D7673">
        <w:rPr>
          <w:sz w:val="28"/>
          <w:szCs w:val="28"/>
        </w:rPr>
        <w:t xml:space="preserve"> title, current position (page), time elapsed, time remaining, total number of pages (or number of books on the CD) and total time.</w:t>
      </w:r>
    </w:p>
    <w:p w14:paraId="4B99056E" w14:textId="77777777" w:rsidR="0058044A" w:rsidRDefault="0058044A" w:rsidP="002F2971">
      <w:pPr>
        <w:pStyle w:val="CNIB-Heading2"/>
        <w:rPr>
          <w:sz w:val="28"/>
          <w:szCs w:val="28"/>
        </w:rPr>
      </w:pPr>
    </w:p>
    <w:p w14:paraId="4C9750D3" w14:textId="77777777" w:rsidR="00F11B89" w:rsidRPr="00B87B01" w:rsidRDefault="003963F1" w:rsidP="002F2971">
      <w:pPr>
        <w:pStyle w:val="CNIB-Heading2"/>
        <w:rPr>
          <w:rStyle w:val="CNIBHeading3"/>
          <w:b/>
        </w:rPr>
      </w:pPr>
      <w:bookmarkStart w:id="38" w:name="_Toc350778879"/>
      <w:bookmarkStart w:id="39" w:name="_Toc372528370"/>
      <w:r w:rsidRPr="00B87B01">
        <w:rPr>
          <w:rStyle w:val="CNIBHeading3"/>
          <w:b/>
        </w:rPr>
        <w:t xml:space="preserve">Tone, </w:t>
      </w:r>
      <w:r w:rsidR="00F11B89" w:rsidRPr="00B87B01">
        <w:rPr>
          <w:rStyle w:val="CNIBHeading3"/>
          <w:b/>
        </w:rPr>
        <w:t>Volume</w:t>
      </w:r>
      <w:r w:rsidRPr="00B87B01">
        <w:rPr>
          <w:rStyle w:val="CNIBHeading3"/>
          <w:b/>
        </w:rPr>
        <w:t>, Speed</w:t>
      </w:r>
      <w:bookmarkEnd w:id="38"/>
      <w:bookmarkEnd w:id="39"/>
    </w:p>
    <w:p w14:paraId="51ADA266" w14:textId="77777777" w:rsidR="00646958" w:rsidRDefault="003963F1" w:rsidP="00821AAB">
      <w:pPr>
        <w:rPr>
          <w:sz w:val="28"/>
          <w:szCs w:val="28"/>
        </w:rPr>
      </w:pPr>
      <w:r w:rsidRPr="004D7673">
        <w:rPr>
          <w:sz w:val="28"/>
          <w:szCs w:val="28"/>
        </w:rPr>
        <w:t xml:space="preserve">There are two keys </w:t>
      </w:r>
      <w:r w:rsidR="008523D6">
        <w:rPr>
          <w:sz w:val="28"/>
          <w:szCs w:val="28"/>
        </w:rPr>
        <w:t xml:space="preserve">each </w:t>
      </w:r>
      <w:r w:rsidRPr="004D7673">
        <w:rPr>
          <w:sz w:val="28"/>
          <w:szCs w:val="28"/>
        </w:rPr>
        <w:t xml:space="preserve">for the tone, </w:t>
      </w:r>
      <w:proofErr w:type="gramStart"/>
      <w:r w:rsidRPr="004D7673">
        <w:rPr>
          <w:sz w:val="28"/>
          <w:szCs w:val="28"/>
        </w:rPr>
        <w:t>volume</w:t>
      </w:r>
      <w:proofErr w:type="gramEnd"/>
      <w:r w:rsidRPr="004D7673">
        <w:rPr>
          <w:sz w:val="28"/>
          <w:szCs w:val="28"/>
        </w:rPr>
        <w:t xml:space="preserve"> and speed levels.  Use these to adjust levels</w:t>
      </w:r>
      <w:r w:rsidR="00AD508D" w:rsidRPr="004D7673">
        <w:rPr>
          <w:sz w:val="28"/>
          <w:szCs w:val="28"/>
        </w:rPr>
        <w:t xml:space="preserve"> </w:t>
      </w:r>
      <w:r w:rsidR="006E39DB" w:rsidRPr="004D7673">
        <w:rPr>
          <w:sz w:val="28"/>
          <w:szCs w:val="28"/>
        </w:rPr>
        <w:t>up</w:t>
      </w:r>
      <w:r w:rsidR="00F11B89" w:rsidRPr="004D7673">
        <w:rPr>
          <w:sz w:val="28"/>
          <w:szCs w:val="28"/>
        </w:rPr>
        <w:t xml:space="preserve"> and </w:t>
      </w:r>
      <w:r w:rsidR="006E39DB" w:rsidRPr="004D7673">
        <w:rPr>
          <w:sz w:val="28"/>
          <w:szCs w:val="28"/>
        </w:rPr>
        <w:t>down</w:t>
      </w:r>
      <w:r w:rsidR="00F11B89" w:rsidRPr="004D7673">
        <w:rPr>
          <w:sz w:val="28"/>
          <w:szCs w:val="28"/>
        </w:rPr>
        <w:t xml:space="preserve">. </w:t>
      </w:r>
      <w:r w:rsidRPr="004D7673">
        <w:rPr>
          <w:sz w:val="28"/>
          <w:szCs w:val="28"/>
        </w:rPr>
        <w:t>T</w:t>
      </w:r>
      <w:r w:rsidR="00F11B89" w:rsidRPr="004D7673">
        <w:rPr>
          <w:sz w:val="28"/>
          <w:szCs w:val="28"/>
        </w:rPr>
        <w:t xml:space="preserve">hose with comprehension disabilities or those new to audio books may prefer a slower speed.  Others may find a different tone of voice easier to hear. </w:t>
      </w:r>
      <w:r w:rsidR="00646958" w:rsidRPr="004D7673">
        <w:rPr>
          <w:sz w:val="28"/>
          <w:szCs w:val="28"/>
        </w:rPr>
        <w:t>Adjusting the speed will not affect the tone of the voice</w:t>
      </w:r>
      <w:r w:rsidR="00534529">
        <w:rPr>
          <w:sz w:val="28"/>
          <w:szCs w:val="28"/>
        </w:rPr>
        <w:t>,</w:t>
      </w:r>
      <w:r w:rsidR="00646958" w:rsidRPr="004D7673">
        <w:rPr>
          <w:sz w:val="28"/>
          <w:szCs w:val="28"/>
        </w:rPr>
        <w:t xml:space="preserve"> unlike a conventional stereo.  </w:t>
      </w:r>
    </w:p>
    <w:p w14:paraId="3BE2D05D" w14:textId="77777777" w:rsidR="00742B2C" w:rsidRPr="004D7673" w:rsidRDefault="009758FD" w:rsidP="00821AAB">
      <w:pPr>
        <w:rPr>
          <w:sz w:val="28"/>
          <w:szCs w:val="28"/>
        </w:rPr>
      </w:pPr>
      <w:r>
        <w:rPr>
          <w:noProof/>
          <w:sz w:val="28"/>
          <w:szCs w:val="28"/>
        </w:rPr>
        <mc:AlternateContent>
          <mc:Choice Requires="wps">
            <w:drawing>
              <wp:anchor distT="0" distB="0" distL="114300" distR="114300" simplePos="0" relativeHeight="251781120" behindDoc="0" locked="0" layoutInCell="1" allowOverlap="1" wp14:anchorId="6DCFDDBE" wp14:editId="5A7AABBF">
                <wp:simplePos x="0" y="0"/>
                <wp:positionH relativeFrom="column">
                  <wp:posOffset>-267970</wp:posOffset>
                </wp:positionH>
                <wp:positionV relativeFrom="paragraph">
                  <wp:posOffset>270510</wp:posOffset>
                </wp:positionV>
                <wp:extent cx="7165340" cy="1145540"/>
                <wp:effectExtent l="0" t="0" r="0" b="0"/>
                <wp:wrapSquare wrapText="bothSides"/>
                <wp:docPr id="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5340" cy="1145540"/>
                        </a:xfrm>
                        <a:prstGeom prst="rect">
                          <a:avLst/>
                        </a:prstGeom>
                        <a:solidFill>
                          <a:srgbClr val="2F516A">
                            <a:lumMod val="20000"/>
                            <a:lumOff val="80000"/>
                          </a:srgbClr>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dgm="http://schemas.openxmlformats.org/drawingml/2006/diagram" xmlns:a14="http://schemas.microsoft.com/office/drawing/2010/main" xmlns:pic="http://schemas.openxmlformats.org/drawingml/2006/picture"/>
                          </a:ext>
                        </a:extLst>
                      </wps:spPr>
                      <wps:txbx>
                        <w:txbxContent>
                          <w:p w14:paraId="6508D65C" w14:textId="77777777" w:rsidR="00E63BC3" w:rsidRPr="00B87B01" w:rsidRDefault="00E63BC3" w:rsidP="00B87B01">
                            <w:pPr>
                              <w:pStyle w:val="CNIB-Heading2"/>
                            </w:pPr>
                            <w:bookmarkStart w:id="40" w:name="_Toc350778881"/>
                            <w:bookmarkStart w:id="41" w:name="_Toc372528371"/>
                            <w:r w:rsidRPr="00B87B01">
                              <w:t>Resetting the original tone and speed</w:t>
                            </w:r>
                            <w:bookmarkEnd w:id="40"/>
                            <w:bookmarkEnd w:id="41"/>
                          </w:p>
                          <w:p w14:paraId="5DEC1E00" w14:textId="77777777" w:rsidR="00E63BC3" w:rsidRDefault="00E63BC3" w:rsidP="00B9298B">
                            <w:r w:rsidRPr="00F33AD2">
                              <w:t xml:space="preserve">Press the tone </w:t>
                            </w:r>
                            <w:r>
                              <w:t xml:space="preserve">(or </w:t>
                            </w:r>
                            <w:r w:rsidRPr="00F33AD2">
                              <w:t>speed</w:t>
                            </w:r>
                            <w:r>
                              <w:t>)</w:t>
                            </w:r>
                            <w:r w:rsidRPr="00F33AD2">
                              <w:t xml:space="preserve"> up or down </w:t>
                            </w:r>
                            <w:r>
                              <w:t>keys</w:t>
                            </w:r>
                            <w:r w:rsidRPr="00F33AD2">
                              <w:t xml:space="preserve">. </w:t>
                            </w:r>
                          </w:p>
                          <w:p w14:paraId="4BBF1C98" w14:textId="77777777" w:rsidR="00E63BC3" w:rsidRPr="00F33AD2" w:rsidRDefault="00E63BC3" w:rsidP="00B9298B">
                            <w:r w:rsidRPr="00F33AD2">
                              <w:t xml:space="preserve">When you hear the </w:t>
                            </w:r>
                            <w:proofErr w:type="gramStart"/>
                            <w:r w:rsidRPr="00F33AD2">
                              <w:t>beep</w:t>
                            </w:r>
                            <w:proofErr w:type="gramEnd"/>
                            <w:r w:rsidRPr="00F33AD2">
                              <w:t xml:space="preserve"> you are at the standard setting.</w:t>
                            </w:r>
                          </w:p>
                        </w:txbxContent>
                      </wps:txbx>
                      <wps:bodyPr rot="0" spcFirstLastPara="0" vertOverflow="overflow" horzOverflow="overflow" vert="horz" wrap="square" lIns="180000" tIns="144000" rIns="180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FDDBE" id="_x0000_s1027" type="#_x0000_t202" style="position:absolute;margin-left:-21.1pt;margin-top:21.3pt;width:564.2pt;height:90.2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" fillcolor="#cedde9" stroked="f">
                <v:textbox inset="5mm,4mm,5mm,4mm">
                  <w:txbxContent>
                    <w:p w14:paraId="6508D65C" w14:textId="77777777" w:rsidR="00E63BC3" w:rsidRPr="00B87B01" w:rsidRDefault="00E63BC3" w:rsidP="00B87B01">
                      <w:pPr>
                        <w:pStyle w:val="CNIB-Heading2"/>
                      </w:pPr>
                      <w:bookmarkStart w:id="42" w:name="_Toc350778881"/>
                      <w:bookmarkStart w:id="43" w:name="_Toc372528371"/>
                      <w:r w:rsidRPr="00B87B01">
                        <w:t>Resetting the original tone and speed</w:t>
                      </w:r>
                      <w:bookmarkEnd w:id="42"/>
                      <w:bookmarkEnd w:id="43"/>
                    </w:p>
                    <w:p w14:paraId="5DEC1E00" w14:textId="77777777" w:rsidR="00E63BC3" w:rsidRDefault="00E63BC3" w:rsidP="00B9298B">
                      <w:r w:rsidRPr="00F33AD2">
                        <w:t xml:space="preserve">Press the tone </w:t>
                      </w:r>
                      <w:r>
                        <w:t xml:space="preserve">(or </w:t>
                      </w:r>
                      <w:r w:rsidRPr="00F33AD2">
                        <w:t>speed</w:t>
                      </w:r>
                      <w:r>
                        <w:t>)</w:t>
                      </w:r>
                      <w:r w:rsidRPr="00F33AD2">
                        <w:t xml:space="preserve"> up or down </w:t>
                      </w:r>
                      <w:r>
                        <w:t>keys</w:t>
                      </w:r>
                      <w:r w:rsidRPr="00F33AD2">
                        <w:t xml:space="preserve">. </w:t>
                      </w:r>
                    </w:p>
                    <w:p w14:paraId="4BBF1C98" w14:textId="77777777" w:rsidR="00E63BC3" w:rsidRPr="00F33AD2" w:rsidRDefault="00E63BC3" w:rsidP="00B9298B">
                      <w:r w:rsidRPr="00F33AD2">
                        <w:t xml:space="preserve">When you hear the </w:t>
                      </w:r>
                      <w:proofErr w:type="gramStart"/>
                      <w:r w:rsidRPr="00F33AD2">
                        <w:t>beep</w:t>
                      </w:r>
                      <w:proofErr w:type="gramEnd"/>
                      <w:r w:rsidRPr="00F33AD2">
                        <w:t xml:space="preserve"> you are at the standard setting.</w:t>
                      </w:r>
                    </w:p>
                  </w:txbxContent>
                </v:textbox>
                <w10:wrap type="square"/>
              </v:shape>
            </w:pict>
          </mc:Fallback>
        </mc:AlternateContent>
      </w:r>
    </w:p>
    <w:p w14:paraId="1299C43A" w14:textId="77777777" w:rsidR="00985E4F" w:rsidRDefault="00985E4F" w:rsidP="00B87B01">
      <w:pPr>
        <w:pStyle w:val="CNIB-Heading2"/>
      </w:pPr>
    </w:p>
    <w:p w14:paraId="7C56953C" w14:textId="77777777" w:rsidR="00DB7A2B" w:rsidRPr="00B87B01" w:rsidRDefault="00107AF0" w:rsidP="00B87B01">
      <w:pPr>
        <w:pStyle w:val="CNIB-Heading2"/>
      </w:pPr>
      <w:bookmarkStart w:id="44" w:name="_Toc350778880"/>
      <w:bookmarkStart w:id="45" w:name="_Toc372528372"/>
      <w:r w:rsidRPr="00B87B01">
        <w:t>Navigation</w:t>
      </w:r>
      <w:bookmarkEnd w:id="44"/>
      <w:bookmarkEnd w:id="45"/>
    </w:p>
    <w:p w14:paraId="6A1C66AF" w14:textId="77777777" w:rsidR="00645335" w:rsidRDefault="007A7DEB" w:rsidP="009E4D24">
      <w:pPr>
        <w:rPr>
          <w:rStyle w:val="CNIBHeading3"/>
        </w:rPr>
      </w:pPr>
      <w:r w:rsidRPr="004D7673">
        <w:rPr>
          <w:sz w:val="28"/>
          <w:szCs w:val="28"/>
        </w:rPr>
        <w:t xml:space="preserve">The </w:t>
      </w:r>
      <w:r w:rsidR="00DB7A2B" w:rsidRPr="004D7673">
        <w:rPr>
          <w:sz w:val="28"/>
          <w:szCs w:val="28"/>
        </w:rPr>
        <w:t>structure of a DAISY book reflects the layout of the original print book</w:t>
      </w:r>
      <w:r w:rsidRPr="004D7673">
        <w:rPr>
          <w:sz w:val="28"/>
          <w:szCs w:val="28"/>
        </w:rPr>
        <w:t xml:space="preserve">.  A book may be divided into parts, chapters, </w:t>
      </w:r>
      <w:proofErr w:type="gramStart"/>
      <w:r w:rsidRPr="004D7673">
        <w:rPr>
          <w:sz w:val="28"/>
          <w:szCs w:val="28"/>
        </w:rPr>
        <w:t>sections</w:t>
      </w:r>
      <w:proofErr w:type="gramEnd"/>
      <w:r w:rsidRPr="004D7673">
        <w:rPr>
          <w:sz w:val="28"/>
          <w:szCs w:val="28"/>
        </w:rPr>
        <w:t xml:space="preserve"> and sub-sections.  In a DAISY book this structure is represented </w:t>
      </w:r>
      <w:r w:rsidR="00534529">
        <w:rPr>
          <w:sz w:val="28"/>
          <w:szCs w:val="28"/>
        </w:rPr>
        <w:t>by</w:t>
      </w:r>
      <w:r w:rsidR="00534529" w:rsidRPr="004D7673">
        <w:rPr>
          <w:sz w:val="28"/>
          <w:szCs w:val="28"/>
        </w:rPr>
        <w:t xml:space="preserve"> </w:t>
      </w:r>
      <w:r w:rsidR="008523D6">
        <w:rPr>
          <w:sz w:val="28"/>
          <w:szCs w:val="28"/>
        </w:rPr>
        <w:t>l</w:t>
      </w:r>
      <w:r w:rsidR="008523D6" w:rsidRPr="004D7673">
        <w:rPr>
          <w:sz w:val="28"/>
          <w:szCs w:val="28"/>
        </w:rPr>
        <w:t xml:space="preserve">evels </w:t>
      </w:r>
      <w:r w:rsidR="008622AA" w:rsidRPr="004D7673">
        <w:rPr>
          <w:sz w:val="28"/>
          <w:szCs w:val="28"/>
        </w:rPr>
        <w:t xml:space="preserve">which </w:t>
      </w:r>
      <w:r w:rsidRPr="004D7673">
        <w:rPr>
          <w:sz w:val="28"/>
          <w:szCs w:val="28"/>
        </w:rPr>
        <w:t xml:space="preserve">allow </w:t>
      </w:r>
      <w:r w:rsidR="008D64FD" w:rsidRPr="004D7673">
        <w:rPr>
          <w:sz w:val="28"/>
          <w:szCs w:val="28"/>
        </w:rPr>
        <w:t>users to ‘flip through the pages’ and find the content they are looking for.</w:t>
      </w:r>
      <w:r w:rsidR="00533164" w:rsidRPr="004D7673">
        <w:rPr>
          <w:sz w:val="28"/>
          <w:szCs w:val="28"/>
        </w:rPr>
        <w:t xml:space="preserve"> </w:t>
      </w:r>
      <w:r w:rsidR="00161EB1" w:rsidRPr="004D7673">
        <w:rPr>
          <w:sz w:val="28"/>
          <w:szCs w:val="28"/>
        </w:rPr>
        <w:t>Use the</w:t>
      </w:r>
      <w:r w:rsidR="00533164" w:rsidRPr="004D7673">
        <w:rPr>
          <w:sz w:val="28"/>
          <w:szCs w:val="28"/>
        </w:rPr>
        <w:t xml:space="preserve"> </w:t>
      </w:r>
      <w:r w:rsidR="00161EB1" w:rsidRPr="004D7673">
        <w:rPr>
          <w:sz w:val="28"/>
          <w:szCs w:val="28"/>
        </w:rPr>
        <w:t>up</w:t>
      </w:r>
      <w:r w:rsidR="00533164" w:rsidRPr="004D7673">
        <w:rPr>
          <w:sz w:val="28"/>
          <w:szCs w:val="28"/>
        </w:rPr>
        <w:t xml:space="preserve"> </w:t>
      </w:r>
      <w:r w:rsidR="00161EB1" w:rsidRPr="004D7673">
        <w:rPr>
          <w:sz w:val="28"/>
          <w:szCs w:val="28"/>
        </w:rPr>
        <w:t>and</w:t>
      </w:r>
      <w:r w:rsidR="00533164" w:rsidRPr="004D7673">
        <w:rPr>
          <w:sz w:val="28"/>
          <w:szCs w:val="28"/>
        </w:rPr>
        <w:t xml:space="preserve"> </w:t>
      </w:r>
      <w:r w:rsidR="00161EB1" w:rsidRPr="004D7673">
        <w:rPr>
          <w:sz w:val="28"/>
          <w:szCs w:val="28"/>
        </w:rPr>
        <w:t>down</w:t>
      </w:r>
      <w:r w:rsidR="00533164" w:rsidRPr="004D7673">
        <w:rPr>
          <w:sz w:val="28"/>
          <w:szCs w:val="28"/>
        </w:rPr>
        <w:t xml:space="preserve"> </w:t>
      </w:r>
      <w:r w:rsidR="00161EB1" w:rsidRPr="004D7673">
        <w:rPr>
          <w:sz w:val="28"/>
          <w:szCs w:val="28"/>
        </w:rPr>
        <w:t>keys to move from one level to the next.  Use the</w:t>
      </w:r>
      <w:r w:rsidR="00533164" w:rsidRPr="004D7673">
        <w:rPr>
          <w:sz w:val="28"/>
          <w:szCs w:val="28"/>
        </w:rPr>
        <w:t xml:space="preserve"> </w:t>
      </w:r>
      <w:r w:rsidR="00161EB1" w:rsidRPr="004D7673">
        <w:rPr>
          <w:sz w:val="28"/>
          <w:szCs w:val="28"/>
        </w:rPr>
        <w:t>left</w:t>
      </w:r>
      <w:r w:rsidR="00533164" w:rsidRPr="004D7673">
        <w:rPr>
          <w:sz w:val="28"/>
          <w:szCs w:val="28"/>
        </w:rPr>
        <w:t xml:space="preserve"> </w:t>
      </w:r>
      <w:r w:rsidR="00161EB1" w:rsidRPr="004D7673">
        <w:rPr>
          <w:sz w:val="28"/>
          <w:szCs w:val="28"/>
        </w:rPr>
        <w:t>and right</w:t>
      </w:r>
      <w:r w:rsidR="00533164" w:rsidRPr="004D7673">
        <w:rPr>
          <w:sz w:val="28"/>
          <w:szCs w:val="28"/>
        </w:rPr>
        <w:t xml:space="preserve"> </w:t>
      </w:r>
      <w:r w:rsidR="00161EB1" w:rsidRPr="004D7673">
        <w:rPr>
          <w:sz w:val="28"/>
          <w:szCs w:val="28"/>
        </w:rPr>
        <w:t xml:space="preserve">keys to move through the content at that level. </w:t>
      </w:r>
      <w:r w:rsidR="00645335">
        <w:rPr>
          <w:rStyle w:val="CNIBHeading3"/>
        </w:rPr>
        <w:br w:type="page"/>
      </w:r>
    </w:p>
    <w:p w14:paraId="65FF2949" w14:textId="77777777" w:rsidR="00E2099D" w:rsidRPr="00B87B01" w:rsidRDefault="006E39DB" w:rsidP="00B87B01">
      <w:pPr>
        <w:pStyle w:val="CNIBBody"/>
        <w:rPr>
          <w:rStyle w:val="CNIBHeading3"/>
        </w:rPr>
      </w:pPr>
      <w:r w:rsidRPr="00B87B01">
        <w:rPr>
          <w:rStyle w:val="CNIBHeading3"/>
        </w:rPr>
        <w:lastRenderedPageBreak/>
        <w:t>Bookshelf</w:t>
      </w:r>
    </w:p>
    <w:p w14:paraId="19EEE767" w14:textId="5FF5A66F" w:rsidR="00214040" w:rsidRPr="004D7673" w:rsidRDefault="00214040" w:rsidP="00821AAB">
      <w:pPr>
        <w:rPr>
          <w:sz w:val="28"/>
          <w:szCs w:val="28"/>
        </w:rPr>
      </w:pPr>
      <w:r w:rsidRPr="004D7673">
        <w:rPr>
          <w:sz w:val="28"/>
          <w:szCs w:val="28"/>
        </w:rPr>
        <w:t xml:space="preserve">On the </w:t>
      </w:r>
      <w:proofErr w:type="spellStart"/>
      <w:r w:rsidR="0070601A" w:rsidRPr="004D7673">
        <w:rPr>
          <w:sz w:val="28"/>
          <w:szCs w:val="28"/>
        </w:rPr>
        <w:t>Humanware</w:t>
      </w:r>
      <w:proofErr w:type="spellEnd"/>
      <w:r w:rsidR="0070601A" w:rsidRPr="004D7673">
        <w:rPr>
          <w:sz w:val="28"/>
          <w:szCs w:val="28"/>
        </w:rPr>
        <w:t xml:space="preserve"> </w:t>
      </w:r>
      <w:r w:rsidR="007530B7" w:rsidRPr="004D7673">
        <w:rPr>
          <w:sz w:val="28"/>
          <w:szCs w:val="28"/>
        </w:rPr>
        <w:t>Stratus</w:t>
      </w:r>
      <w:r w:rsidR="00553F75">
        <w:rPr>
          <w:sz w:val="28"/>
          <w:szCs w:val="28"/>
        </w:rPr>
        <w:t xml:space="preserve"> </w:t>
      </w:r>
      <w:r w:rsidR="007530B7" w:rsidRPr="004D7673">
        <w:rPr>
          <w:sz w:val="28"/>
          <w:szCs w:val="28"/>
        </w:rPr>
        <w:t>4</w:t>
      </w:r>
      <w:r w:rsidR="0070601A" w:rsidRPr="004D7673">
        <w:rPr>
          <w:sz w:val="28"/>
          <w:szCs w:val="28"/>
        </w:rPr>
        <w:t xml:space="preserve">M </w:t>
      </w:r>
      <w:r w:rsidRPr="004D7673">
        <w:rPr>
          <w:sz w:val="28"/>
          <w:szCs w:val="28"/>
        </w:rPr>
        <w:t>model, there is a bookshelf key</w:t>
      </w:r>
      <w:r w:rsidR="008622AA" w:rsidRPr="004D7673">
        <w:rPr>
          <w:sz w:val="28"/>
          <w:szCs w:val="28"/>
        </w:rPr>
        <w:t xml:space="preserve">. </w:t>
      </w:r>
      <w:r w:rsidRPr="004D7673">
        <w:rPr>
          <w:sz w:val="28"/>
          <w:szCs w:val="28"/>
        </w:rPr>
        <w:t>On other models, press the up key until you hear “Bookshelf”</w:t>
      </w:r>
      <w:r w:rsidR="008622AA" w:rsidRPr="004D7673">
        <w:rPr>
          <w:sz w:val="28"/>
          <w:szCs w:val="28"/>
        </w:rPr>
        <w:t>.</w:t>
      </w:r>
      <w:r w:rsidRPr="004D7673">
        <w:rPr>
          <w:sz w:val="28"/>
          <w:szCs w:val="28"/>
        </w:rPr>
        <w:t xml:space="preserve"> </w:t>
      </w:r>
      <w:r w:rsidR="008622AA" w:rsidRPr="004D7673">
        <w:rPr>
          <w:sz w:val="28"/>
          <w:szCs w:val="28"/>
        </w:rPr>
        <w:t xml:space="preserve"> </w:t>
      </w:r>
      <w:r w:rsidRPr="004D7673">
        <w:rPr>
          <w:sz w:val="28"/>
          <w:szCs w:val="28"/>
        </w:rPr>
        <w:t xml:space="preserve">Press the right or </w:t>
      </w:r>
      <w:r w:rsidR="00B87B01">
        <w:rPr>
          <w:sz w:val="28"/>
          <w:szCs w:val="28"/>
        </w:rPr>
        <w:t>l</w:t>
      </w:r>
      <w:r w:rsidRPr="004D7673">
        <w:rPr>
          <w:sz w:val="28"/>
          <w:szCs w:val="28"/>
        </w:rPr>
        <w:t xml:space="preserve">eft </w:t>
      </w:r>
      <w:r w:rsidR="008622AA" w:rsidRPr="004D7673">
        <w:rPr>
          <w:sz w:val="28"/>
          <w:szCs w:val="28"/>
        </w:rPr>
        <w:t>k</w:t>
      </w:r>
      <w:r w:rsidRPr="004D7673">
        <w:rPr>
          <w:sz w:val="28"/>
          <w:szCs w:val="28"/>
        </w:rPr>
        <w:t xml:space="preserve">eys to move through the bookshelf content.  If it is a magazine CD, the Bookshelf (Level 1) will have the magazine titles.  </w:t>
      </w:r>
    </w:p>
    <w:p w14:paraId="4DDBEF00" w14:textId="77777777" w:rsidR="00742B2C" w:rsidRDefault="00742B2C" w:rsidP="002F2971">
      <w:pPr>
        <w:pStyle w:val="CNIB-Heading2"/>
        <w:rPr>
          <w:sz w:val="28"/>
          <w:szCs w:val="28"/>
        </w:rPr>
      </w:pPr>
    </w:p>
    <w:p w14:paraId="3D75AC58" w14:textId="77777777" w:rsidR="000E6A25" w:rsidRPr="00985E4F" w:rsidRDefault="00774D16" w:rsidP="002F2971">
      <w:pPr>
        <w:pStyle w:val="CNIB-Heading2"/>
        <w:rPr>
          <w:rStyle w:val="CNIBHeading3"/>
          <w:b/>
        </w:rPr>
      </w:pPr>
      <w:bookmarkStart w:id="46" w:name="_Toc350778882"/>
      <w:bookmarkStart w:id="47" w:name="_Toc350778883"/>
      <w:bookmarkStart w:id="48" w:name="_Toc372528373"/>
      <w:bookmarkEnd w:id="46"/>
      <w:r w:rsidRPr="00985E4F">
        <w:rPr>
          <w:rStyle w:val="CNIBHeading3"/>
          <w:b/>
        </w:rPr>
        <w:t>Bookmarks</w:t>
      </w:r>
      <w:bookmarkEnd w:id="47"/>
      <w:bookmarkEnd w:id="48"/>
    </w:p>
    <w:p w14:paraId="12198537" w14:textId="77777777" w:rsidR="006C1E6A" w:rsidRPr="004D7673" w:rsidRDefault="00C66BCC" w:rsidP="00821AAB">
      <w:pPr>
        <w:rPr>
          <w:sz w:val="28"/>
          <w:szCs w:val="28"/>
        </w:rPr>
      </w:pPr>
      <w:r w:rsidRPr="004D7673">
        <w:rPr>
          <w:sz w:val="28"/>
          <w:szCs w:val="28"/>
        </w:rPr>
        <w:t xml:space="preserve">The </w:t>
      </w:r>
      <w:r w:rsidR="00161EB1" w:rsidRPr="004D7673">
        <w:rPr>
          <w:sz w:val="28"/>
          <w:szCs w:val="28"/>
        </w:rPr>
        <w:t>bookmark</w:t>
      </w:r>
      <w:r w:rsidRPr="004D7673">
        <w:rPr>
          <w:sz w:val="28"/>
          <w:szCs w:val="28"/>
        </w:rPr>
        <w:t xml:space="preserve"> key marks positions in the book so you can return to them later. </w:t>
      </w:r>
    </w:p>
    <w:p w14:paraId="64180EAC" w14:textId="77777777" w:rsidR="006C1E6A" w:rsidRPr="004D7673" w:rsidRDefault="00161EB1" w:rsidP="00821AAB">
      <w:pPr>
        <w:rPr>
          <w:sz w:val="28"/>
          <w:szCs w:val="28"/>
        </w:rPr>
      </w:pPr>
      <w:r w:rsidRPr="004D7673">
        <w:rPr>
          <w:sz w:val="28"/>
          <w:szCs w:val="28"/>
        </w:rPr>
        <w:t>To place a bookmark</w:t>
      </w:r>
      <w:r w:rsidR="00C66BCC" w:rsidRPr="004D7673">
        <w:rPr>
          <w:sz w:val="28"/>
          <w:szCs w:val="28"/>
        </w:rPr>
        <w:t>,</w:t>
      </w:r>
      <w:r w:rsidRPr="004D7673">
        <w:rPr>
          <w:sz w:val="28"/>
          <w:szCs w:val="28"/>
        </w:rPr>
        <w:t xml:space="preserve"> press and hold the bookmark key. Each bookmark you place is given a number.  To access your bookmark list, press the bookmark key.  Use the left and right keys to search through your bookmarks.  To delete all bookmarks, go to the bookmark list, then press </w:t>
      </w:r>
      <w:r w:rsidR="00C66BCC" w:rsidRPr="004D7673">
        <w:rPr>
          <w:sz w:val="28"/>
          <w:szCs w:val="28"/>
        </w:rPr>
        <w:t xml:space="preserve">the </w:t>
      </w:r>
      <w:r w:rsidRPr="004D7673">
        <w:rPr>
          <w:sz w:val="28"/>
          <w:szCs w:val="28"/>
        </w:rPr>
        <w:t>bookmark key</w:t>
      </w:r>
      <w:r w:rsidR="00C66BCC" w:rsidRPr="004D7673">
        <w:rPr>
          <w:sz w:val="28"/>
          <w:szCs w:val="28"/>
        </w:rPr>
        <w:t xml:space="preserve"> twice</w:t>
      </w:r>
      <w:r w:rsidRPr="004D7673">
        <w:rPr>
          <w:sz w:val="28"/>
          <w:szCs w:val="28"/>
        </w:rPr>
        <w:t>.</w:t>
      </w:r>
      <w:r w:rsidR="00C66BCC" w:rsidRPr="004D7673">
        <w:rPr>
          <w:sz w:val="28"/>
          <w:szCs w:val="28"/>
        </w:rPr>
        <w:t xml:space="preserve"> Press </w:t>
      </w:r>
      <w:r w:rsidRPr="004D7673">
        <w:rPr>
          <w:sz w:val="28"/>
          <w:szCs w:val="28"/>
        </w:rPr>
        <w:t>play/</w:t>
      </w:r>
      <w:r w:rsidR="00C66BCC" w:rsidRPr="004D7673">
        <w:rPr>
          <w:sz w:val="28"/>
          <w:szCs w:val="28"/>
        </w:rPr>
        <w:t>stop to exit the bookmark list and resume playback.</w:t>
      </w:r>
    </w:p>
    <w:p w14:paraId="3461D779" w14:textId="77777777" w:rsidR="00742B2C" w:rsidRDefault="00742B2C" w:rsidP="002F2971">
      <w:pPr>
        <w:pStyle w:val="CNIB-Heading2"/>
        <w:rPr>
          <w:sz w:val="28"/>
          <w:szCs w:val="28"/>
        </w:rPr>
      </w:pPr>
    </w:p>
    <w:p w14:paraId="5A1210F0" w14:textId="77777777" w:rsidR="00E813A6" w:rsidRPr="00B87B01" w:rsidRDefault="00E813A6" w:rsidP="002F2971">
      <w:pPr>
        <w:pStyle w:val="CNIB-Heading2"/>
        <w:rPr>
          <w:rStyle w:val="CNIBHeading3"/>
          <w:b/>
        </w:rPr>
      </w:pPr>
      <w:bookmarkStart w:id="49" w:name="_Toc350778884"/>
      <w:bookmarkStart w:id="50" w:name="_Toc372528374"/>
      <w:r w:rsidRPr="00B87B01">
        <w:rPr>
          <w:rStyle w:val="CNIBHeading3"/>
          <w:b/>
        </w:rPr>
        <w:t>Sleep</w:t>
      </w:r>
      <w:bookmarkEnd w:id="49"/>
      <w:bookmarkEnd w:id="50"/>
    </w:p>
    <w:p w14:paraId="621C309A" w14:textId="77777777" w:rsidR="00E813A6" w:rsidRPr="004D7673" w:rsidRDefault="00E813A6" w:rsidP="00821AAB">
      <w:pPr>
        <w:rPr>
          <w:sz w:val="28"/>
          <w:szCs w:val="28"/>
        </w:rPr>
      </w:pPr>
      <w:r w:rsidRPr="004D7673">
        <w:rPr>
          <w:sz w:val="28"/>
          <w:szCs w:val="28"/>
        </w:rPr>
        <w:t xml:space="preserve">You can set a timer for the player to turn off.  This key will voice the setting of OFF, 15, 30, 45, or 60 minutes.  When the sleep function is on a light will turn on above the </w:t>
      </w:r>
      <w:r w:rsidR="004D722C" w:rsidRPr="004D7673">
        <w:rPr>
          <w:sz w:val="28"/>
          <w:szCs w:val="28"/>
        </w:rPr>
        <w:t>key</w:t>
      </w:r>
      <w:r w:rsidRPr="004D7673">
        <w:rPr>
          <w:sz w:val="28"/>
          <w:szCs w:val="28"/>
        </w:rPr>
        <w:t xml:space="preserve">.  </w:t>
      </w:r>
    </w:p>
    <w:p w14:paraId="3CF2D8B6" w14:textId="77777777" w:rsidR="00B87B01" w:rsidRDefault="00B87B01" w:rsidP="00020F97">
      <w:pPr>
        <w:pStyle w:val="CNIBHeading1"/>
        <w:sectPr w:rsidR="00B87B01" w:rsidSect="00645335">
          <w:headerReference w:type="first" r:id="rId29"/>
          <w:footerReference w:type="first" r:id="rId30"/>
          <w:type w:val="continuous"/>
          <w:pgSz w:w="12240" w:h="15840"/>
          <w:pgMar w:top="1390" w:right="851" w:bottom="851" w:left="851" w:header="709" w:footer="456" w:gutter="0"/>
          <w:cols w:space="708"/>
          <w:titlePg/>
          <w:docGrid w:linePitch="360"/>
        </w:sectPr>
      </w:pPr>
      <w:bookmarkStart w:id="51" w:name="_Toc330978825"/>
      <w:bookmarkStart w:id="52" w:name="_Toc330980124"/>
    </w:p>
    <w:p w14:paraId="2F5B9AAF" w14:textId="77777777" w:rsidR="00AB25C1" w:rsidRPr="00742B2C" w:rsidRDefault="00AB25C1" w:rsidP="00020F97">
      <w:pPr>
        <w:pStyle w:val="CNIBHeading1"/>
      </w:pPr>
      <w:bookmarkStart w:id="53" w:name="_Toc372528375"/>
      <w:r w:rsidRPr="00742B2C">
        <w:lastRenderedPageBreak/>
        <w:t>Demonstrating a DAISY Player</w:t>
      </w:r>
      <w:bookmarkEnd w:id="53"/>
      <w:r w:rsidR="00020F97">
        <w:tab/>
      </w:r>
    </w:p>
    <w:p w14:paraId="5CE1F199" w14:textId="77777777" w:rsidR="005C2DAF" w:rsidRPr="004D7673" w:rsidRDefault="00AB25C1" w:rsidP="002F6EE5">
      <w:pPr>
        <w:spacing w:after="120" w:line="240" w:lineRule="auto"/>
        <w:contextualSpacing/>
        <w:rPr>
          <w:sz w:val="28"/>
          <w:szCs w:val="28"/>
        </w:rPr>
      </w:pPr>
      <w:r w:rsidRPr="004D7673">
        <w:rPr>
          <w:sz w:val="28"/>
          <w:szCs w:val="28"/>
        </w:rPr>
        <w:t>Here are some tips on explain</w:t>
      </w:r>
      <w:r w:rsidR="008A0EA1" w:rsidRPr="004D7673">
        <w:rPr>
          <w:sz w:val="28"/>
          <w:szCs w:val="28"/>
        </w:rPr>
        <w:t>ing</w:t>
      </w:r>
      <w:r w:rsidRPr="004D7673">
        <w:rPr>
          <w:sz w:val="28"/>
          <w:szCs w:val="28"/>
        </w:rPr>
        <w:t xml:space="preserve"> how to use a D</w:t>
      </w:r>
      <w:r w:rsidR="005C2DAF" w:rsidRPr="004D7673">
        <w:rPr>
          <w:sz w:val="28"/>
          <w:szCs w:val="28"/>
        </w:rPr>
        <w:t xml:space="preserve">AISY player to a patron.  </w:t>
      </w:r>
    </w:p>
    <w:p w14:paraId="55E1990B" w14:textId="706F3248" w:rsidR="00E63BC3" w:rsidRDefault="1E1DC9B9" w:rsidP="1E1DC9B9">
      <w:pPr>
        <w:pStyle w:val="CNIBBullets"/>
        <w:numPr>
          <w:ilvl w:val="0"/>
          <w:numId w:val="17"/>
        </w:numPr>
        <w:spacing w:after="120" w:line="240" w:lineRule="auto"/>
        <w:contextualSpacing/>
        <w:rPr>
          <w:sz w:val="28"/>
          <w:szCs w:val="28"/>
        </w:rPr>
      </w:pPr>
      <w:r w:rsidRPr="1E1DC9B9">
        <w:rPr>
          <w:sz w:val="28"/>
          <w:szCs w:val="28"/>
        </w:rPr>
        <w:t xml:space="preserve">The player is shipped with a mask that covers some of the keys. You may wish to demonstrate the DAISY player with the mask on to simplify the player for your patron. Please note however, that CELA magazine CDs require access to the arrow and bookshelf keys, so you must remove the mask to play them.  </w:t>
      </w:r>
    </w:p>
    <w:p w14:paraId="58863920" w14:textId="77777777" w:rsidR="00E63BC3" w:rsidRDefault="00B534D2" w:rsidP="009758FD">
      <w:pPr>
        <w:pStyle w:val="CNIBBullets"/>
        <w:numPr>
          <w:ilvl w:val="0"/>
          <w:numId w:val="17"/>
        </w:numPr>
        <w:spacing w:after="120" w:line="240" w:lineRule="auto"/>
        <w:contextualSpacing/>
        <w:rPr>
          <w:sz w:val="28"/>
          <w:szCs w:val="28"/>
        </w:rPr>
      </w:pPr>
      <w:r w:rsidRPr="004D7673">
        <w:rPr>
          <w:sz w:val="28"/>
          <w:szCs w:val="28"/>
        </w:rPr>
        <w:t>Mention the position of the keys on the player as you talk about the</w:t>
      </w:r>
      <w:r w:rsidR="008A0EA1" w:rsidRPr="004D7673">
        <w:rPr>
          <w:sz w:val="28"/>
          <w:szCs w:val="28"/>
        </w:rPr>
        <w:t xml:space="preserve"> function.  Let the patron </w:t>
      </w:r>
      <w:r w:rsidRPr="004D7673">
        <w:rPr>
          <w:sz w:val="28"/>
          <w:szCs w:val="28"/>
        </w:rPr>
        <w:t xml:space="preserve">operate the player as you go through the explanation. </w:t>
      </w:r>
    </w:p>
    <w:p w14:paraId="307FF21E" w14:textId="77777777" w:rsidR="00E63BC3" w:rsidRDefault="005C2DAF" w:rsidP="009758FD">
      <w:pPr>
        <w:pStyle w:val="CNIBBullets"/>
        <w:numPr>
          <w:ilvl w:val="0"/>
          <w:numId w:val="17"/>
        </w:numPr>
        <w:spacing w:after="120" w:line="240" w:lineRule="auto"/>
        <w:contextualSpacing/>
        <w:rPr>
          <w:sz w:val="28"/>
          <w:szCs w:val="28"/>
        </w:rPr>
      </w:pPr>
      <w:r w:rsidRPr="00C307E0">
        <w:rPr>
          <w:sz w:val="28"/>
          <w:szCs w:val="28"/>
        </w:rPr>
        <w:t xml:space="preserve">There are 3 </w:t>
      </w:r>
      <w:r w:rsidR="00982B4F" w:rsidRPr="00C307E0">
        <w:rPr>
          <w:sz w:val="28"/>
          <w:szCs w:val="28"/>
        </w:rPr>
        <w:t>key</w:t>
      </w:r>
      <w:r w:rsidRPr="00C307E0">
        <w:rPr>
          <w:sz w:val="28"/>
          <w:szCs w:val="28"/>
        </w:rPr>
        <w:t>s they need to know to use the machine:</w:t>
      </w:r>
    </w:p>
    <w:p w14:paraId="6ED2C711" w14:textId="77777777" w:rsidR="00E63BC3" w:rsidRDefault="005C2DAF" w:rsidP="009758FD">
      <w:pPr>
        <w:pStyle w:val="CNIBBullets"/>
        <w:numPr>
          <w:ilvl w:val="1"/>
          <w:numId w:val="17"/>
        </w:numPr>
        <w:spacing w:after="120" w:line="240" w:lineRule="auto"/>
        <w:contextualSpacing/>
        <w:rPr>
          <w:sz w:val="28"/>
          <w:szCs w:val="28"/>
        </w:rPr>
      </w:pPr>
      <w:r w:rsidRPr="002F6EE5">
        <w:rPr>
          <w:sz w:val="28"/>
          <w:szCs w:val="28"/>
        </w:rPr>
        <w:t>Power</w:t>
      </w:r>
    </w:p>
    <w:p w14:paraId="43175E54" w14:textId="77777777" w:rsidR="00E63BC3" w:rsidRDefault="005C2DAF" w:rsidP="009758FD">
      <w:pPr>
        <w:pStyle w:val="CNIBBullets"/>
        <w:numPr>
          <w:ilvl w:val="1"/>
          <w:numId w:val="17"/>
        </w:numPr>
        <w:spacing w:after="120" w:line="240" w:lineRule="auto"/>
        <w:contextualSpacing/>
        <w:rPr>
          <w:sz w:val="28"/>
          <w:szCs w:val="28"/>
        </w:rPr>
      </w:pPr>
      <w:r w:rsidRPr="002F6EE5">
        <w:rPr>
          <w:sz w:val="28"/>
          <w:szCs w:val="28"/>
        </w:rPr>
        <w:t>Eject</w:t>
      </w:r>
    </w:p>
    <w:p w14:paraId="7D3FDA8E" w14:textId="77777777" w:rsidR="00E63BC3" w:rsidRDefault="005C2DAF" w:rsidP="009758FD">
      <w:pPr>
        <w:pStyle w:val="CNIBBullets"/>
        <w:numPr>
          <w:ilvl w:val="1"/>
          <w:numId w:val="17"/>
        </w:numPr>
        <w:spacing w:after="120" w:line="240" w:lineRule="auto"/>
        <w:contextualSpacing/>
        <w:rPr>
          <w:sz w:val="28"/>
          <w:szCs w:val="28"/>
        </w:rPr>
      </w:pPr>
      <w:r w:rsidRPr="002F6EE5">
        <w:rPr>
          <w:sz w:val="28"/>
          <w:szCs w:val="28"/>
        </w:rPr>
        <w:t>Play/pause</w:t>
      </w:r>
    </w:p>
    <w:p w14:paraId="65CDE7AE" w14:textId="2218A663" w:rsidR="00E63BC3" w:rsidRDefault="00553F75" w:rsidP="009758FD">
      <w:pPr>
        <w:pStyle w:val="CNIBBullets"/>
        <w:numPr>
          <w:ilvl w:val="0"/>
          <w:numId w:val="17"/>
        </w:numPr>
        <w:spacing w:after="120" w:line="240" w:lineRule="auto"/>
        <w:contextualSpacing/>
        <w:rPr>
          <w:sz w:val="28"/>
          <w:szCs w:val="28"/>
        </w:rPr>
      </w:pPr>
      <w:r w:rsidRPr="00C307E0">
        <w:rPr>
          <w:sz w:val="28"/>
          <w:szCs w:val="28"/>
        </w:rPr>
        <w:t>Additionally,</w:t>
      </w:r>
      <w:r w:rsidR="004E387A" w:rsidRPr="00C307E0">
        <w:rPr>
          <w:sz w:val="28"/>
          <w:szCs w:val="28"/>
        </w:rPr>
        <w:t xml:space="preserve"> you can explain these </w:t>
      </w:r>
      <w:r w:rsidR="00982B4F" w:rsidRPr="00C307E0">
        <w:rPr>
          <w:sz w:val="28"/>
          <w:szCs w:val="28"/>
        </w:rPr>
        <w:t>key</w:t>
      </w:r>
      <w:r w:rsidR="004E387A" w:rsidRPr="00C307E0">
        <w:rPr>
          <w:sz w:val="28"/>
          <w:szCs w:val="28"/>
        </w:rPr>
        <w:t>s:</w:t>
      </w:r>
    </w:p>
    <w:p w14:paraId="1FDD7C70" w14:textId="77777777" w:rsidR="00E63BC3" w:rsidRDefault="004E387A" w:rsidP="009758FD">
      <w:pPr>
        <w:pStyle w:val="Bullets"/>
        <w:numPr>
          <w:ilvl w:val="1"/>
          <w:numId w:val="17"/>
        </w:numPr>
        <w:spacing w:after="120" w:line="240" w:lineRule="auto"/>
        <w:contextualSpacing/>
        <w:rPr>
          <w:sz w:val="28"/>
          <w:szCs w:val="28"/>
        </w:rPr>
      </w:pPr>
      <w:r w:rsidRPr="002F6EE5">
        <w:rPr>
          <w:sz w:val="28"/>
          <w:szCs w:val="28"/>
        </w:rPr>
        <w:t>Volume</w:t>
      </w:r>
    </w:p>
    <w:p w14:paraId="42FE00F9" w14:textId="77777777" w:rsidR="00E63BC3" w:rsidRDefault="004E387A" w:rsidP="009758FD">
      <w:pPr>
        <w:pStyle w:val="Bullets"/>
        <w:numPr>
          <w:ilvl w:val="1"/>
          <w:numId w:val="17"/>
        </w:numPr>
        <w:spacing w:after="120" w:line="240" w:lineRule="auto"/>
        <w:contextualSpacing/>
        <w:rPr>
          <w:sz w:val="28"/>
          <w:szCs w:val="28"/>
        </w:rPr>
      </w:pPr>
      <w:r w:rsidRPr="002F6EE5">
        <w:rPr>
          <w:sz w:val="28"/>
          <w:szCs w:val="28"/>
        </w:rPr>
        <w:t>Rewind</w:t>
      </w:r>
    </w:p>
    <w:p w14:paraId="693477BB" w14:textId="77777777" w:rsidR="00E63BC3" w:rsidRDefault="004E387A" w:rsidP="009758FD">
      <w:pPr>
        <w:pStyle w:val="Bullets"/>
        <w:numPr>
          <w:ilvl w:val="1"/>
          <w:numId w:val="17"/>
        </w:numPr>
        <w:spacing w:after="120" w:line="240" w:lineRule="auto"/>
        <w:contextualSpacing/>
        <w:rPr>
          <w:sz w:val="28"/>
          <w:szCs w:val="28"/>
        </w:rPr>
      </w:pPr>
      <w:r w:rsidRPr="002F6EE5">
        <w:rPr>
          <w:sz w:val="28"/>
          <w:szCs w:val="28"/>
        </w:rPr>
        <w:t>Fast forward</w:t>
      </w:r>
    </w:p>
    <w:p w14:paraId="7A5BA767" w14:textId="77777777" w:rsidR="00E63BC3" w:rsidRDefault="00B534D2" w:rsidP="009758FD">
      <w:pPr>
        <w:pStyle w:val="CNIBBullets"/>
        <w:numPr>
          <w:ilvl w:val="0"/>
          <w:numId w:val="17"/>
        </w:numPr>
        <w:spacing w:after="120" w:line="240" w:lineRule="auto"/>
        <w:contextualSpacing/>
        <w:rPr>
          <w:sz w:val="28"/>
          <w:szCs w:val="28"/>
        </w:rPr>
      </w:pPr>
      <w:r w:rsidRPr="004D7673">
        <w:rPr>
          <w:sz w:val="28"/>
          <w:szCs w:val="28"/>
        </w:rPr>
        <w:t>Ga</w:t>
      </w:r>
      <w:r w:rsidR="008A0EA1" w:rsidRPr="004D7673">
        <w:rPr>
          <w:sz w:val="28"/>
          <w:szCs w:val="28"/>
        </w:rPr>
        <w:t>u</w:t>
      </w:r>
      <w:r w:rsidRPr="004D7673">
        <w:rPr>
          <w:sz w:val="28"/>
          <w:szCs w:val="28"/>
        </w:rPr>
        <w:t xml:space="preserve">ge a patron’s comfort level with the technology before explaining any additional keys.  </w:t>
      </w:r>
    </w:p>
    <w:p w14:paraId="70C9B9D0" w14:textId="77777777" w:rsidR="00E63BC3" w:rsidRDefault="002F6EE5" w:rsidP="009758FD">
      <w:pPr>
        <w:pStyle w:val="CNIBBullets"/>
        <w:numPr>
          <w:ilvl w:val="0"/>
          <w:numId w:val="17"/>
        </w:numPr>
        <w:spacing w:after="120" w:line="240" w:lineRule="auto"/>
        <w:contextualSpacing/>
        <w:rPr>
          <w:sz w:val="28"/>
          <w:szCs w:val="28"/>
        </w:rPr>
      </w:pPr>
      <w:r>
        <w:rPr>
          <w:sz w:val="28"/>
          <w:szCs w:val="28"/>
        </w:rPr>
        <w:t xml:space="preserve">One way to explain the levels in DAISY books, is to tell the patron </w:t>
      </w:r>
      <w:r w:rsidR="008A0EA1" w:rsidRPr="004D7673">
        <w:rPr>
          <w:sz w:val="28"/>
          <w:szCs w:val="28"/>
        </w:rPr>
        <w:t xml:space="preserve">that </w:t>
      </w:r>
      <w:r w:rsidR="00F36DC5">
        <w:rPr>
          <w:sz w:val="28"/>
          <w:szCs w:val="28"/>
        </w:rPr>
        <w:t xml:space="preserve">the </w:t>
      </w:r>
      <w:r w:rsidR="008A0EA1" w:rsidRPr="004D7673">
        <w:rPr>
          <w:sz w:val="28"/>
          <w:szCs w:val="28"/>
        </w:rPr>
        <w:t xml:space="preserve">down arrow key </w:t>
      </w:r>
      <w:r>
        <w:rPr>
          <w:sz w:val="28"/>
          <w:szCs w:val="28"/>
        </w:rPr>
        <w:t xml:space="preserve">announces the ways </w:t>
      </w:r>
      <w:r w:rsidR="008A0EA1" w:rsidRPr="004D7673">
        <w:rPr>
          <w:sz w:val="28"/>
          <w:szCs w:val="28"/>
        </w:rPr>
        <w:t>you can move through the book</w:t>
      </w:r>
      <w:r>
        <w:rPr>
          <w:sz w:val="28"/>
          <w:szCs w:val="28"/>
        </w:rPr>
        <w:t>, such as by page or phrase</w:t>
      </w:r>
      <w:r w:rsidR="008A0EA1" w:rsidRPr="004D7673">
        <w:rPr>
          <w:sz w:val="28"/>
          <w:szCs w:val="28"/>
        </w:rPr>
        <w:t>.</w:t>
      </w:r>
      <w:r>
        <w:rPr>
          <w:sz w:val="28"/>
          <w:szCs w:val="28"/>
          <w:lang w:val="en-CA"/>
        </w:rPr>
        <w:t xml:space="preserve"> </w:t>
      </w:r>
      <w:r>
        <w:rPr>
          <w:sz w:val="28"/>
          <w:szCs w:val="28"/>
        </w:rPr>
        <w:t xml:space="preserve"> Then explain that they can use the left and right arrow keys to move through the book</w:t>
      </w:r>
      <w:r w:rsidR="00EB701B">
        <w:rPr>
          <w:sz w:val="28"/>
          <w:szCs w:val="28"/>
        </w:rPr>
        <w:t>.</w:t>
      </w:r>
    </w:p>
    <w:p w14:paraId="40D97BCB" w14:textId="77777777" w:rsidR="00E63BC3" w:rsidRDefault="008A0EA1" w:rsidP="009758FD">
      <w:pPr>
        <w:pStyle w:val="CNIBBullets"/>
        <w:numPr>
          <w:ilvl w:val="0"/>
          <w:numId w:val="17"/>
        </w:numPr>
        <w:spacing w:after="120" w:line="240" w:lineRule="auto"/>
        <w:contextualSpacing/>
        <w:rPr>
          <w:sz w:val="28"/>
          <w:szCs w:val="28"/>
        </w:rPr>
      </w:pPr>
      <w:r w:rsidRPr="004D7673">
        <w:rPr>
          <w:sz w:val="28"/>
          <w:szCs w:val="28"/>
        </w:rPr>
        <w:t xml:space="preserve">Rewind and fast forward move through the book </w:t>
      </w:r>
      <w:r w:rsidR="00922FFC">
        <w:rPr>
          <w:sz w:val="28"/>
          <w:szCs w:val="28"/>
        </w:rPr>
        <w:t>a few</w:t>
      </w:r>
      <w:r w:rsidRPr="004D7673">
        <w:rPr>
          <w:sz w:val="28"/>
          <w:szCs w:val="28"/>
        </w:rPr>
        <w:t xml:space="preserve"> words at a time.</w:t>
      </w:r>
    </w:p>
    <w:p w14:paraId="262222FE" w14:textId="77777777" w:rsidR="00E63BC3" w:rsidRDefault="00B534D2" w:rsidP="009758FD">
      <w:pPr>
        <w:pStyle w:val="CNIBBullets"/>
        <w:numPr>
          <w:ilvl w:val="0"/>
          <w:numId w:val="17"/>
        </w:numPr>
        <w:spacing w:after="120" w:line="240" w:lineRule="auto"/>
        <w:contextualSpacing/>
        <w:rPr>
          <w:sz w:val="28"/>
          <w:szCs w:val="28"/>
        </w:rPr>
      </w:pPr>
      <w:r w:rsidRPr="004D7673">
        <w:rPr>
          <w:sz w:val="28"/>
          <w:szCs w:val="28"/>
        </w:rPr>
        <w:t>When explaining the sleep key, recommend patrons place a bookmark before setting the sleep timer, so it is easier to find their exact position</w:t>
      </w:r>
      <w:r w:rsidR="00F90A41">
        <w:rPr>
          <w:sz w:val="28"/>
          <w:szCs w:val="28"/>
        </w:rPr>
        <w:t xml:space="preserve"> later</w:t>
      </w:r>
      <w:r w:rsidRPr="004D7673">
        <w:rPr>
          <w:sz w:val="28"/>
          <w:szCs w:val="28"/>
        </w:rPr>
        <w:t>.</w:t>
      </w:r>
    </w:p>
    <w:p w14:paraId="7D17F933" w14:textId="77777777" w:rsidR="005C2DAF" w:rsidRPr="004D7673" w:rsidRDefault="009758FD" w:rsidP="00B87B01">
      <w:pPr>
        <w:pStyle w:val="CNIBBullets"/>
        <w:spacing w:after="120" w:line="264" w:lineRule="auto"/>
        <w:rPr>
          <w:sz w:val="28"/>
          <w:szCs w:val="28"/>
        </w:rPr>
      </w:pPr>
      <w:r>
        <w:rPr>
          <w:noProof/>
          <w:sz w:val="28"/>
          <w:szCs w:val="28"/>
        </w:rPr>
        <mc:AlternateContent>
          <mc:Choice Requires="wps">
            <w:drawing>
              <wp:anchor distT="0" distB="0" distL="114300" distR="114300" simplePos="0" relativeHeight="251782144" behindDoc="1" locked="0" layoutInCell="1" allowOverlap="1" wp14:anchorId="2F1BA39E" wp14:editId="5260A715">
                <wp:simplePos x="0" y="0"/>
                <wp:positionH relativeFrom="column">
                  <wp:posOffset>-121285</wp:posOffset>
                </wp:positionH>
                <wp:positionV relativeFrom="paragraph">
                  <wp:posOffset>127635</wp:posOffset>
                </wp:positionV>
                <wp:extent cx="6482715" cy="1447800"/>
                <wp:effectExtent l="0" t="0" r="0" b="0"/>
                <wp:wrapTight wrapText="bothSides">
                  <wp:wrapPolygon edited="0">
                    <wp:start x="0" y="0"/>
                    <wp:lineTo x="0" y="21316"/>
                    <wp:lineTo x="21517" y="21316"/>
                    <wp:lineTo x="21517" y="0"/>
                    <wp:lineTo x="0" y="0"/>
                  </wp:wrapPolygon>
                </wp:wrapTight>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2715" cy="1447800"/>
                        </a:xfrm>
                        <a:prstGeom prst="rect">
                          <a:avLst/>
                        </a:prstGeom>
                        <a:solidFill>
                          <a:srgbClr val="2F516A">
                            <a:lumMod val="20000"/>
                            <a:lumOff val="80000"/>
                          </a:srgbClr>
                        </a:solid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xmlns:dgm="http://schemas.openxmlformats.org/drawingml/2006/diagram" xmlns:a14="http://schemas.microsoft.com/office/drawing/2010/main" xmlns:pic="http://schemas.openxmlformats.org/drawingml/2006/picture"/>
                          </a:ext>
                        </a:extLst>
                      </wps:spPr>
                      <wps:txbx>
                        <w:txbxContent>
                          <w:p w14:paraId="3A640C30" w14:textId="77777777" w:rsidR="00E63BC3" w:rsidRPr="00B87B01" w:rsidRDefault="00E63BC3" w:rsidP="00F36DC5">
                            <w:pPr>
                              <w:pStyle w:val="CNIB-Heading2"/>
                            </w:pPr>
                            <w:bookmarkStart w:id="54" w:name="_Toc372528376"/>
                            <w:r>
                              <w:t>About This DAISY Talking Book</w:t>
                            </w:r>
                            <w:bookmarkEnd w:id="54"/>
                          </w:p>
                          <w:p w14:paraId="134BCF27" w14:textId="77777777" w:rsidR="00E63BC3" w:rsidRPr="00645335" w:rsidRDefault="00E63BC3" w:rsidP="00F36DC5">
                            <w:pPr>
                              <w:rPr>
                                <w:sz w:val="28"/>
                                <w:szCs w:val="28"/>
                              </w:rPr>
                            </w:pPr>
                            <w:r w:rsidRPr="004D7673">
                              <w:rPr>
                                <w:sz w:val="28"/>
                                <w:szCs w:val="28"/>
                              </w:rPr>
                              <w:t>Most DAISY books produced at the CNIB Library contain “About This DAISY Talking Book</w:t>
                            </w:r>
                            <w:r>
                              <w:rPr>
                                <w:sz w:val="28"/>
                                <w:szCs w:val="28"/>
                              </w:rPr>
                              <w:t>”</w:t>
                            </w:r>
                            <w:r w:rsidRPr="004D7673">
                              <w:rPr>
                                <w:sz w:val="28"/>
                                <w:szCs w:val="28"/>
                              </w:rPr>
                              <w:t xml:space="preserve"> </w:t>
                            </w:r>
                            <w:r>
                              <w:rPr>
                                <w:sz w:val="28"/>
                                <w:szCs w:val="28"/>
                              </w:rPr>
                              <w:t>in</w:t>
                            </w:r>
                            <w:r w:rsidRPr="004D7673">
                              <w:rPr>
                                <w:sz w:val="28"/>
                                <w:szCs w:val="28"/>
                              </w:rPr>
                              <w:t xml:space="preserve"> Level 1. It is always a good idea to listen to this section first to find out how the rest of the book is structured.  </w:t>
                            </w:r>
                          </w:p>
                        </w:txbxContent>
                      </wps:txbx>
                      <wps:bodyPr rot="0" spcFirstLastPara="0" vertOverflow="overflow" horzOverflow="overflow" vert="horz" wrap="square" lIns="180000" tIns="144000" rIns="18000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BA39E" id="_x0000_s1028" type="#_x0000_t202" style="position:absolute;margin-left:-9.55pt;margin-top:10.05pt;width:510.45pt;height:11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" fillcolor="#cedde9" stroked="f">
                <v:textbox inset="5mm,4mm,5mm,4mm">
                  <w:txbxContent>
                    <w:p w14:paraId="3A640C30" w14:textId="77777777" w:rsidR="00E63BC3" w:rsidRPr="00B87B01" w:rsidRDefault="00E63BC3" w:rsidP="00F36DC5">
                      <w:pPr>
                        <w:pStyle w:val="CNIB-Heading2"/>
                      </w:pPr>
                      <w:bookmarkStart w:id="55" w:name="_Toc372528376"/>
                      <w:r>
                        <w:t>About This DAISY Talking Book</w:t>
                      </w:r>
                      <w:bookmarkEnd w:id="55"/>
                    </w:p>
                    <w:p w14:paraId="134BCF27" w14:textId="77777777" w:rsidR="00E63BC3" w:rsidRPr="00645335" w:rsidRDefault="00E63BC3" w:rsidP="00F36DC5">
                      <w:pPr>
                        <w:rPr>
                          <w:sz w:val="28"/>
                          <w:szCs w:val="28"/>
                        </w:rPr>
                      </w:pPr>
                      <w:r w:rsidRPr="004D7673">
                        <w:rPr>
                          <w:sz w:val="28"/>
                          <w:szCs w:val="28"/>
                        </w:rPr>
                        <w:t>Most DAISY books produced at the CNIB Library contain “About This DAISY Talking Book</w:t>
                      </w:r>
                      <w:r>
                        <w:rPr>
                          <w:sz w:val="28"/>
                          <w:szCs w:val="28"/>
                        </w:rPr>
                        <w:t>”</w:t>
                      </w:r>
                      <w:r w:rsidRPr="004D7673">
                        <w:rPr>
                          <w:sz w:val="28"/>
                          <w:szCs w:val="28"/>
                        </w:rPr>
                        <w:t xml:space="preserve"> </w:t>
                      </w:r>
                      <w:r>
                        <w:rPr>
                          <w:sz w:val="28"/>
                          <w:szCs w:val="28"/>
                        </w:rPr>
                        <w:t>in</w:t>
                      </w:r>
                      <w:r w:rsidRPr="004D7673">
                        <w:rPr>
                          <w:sz w:val="28"/>
                          <w:szCs w:val="28"/>
                        </w:rPr>
                        <w:t xml:space="preserve"> Level 1. It is always a good idea to listen to this section first to find out how the rest of the book is structured.  </w:t>
                      </w:r>
                    </w:p>
                  </w:txbxContent>
                </v:textbox>
                <w10:wrap type="tight"/>
              </v:shape>
            </w:pict>
          </mc:Fallback>
        </mc:AlternateContent>
      </w:r>
      <w:r w:rsidR="005C2DAF" w:rsidRPr="004D7673">
        <w:rPr>
          <w:sz w:val="28"/>
          <w:szCs w:val="28"/>
        </w:rPr>
        <w:br w:type="page"/>
      </w:r>
    </w:p>
    <w:p w14:paraId="3D13C3EB" w14:textId="77777777" w:rsidR="00435C72" w:rsidRPr="00020F97" w:rsidRDefault="000A530F" w:rsidP="00020F97">
      <w:pPr>
        <w:pStyle w:val="CNIBHeading1"/>
      </w:pPr>
      <w:bookmarkStart w:id="56" w:name="_Toc372528377"/>
      <w:r w:rsidRPr="00020F97">
        <w:lastRenderedPageBreak/>
        <w:t xml:space="preserve">Navigating </w:t>
      </w:r>
      <w:r w:rsidR="00824419" w:rsidRPr="00020F97">
        <w:t xml:space="preserve">a </w:t>
      </w:r>
      <w:r w:rsidR="00435C72" w:rsidRPr="00020F97">
        <w:t>DAISY</w:t>
      </w:r>
      <w:r w:rsidR="00824419" w:rsidRPr="00020F97">
        <w:t xml:space="preserve"> magazine</w:t>
      </w:r>
      <w:bookmarkEnd w:id="56"/>
    </w:p>
    <w:bookmarkEnd w:id="51"/>
    <w:bookmarkEnd w:id="52"/>
    <w:p w14:paraId="0791E14B" w14:textId="0865C1C1" w:rsidR="002865B4" w:rsidRDefault="1E1DC9B9" w:rsidP="1E1DC9B9">
      <w:pPr>
        <w:rPr>
          <w:sz w:val="28"/>
          <w:szCs w:val="28"/>
        </w:rPr>
      </w:pPr>
      <w:r w:rsidRPr="1E1DC9B9">
        <w:rPr>
          <w:sz w:val="28"/>
          <w:szCs w:val="28"/>
        </w:rPr>
        <w:t>Magazine CDs from CELA contain several magazines on one disc. To get to a specific magazine using a DAISY player, you need to use the navigation keys.</w:t>
      </w:r>
    </w:p>
    <w:p w14:paraId="0FB78278" w14:textId="77777777" w:rsidR="002865B4" w:rsidRDefault="002865B4" w:rsidP="00821AAB">
      <w:pPr>
        <w:rPr>
          <w:sz w:val="28"/>
          <w:szCs w:val="28"/>
        </w:rPr>
      </w:pPr>
    </w:p>
    <w:p w14:paraId="20C68E4E" w14:textId="4DBCF08B" w:rsidR="0029603B" w:rsidRPr="004D7673" w:rsidRDefault="0029603B" w:rsidP="00821AAB">
      <w:pPr>
        <w:rPr>
          <w:sz w:val="28"/>
          <w:szCs w:val="28"/>
        </w:rPr>
      </w:pPr>
      <w:r w:rsidRPr="004D7673">
        <w:rPr>
          <w:sz w:val="28"/>
          <w:szCs w:val="28"/>
        </w:rPr>
        <w:t xml:space="preserve">These are step-by-step instructions on how to navigate a magazine on the </w:t>
      </w:r>
      <w:proofErr w:type="spellStart"/>
      <w:r w:rsidR="00E2099D" w:rsidRPr="004D7673">
        <w:rPr>
          <w:sz w:val="28"/>
          <w:szCs w:val="28"/>
        </w:rPr>
        <w:t>Humanware</w:t>
      </w:r>
      <w:proofErr w:type="spellEnd"/>
      <w:r w:rsidR="00E2099D" w:rsidRPr="004D7673">
        <w:rPr>
          <w:sz w:val="28"/>
          <w:szCs w:val="28"/>
        </w:rPr>
        <w:t xml:space="preserve"> </w:t>
      </w:r>
      <w:r w:rsidR="004116E2" w:rsidRPr="004D7673">
        <w:rPr>
          <w:sz w:val="28"/>
          <w:szCs w:val="28"/>
        </w:rPr>
        <w:t xml:space="preserve">Victor Reader </w:t>
      </w:r>
      <w:r w:rsidR="007530B7" w:rsidRPr="004D7673">
        <w:rPr>
          <w:sz w:val="28"/>
          <w:szCs w:val="28"/>
        </w:rPr>
        <w:t>Stratus</w:t>
      </w:r>
      <w:r w:rsidR="00A213D5">
        <w:rPr>
          <w:sz w:val="28"/>
          <w:szCs w:val="28"/>
        </w:rPr>
        <w:t xml:space="preserve"> </w:t>
      </w:r>
      <w:r w:rsidR="007530B7" w:rsidRPr="004D7673">
        <w:rPr>
          <w:sz w:val="28"/>
          <w:szCs w:val="28"/>
        </w:rPr>
        <w:t>4</w:t>
      </w:r>
      <w:r w:rsidR="00FB6B1A" w:rsidRPr="004D7673">
        <w:rPr>
          <w:sz w:val="28"/>
          <w:szCs w:val="28"/>
        </w:rPr>
        <w:t xml:space="preserve">M, </w:t>
      </w:r>
      <w:r w:rsidRPr="004D7673">
        <w:rPr>
          <w:sz w:val="28"/>
          <w:szCs w:val="28"/>
        </w:rPr>
        <w:t xml:space="preserve">Classic </w:t>
      </w:r>
      <w:r w:rsidR="004116E2" w:rsidRPr="004D7673">
        <w:rPr>
          <w:sz w:val="28"/>
          <w:szCs w:val="28"/>
        </w:rPr>
        <w:t>X+</w:t>
      </w:r>
      <w:r w:rsidRPr="004D7673">
        <w:rPr>
          <w:sz w:val="28"/>
          <w:szCs w:val="28"/>
        </w:rPr>
        <w:t xml:space="preserve"> or </w:t>
      </w:r>
      <w:r w:rsidR="004116E2" w:rsidRPr="004D7673">
        <w:rPr>
          <w:sz w:val="28"/>
          <w:szCs w:val="28"/>
        </w:rPr>
        <w:t>X</w:t>
      </w:r>
      <w:r w:rsidR="004116E2" w:rsidRPr="004D7673" w:rsidDel="004116E2">
        <w:rPr>
          <w:sz w:val="28"/>
          <w:szCs w:val="28"/>
        </w:rPr>
        <w:t xml:space="preserve"> </w:t>
      </w:r>
      <w:r w:rsidRPr="004D7673">
        <w:rPr>
          <w:sz w:val="28"/>
          <w:szCs w:val="28"/>
        </w:rPr>
        <w:t>model player</w:t>
      </w:r>
      <w:r w:rsidR="00FB6B1A" w:rsidRPr="004D7673">
        <w:rPr>
          <w:sz w:val="28"/>
          <w:szCs w:val="28"/>
        </w:rPr>
        <w:t>s</w:t>
      </w:r>
      <w:r w:rsidRPr="004D7673">
        <w:rPr>
          <w:sz w:val="28"/>
          <w:szCs w:val="28"/>
        </w:rPr>
        <w:t xml:space="preserve">. </w:t>
      </w:r>
      <w:r w:rsidR="00236579" w:rsidRPr="004D7673">
        <w:rPr>
          <w:sz w:val="28"/>
          <w:szCs w:val="28"/>
        </w:rPr>
        <w:t xml:space="preserve">When you play a DAISY magazine CD, the first item you hear is updates and new books from the library. Then the magazines follow. </w:t>
      </w:r>
    </w:p>
    <w:p w14:paraId="1FC39945" w14:textId="77777777" w:rsidR="0029603B" w:rsidRPr="004D7673" w:rsidRDefault="0029603B" w:rsidP="00821AAB">
      <w:pPr>
        <w:rPr>
          <w:sz w:val="28"/>
          <w:szCs w:val="28"/>
        </w:rPr>
      </w:pPr>
    </w:p>
    <w:p w14:paraId="13804B7F" w14:textId="77777777" w:rsidR="0029603B" w:rsidRPr="004D7673" w:rsidRDefault="0029603B" w:rsidP="00D65E6C">
      <w:pPr>
        <w:pStyle w:val="CNIBBullets"/>
        <w:numPr>
          <w:ilvl w:val="0"/>
          <w:numId w:val="5"/>
        </w:numPr>
        <w:rPr>
          <w:sz w:val="28"/>
          <w:szCs w:val="28"/>
        </w:rPr>
      </w:pPr>
      <w:r w:rsidRPr="004D7673">
        <w:rPr>
          <w:sz w:val="28"/>
          <w:szCs w:val="28"/>
        </w:rPr>
        <w:t xml:space="preserve">Go to the bookshelf. Press the up </w:t>
      </w:r>
      <w:r w:rsidR="008352B7" w:rsidRPr="004D7673">
        <w:rPr>
          <w:sz w:val="28"/>
          <w:szCs w:val="28"/>
        </w:rPr>
        <w:t>key</w:t>
      </w:r>
      <w:r w:rsidRPr="004D7673">
        <w:rPr>
          <w:sz w:val="28"/>
          <w:szCs w:val="28"/>
        </w:rPr>
        <w:t xml:space="preserve"> (“1” on X+ model) to activate the bookshelf. The player will say “bookshelf”. </w:t>
      </w:r>
    </w:p>
    <w:p w14:paraId="7FFDCF3C" w14:textId="77777777" w:rsidR="0029603B" w:rsidRPr="004D7673" w:rsidRDefault="0029603B" w:rsidP="00D65E6C">
      <w:pPr>
        <w:pStyle w:val="CNIBBullets"/>
        <w:numPr>
          <w:ilvl w:val="0"/>
          <w:numId w:val="5"/>
        </w:numPr>
        <w:rPr>
          <w:sz w:val="28"/>
          <w:szCs w:val="28"/>
        </w:rPr>
      </w:pPr>
      <w:r w:rsidRPr="004D7673">
        <w:rPr>
          <w:sz w:val="28"/>
          <w:szCs w:val="28"/>
        </w:rPr>
        <w:t xml:space="preserve">At the bookshelf, you can browse through the list of magazines. Use the left </w:t>
      </w:r>
      <w:r w:rsidR="008352B7" w:rsidRPr="004D7673">
        <w:rPr>
          <w:sz w:val="28"/>
          <w:szCs w:val="28"/>
        </w:rPr>
        <w:t>key</w:t>
      </w:r>
      <w:r w:rsidRPr="004D7673">
        <w:rPr>
          <w:sz w:val="28"/>
          <w:szCs w:val="28"/>
        </w:rPr>
        <w:t xml:space="preserve"> (“4” on X+ model) or the right </w:t>
      </w:r>
      <w:r w:rsidR="008352B7" w:rsidRPr="004D7673">
        <w:rPr>
          <w:sz w:val="28"/>
          <w:szCs w:val="28"/>
        </w:rPr>
        <w:t>key</w:t>
      </w:r>
      <w:r w:rsidRPr="004D7673">
        <w:rPr>
          <w:sz w:val="28"/>
          <w:szCs w:val="28"/>
        </w:rPr>
        <w:t xml:space="preserve"> (“6” on X+ model) to move through the list of magazines.  </w:t>
      </w:r>
    </w:p>
    <w:p w14:paraId="61F9A868" w14:textId="77777777" w:rsidR="0029603B" w:rsidRPr="004D7673" w:rsidRDefault="0029603B" w:rsidP="00D65E6C">
      <w:pPr>
        <w:pStyle w:val="CNIBBullets"/>
        <w:numPr>
          <w:ilvl w:val="0"/>
          <w:numId w:val="5"/>
        </w:numPr>
        <w:rPr>
          <w:sz w:val="28"/>
          <w:szCs w:val="28"/>
        </w:rPr>
      </w:pPr>
      <w:r w:rsidRPr="004D7673">
        <w:rPr>
          <w:sz w:val="28"/>
          <w:szCs w:val="28"/>
        </w:rPr>
        <w:t xml:space="preserve">When you hear the title of the magazine you want to read, press the “play” </w:t>
      </w:r>
      <w:r w:rsidR="008352B7" w:rsidRPr="004D7673">
        <w:rPr>
          <w:sz w:val="28"/>
          <w:szCs w:val="28"/>
        </w:rPr>
        <w:t>key</w:t>
      </w:r>
      <w:r w:rsidRPr="004D7673">
        <w:rPr>
          <w:sz w:val="28"/>
          <w:szCs w:val="28"/>
        </w:rPr>
        <w:t>.  When you hear “end of book,” you will know you have reached the end of the magazine.</w:t>
      </w:r>
    </w:p>
    <w:p w14:paraId="06012E16" w14:textId="3EB231C4" w:rsidR="002257A9" w:rsidRPr="004D7673" w:rsidRDefault="0029603B" w:rsidP="00D65E6C">
      <w:pPr>
        <w:pStyle w:val="CNIBBullets"/>
        <w:numPr>
          <w:ilvl w:val="0"/>
          <w:numId w:val="5"/>
        </w:numPr>
        <w:rPr>
          <w:sz w:val="28"/>
          <w:szCs w:val="28"/>
        </w:rPr>
      </w:pPr>
      <w:r w:rsidRPr="004D7673">
        <w:rPr>
          <w:sz w:val="28"/>
          <w:szCs w:val="28"/>
        </w:rPr>
        <w:t xml:space="preserve">To select another magazine at any </w:t>
      </w:r>
      <w:r w:rsidR="00A213D5" w:rsidRPr="004D7673">
        <w:rPr>
          <w:sz w:val="28"/>
          <w:szCs w:val="28"/>
        </w:rPr>
        <w:t>time,</w:t>
      </w:r>
      <w:r w:rsidRPr="004D7673">
        <w:rPr>
          <w:sz w:val="28"/>
          <w:szCs w:val="28"/>
        </w:rPr>
        <w:t xml:space="preserve"> press the “stop” </w:t>
      </w:r>
      <w:r w:rsidR="008352B7" w:rsidRPr="004D7673">
        <w:rPr>
          <w:sz w:val="28"/>
          <w:szCs w:val="28"/>
        </w:rPr>
        <w:t>key</w:t>
      </w:r>
      <w:r w:rsidRPr="004D7673">
        <w:rPr>
          <w:sz w:val="28"/>
          <w:szCs w:val="28"/>
        </w:rPr>
        <w:t>. Return to Step 1.</w:t>
      </w:r>
      <w:bookmarkStart w:id="57" w:name="_Toc330978826"/>
      <w:bookmarkStart w:id="58" w:name="_Toc330980125"/>
    </w:p>
    <w:p w14:paraId="0562CB0E" w14:textId="77777777" w:rsidR="001221C3" w:rsidRPr="004D7673" w:rsidRDefault="001221C3" w:rsidP="00821AAB">
      <w:pPr>
        <w:rPr>
          <w:sz w:val="28"/>
          <w:szCs w:val="28"/>
        </w:rPr>
      </w:pPr>
    </w:p>
    <w:p w14:paraId="34CE0A41" w14:textId="77777777" w:rsidR="001221C3" w:rsidRPr="004D7673" w:rsidRDefault="001221C3" w:rsidP="00821AAB">
      <w:pPr>
        <w:rPr>
          <w:sz w:val="28"/>
          <w:szCs w:val="28"/>
        </w:rPr>
      </w:pPr>
    </w:p>
    <w:p w14:paraId="62EBF3C5" w14:textId="77777777" w:rsidR="001221C3" w:rsidRPr="004D7673" w:rsidRDefault="001221C3" w:rsidP="00821AAB">
      <w:pPr>
        <w:rPr>
          <w:sz w:val="28"/>
          <w:szCs w:val="28"/>
        </w:rPr>
      </w:pPr>
    </w:p>
    <w:p w14:paraId="6D98A12B" w14:textId="77777777" w:rsidR="001221C3" w:rsidRPr="004D7673" w:rsidRDefault="001221C3" w:rsidP="00821AAB">
      <w:pPr>
        <w:rPr>
          <w:sz w:val="28"/>
          <w:szCs w:val="28"/>
        </w:rPr>
      </w:pPr>
    </w:p>
    <w:p w14:paraId="2946DB82" w14:textId="77777777" w:rsidR="00154F7F" w:rsidRPr="004D7673" w:rsidRDefault="00154F7F" w:rsidP="00821AAB">
      <w:pPr>
        <w:rPr>
          <w:sz w:val="28"/>
          <w:szCs w:val="28"/>
        </w:rPr>
      </w:pPr>
    </w:p>
    <w:p w14:paraId="5997CC1D" w14:textId="77777777" w:rsidR="002F2971" w:rsidRPr="004D7673" w:rsidRDefault="002F2971">
      <w:pPr>
        <w:spacing w:line="240" w:lineRule="auto"/>
        <w:rPr>
          <w:sz w:val="28"/>
          <w:szCs w:val="28"/>
        </w:rPr>
      </w:pPr>
      <w:r w:rsidRPr="004D7673">
        <w:rPr>
          <w:sz w:val="28"/>
          <w:szCs w:val="28"/>
        </w:rPr>
        <w:br w:type="page"/>
      </w:r>
    </w:p>
    <w:p w14:paraId="33A87321" w14:textId="77777777" w:rsidR="002257A9" w:rsidRPr="00020F97" w:rsidRDefault="00A350AA" w:rsidP="00020F97">
      <w:pPr>
        <w:pStyle w:val="CNIBHeading1"/>
      </w:pPr>
      <w:bookmarkStart w:id="59" w:name="_Toc372528378"/>
      <w:r w:rsidRPr="00020F97">
        <w:lastRenderedPageBreak/>
        <w:t>DAISY Magazine Structure</w:t>
      </w:r>
      <w:bookmarkEnd w:id="59"/>
    </w:p>
    <w:p w14:paraId="3C51563F" w14:textId="3AD98811" w:rsidR="002257A9" w:rsidRPr="004D7673" w:rsidRDefault="1E1DC9B9" w:rsidP="1E1DC9B9">
      <w:pPr>
        <w:rPr>
          <w:sz w:val="28"/>
          <w:szCs w:val="28"/>
        </w:rPr>
      </w:pPr>
      <w:r w:rsidRPr="1E1DC9B9">
        <w:rPr>
          <w:sz w:val="28"/>
          <w:szCs w:val="28"/>
          <w:lang w:val="fr-CA"/>
        </w:rPr>
        <w:t xml:space="preserve">CELA magazine Service DAISY CDs </w:t>
      </w:r>
      <w:proofErr w:type="spellStart"/>
      <w:r w:rsidRPr="1E1DC9B9">
        <w:rPr>
          <w:sz w:val="28"/>
          <w:szCs w:val="28"/>
          <w:lang w:val="fr-CA"/>
        </w:rPr>
        <w:t>contain</w:t>
      </w:r>
      <w:proofErr w:type="spellEnd"/>
      <w:r w:rsidRPr="1E1DC9B9">
        <w:rPr>
          <w:sz w:val="28"/>
          <w:szCs w:val="28"/>
          <w:lang w:val="fr-CA"/>
        </w:rPr>
        <w:t xml:space="preserve"> </w:t>
      </w:r>
      <w:proofErr w:type="spellStart"/>
      <w:r w:rsidRPr="1E1DC9B9">
        <w:rPr>
          <w:sz w:val="28"/>
          <w:szCs w:val="28"/>
          <w:lang w:val="fr-CA"/>
        </w:rPr>
        <w:t>several</w:t>
      </w:r>
      <w:proofErr w:type="spellEnd"/>
      <w:r w:rsidRPr="1E1DC9B9">
        <w:rPr>
          <w:sz w:val="28"/>
          <w:szCs w:val="28"/>
          <w:lang w:val="fr-CA"/>
        </w:rPr>
        <w:t xml:space="preserve"> magazines.  </w:t>
      </w:r>
      <w:r w:rsidRPr="1E1DC9B9">
        <w:rPr>
          <w:sz w:val="28"/>
          <w:szCs w:val="28"/>
        </w:rPr>
        <w:t xml:space="preserve">Each magazine includes “About this DAISY talking magazine” explaining the magazine’s layout.  It is helpful to listen to this first.  In this example, we are looking for the article “Media: All the News That's Free to Print” in MacLean’s Magazine (Feb. 6, 2012) on the “CELA Magazine Service 2012-2” DAISY CD.  </w:t>
      </w:r>
    </w:p>
    <w:p w14:paraId="110FFD37" w14:textId="77777777" w:rsidR="002257A9" w:rsidRPr="004D7673" w:rsidRDefault="002257A9" w:rsidP="00821AAB">
      <w:pPr>
        <w:rPr>
          <w:sz w:val="28"/>
          <w:szCs w:val="28"/>
        </w:rPr>
      </w:pPr>
    </w:p>
    <w:p w14:paraId="6B699379" w14:textId="77777777" w:rsidR="002257A9" w:rsidRPr="004D7673" w:rsidRDefault="006C1E6A" w:rsidP="00821AAB">
      <w:pPr>
        <w:rPr>
          <w:sz w:val="28"/>
          <w:szCs w:val="28"/>
        </w:rPr>
      </w:pPr>
      <w:r w:rsidRPr="004D7673">
        <w:rPr>
          <w:noProof/>
          <w:sz w:val="28"/>
          <w:szCs w:val="28"/>
        </w:rPr>
        <w:drawing>
          <wp:inline distT="0" distB="0" distL="0" distR="0" wp14:anchorId="60F6C3CB" wp14:editId="64A53425">
            <wp:extent cx="6678930" cy="4905375"/>
            <wp:effectExtent l="19050" t="0" r="26670" b="28575"/>
            <wp:docPr id="58"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0FAEBCA" w14:textId="77777777" w:rsidR="003F76FD" w:rsidRPr="004D7673" w:rsidRDefault="00FB3C5D" w:rsidP="003F76FD">
      <w:pPr>
        <w:rPr>
          <w:sz w:val="28"/>
          <w:szCs w:val="28"/>
        </w:rPr>
        <w:sectPr w:rsidR="003F76FD" w:rsidRPr="004D7673" w:rsidSect="00645335">
          <w:headerReference w:type="first" r:id="rId36"/>
          <w:footerReference w:type="first" r:id="rId37"/>
          <w:pgSz w:w="12240" w:h="15840"/>
          <w:pgMar w:top="1390" w:right="851" w:bottom="851" w:left="851" w:header="709" w:footer="276" w:gutter="0"/>
          <w:cols w:space="708"/>
          <w:docGrid w:linePitch="360"/>
        </w:sectPr>
      </w:pPr>
      <w:bookmarkStart w:id="60" w:name="_Toc350778889"/>
      <w:bookmarkStart w:id="61" w:name="_Toc372528379"/>
      <w:r w:rsidRPr="004D7673">
        <w:rPr>
          <w:rStyle w:val="CNIB-Heading2Char"/>
          <w:sz w:val="28"/>
          <w:szCs w:val="28"/>
        </w:rPr>
        <w:t>Activity:</w:t>
      </w:r>
      <w:bookmarkEnd w:id="60"/>
      <w:bookmarkEnd w:id="61"/>
      <w:r w:rsidRPr="004D7673">
        <w:rPr>
          <w:sz w:val="28"/>
          <w:szCs w:val="28"/>
        </w:rPr>
        <w:t xml:space="preserve"> Have your patron navigate to the issue of Reader’s Digest on </w:t>
      </w:r>
      <w:r w:rsidR="009A5CB3">
        <w:rPr>
          <w:sz w:val="28"/>
          <w:szCs w:val="28"/>
        </w:rPr>
        <w:t>a magazine</w:t>
      </w:r>
      <w:r w:rsidRPr="004D7673">
        <w:rPr>
          <w:sz w:val="28"/>
          <w:szCs w:val="28"/>
        </w:rPr>
        <w:t xml:space="preserve"> CD and find an article of interest. </w:t>
      </w:r>
    </w:p>
    <w:p w14:paraId="45A81FFA" w14:textId="77777777" w:rsidR="002257A9" w:rsidRPr="00020F97" w:rsidRDefault="00F501B8" w:rsidP="00020F97">
      <w:pPr>
        <w:pStyle w:val="CNIBHeading1"/>
      </w:pPr>
      <w:bookmarkStart w:id="62" w:name="_Toc372528380"/>
      <w:r w:rsidRPr="00020F97">
        <w:rPr>
          <w:noProof/>
        </w:rPr>
        <w:lastRenderedPageBreak/>
        <w:drawing>
          <wp:anchor distT="0" distB="0" distL="114300" distR="114300" simplePos="0" relativeHeight="251730944" behindDoc="0" locked="0" layoutInCell="1" allowOverlap="1" wp14:anchorId="33DACC23" wp14:editId="6BD6348D">
            <wp:simplePos x="0" y="0"/>
            <wp:positionH relativeFrom="margin">
              <wp:posOffset>7760335</wp:posOffset>
            </wp:positionH>
            <wp:positionV relativeFrom="margin">
              <wp:posOffset>-220980</wp:posOffset>
            </wp:positionV>
            <wp:extent cx="1230630" cy="1516380"/>
            <wp:effectExtent l="38100" t="0" r="121920" b="102870"/>
            <wp:wrapSquare wrapText="bothSides"/>
            <wp:docPr id="5" name="Picture 4" descr="Companys coming BB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nys coming BBQ.jpg"/>
                    <pic:cNvPicPr/>
                  </pic:nvPicPr>
                  <pic:blipFill>
                    <a:blip r:embed="rId38" cstate="print"/>
                    <a:stretch>
                      <a:fillRect/>
                    </a:stretch>
                  </pic:blipFill>
                  <pic:spPr>
                    <a:xfrm>
                      <a:off x="0" y="0"/>
                      <a:ext cx="1230630" cy="1516380"/>
                    </a:xfrm>
                    <a:prstGeom prst="rect">
                      <a:avLst/>
                    </a:prstGeom>
                    <a:ln>
                      <a:noFill/>
                    </a:ln>
                    <a:effectLst>
                      <a:outerShdw blurRad="63500" dist="63500" dir="2700000" sx="101000" sy="101000" algn="tl" rotWithShape="0">
                        <a:prstClr val="black">
                          <a:alpha val="26000"/>
                        </a:prstClr>
                      </a:outerShdw>
                    </a:effectLst>
                  </pic:spPr>
                </pic:pic>
              </a:graphicData>
            </a:graphic>
          </wp:anchor>
        </w:drawing>
      </w:r>
      <w:r w:rsidR="006E39DB" w:rsidRPr="00020F97">
        <w:t>Navigating DAISY</w:t>
      </w:r>
      <w:r w:rsidR="009758FD">
        <w:t>:</w:t>
      </w:r>
      <w:r w:rsidR="006E39DB" w:rsidRPr="00020F97">
        <w:t xml:space="preserve"> Example</w:t>
      </w:r>
      <w:bookmarkEnd w:id="62"/>
    </w:p>
    <w:p w14:paraId="3886099A" w14:textId="57989F1D" w:rsidR="002257A9" w:rsidRPr="004D7673" w:rsidRDefault="1E1DC9B9" w:rsidP="1E1DC9B9">
      <w:pPr>
        <w:rPr>
          <w:sz w:val="28"/>
          <w:szCs w:val="28"/>
        </w:rPr>
      </w:pPr>
      <w:r w:rsidRPr="1E1DC9B9">
        <w:rPr>
          <w:sz w:val="28"/>
          <w:szCs w:val="28"/>
        </w:rPr>
        <w:t xml:space="preserve">Most DAISY books produced at CELA contain “About this DAISY talking book” which explains the layout of the book.  It is helpful to listen to this first.  In this example, we are looking for a recipe for lobster bisque in “In the Heat of the Kitchen” by Gordon Ramsay.  </w:t>
      </w:r>
    </w:p>
    <w:p w14:paraId="3FE9F23F" w14:textId="77777777" w:rsidR="002257A9" w:rsidRPr="004D7673" w:rsidRDefault="002257A9" w:rsidP="00821AAB">
      <w:pPr>
        <w:rPr>
          <w:sz w:val="28"/>
          <w:szCs w:val="28"/>
        </w:rPr>
      </w:pPr>
    </w:p>
    <w:p w14:paraId="3AF2696D" w14:textId="77777777" w:rsidR="002257A9" w:rsidRPr="004D7673" w:rsidRDefault="006E39DB" w:rsidP="00D65E6C">
      <w:pPr>
        <w:pStyle w:val="CNIB-Heading2"/>
        <w:rPr>
          <w:sz w:val="28"/>
          <w:szCs w:val="28"/>
        </w:rPr>
      </w:pPr>
      <w:bookmarkStart w:id="63" w:name="_Toc350778891"/>
      <w:bookmarkStart w:id="64" w:name="_Toc372528381"/>
      <w:r w:rsidRPr="004D7673">
        <w:rPr>
          <w:sz w:val="28"/>
          <w:szCs w:val="28"/>
        </w:rPr>
        <w:t>Navigate by Headings</w:t>
      </w:r>
      <w:bookmarkEnd w:id="63"/>
      <w:bookmarkEnd w:id="64"/>
    </w:p>
    <w:p w14:paraId="101F16AF" w14:textId="77777777" w:rsidR="002257A9" w:rsidRPr="004D7673" w:rsidRDefault="006E39DB" w:rsidP="00D65E6C">
      <w:pPr>
        <w:pStyle w:val="CNIBBullets"/>
        <w:numPr>
          <w:ilvl w:val="0"/>
          <w:numId w:val="7"/>
        </w:numPr>
        <w:rPr>
          <w:sz w:val="28"/>
          <w:szCs w:val="28"/>
        </w:rPr>
      </w:pPr>
      <w:r w:rsidRPr="004D7673">
        <w:rPr>
          <w:sz w:val="28"/>
          <w:szCs w:val="28"/>
        </w:rPr>
        <w:t xml:space="preserve">Press the </w:t>
      </w:r>
      <w:r w:rsidRPr="004D7673">
        <w:rPr>
          <w:b/>
          <w:sz w:val="28"/>
          <w:szCs w:val="28"/>
        </w:rPr>
        <w:t>up</w:t>
      </w:r>
      <w:r w:rsidRPr="004D7673">
        <w:rPr>
          <w:sz w:val="28"/>
          <w:szCs w:val="28"/>
        </w:rPr>
        <w:t xml:space="preserve"> key to reach Level 1. </w:t>
      </w:r>
    </w:p>
    <w:p w14:paraId="364BF603" w14:textId="77777777" w:rsidR="002257A9" w:rsidRPr="004D7673" w:rsidRDefault="006E39DB" w:rsidP="00D65E6C">
      <w:pPr>
        <w:pStyle w:val="CNIBBullets"/>
        <w:numPr>
          <w:ilvl w:val="0"/>
          <w:numId w:val="7"/>
        </w:numPr>
        <w:rPr>
          <w:sz w:val="28"/>
          <w:szCs w:val="28"/>
        </w:rPr>
      </w:pPr>
      <w:r w:rsidRPr="004D7673">
        <w:rPr>
          <w:sz w:val="28"/>
          <w:szCs w:val="28"/>
        </w:rPr>
        <w:t xml:space="preserve">Use the </w:t>
      </w:r>
      <w:r w:rsidRPr="004D7673">
        <w:rPr>
          <w:b/>
          <w:sz w:val="28"/>
          <w:szCs w:val="28"/>
        </w:rPr>
        <w:t>right</w:t>
      </w:r>
      <w:r w:rsidRPr="004D7673">
        <w:rPr>
          <w:sz w:val="28"/>
          <w:szCs w:val="28"/>
        </w:rPr>
        <w:t xml:space="preserve"> key to move through the </w:t>
      </w:r>
      <w:r w:rsidR="00F501B8" w:rsidRPr="004D7673">
        <w:rPr>
          <w:sz w:val="28"/>
          <w:szCs w:val="28"/>
        </w:rPr>
        <w:t>headings</w:t>
      </w:r>
      <w:r w:rsidRPr="004D7673">
        <w:rPr>
          <w:sz w:val="28"/>
          <w:szCs w:val="28"/>
        </w:rPr>
        <w:t xml:space="preserve"> until you reach </w:t>
      </w:r>
      <w:r w:rsidR="00F501B8" w:rsidRPr="004D7673">
        <w:rPr>
          <w:sz w:val="28"/>
          <w:szCs w:val="28"/>
        </w:rPr>
        <w:t>Shellfish</w:t>
      </w:r>
      <w:r w:rsidRPr="004D7673">
        <w:rPr>
          <w:sz w:val="28"/>
          <w:szCs w:val="28"/>
        </w:rPr>
        <w:t>. The chapter</w:t>
      </w:r>
      <w:r w:rsidR="00F501B8" w:rsidRPr="004D7673">
        <w:rPr>
          <w:sz w:val="28"/>
          <w:szCs w:val="28"/>
        </w:rPr>
        <w:t xml:space="preserve"> on Shellfish</w:t>
      </w:r>
      <w:r w:rsidRPr="004D7673">
        <w:rPr>
          <w:sz w:val="28"/>
          <w:szCs w:val="28"/>
        </w:rPr>
        <w:t xml:space="preserve"> will begin to play automatically starting with </w:t>
      </w:r>
      <w:r w:rsidR="00FD5E7E" w:rsidRPr="004D7673">
        <w:rPr>
          <w:sz w:val="28"/>
          <w:szCs w:val="28"/>
        </w:rPr>
        <w:t>an introduction</w:t>
      </w:r>
      <w:r w:rsidRPr="004D7673">
        <w:rPr>
          <w:sz w:val="28"/>
          <w:szCs w:val="28"/>
        </w:rPr>
        <w:t xml:space="preserve">.  </w:t>
      </w:r>
    </w:p>
    <w:p w14:paraId="67A667CF" w14:textId="77777777" w:rsidR="002257A9" w:rsidRPr="004D7673" w:rsidRDefault="006E39DB" w:rsidP="00D65E6C">
      <w:pPr>
        <w:pStyle w:val="CNIBBullets"/>
        <w:numPr>
          <w:ilvl w:val="0"/>
          <w:numId w:val="7"/>
        </w:numPr>
        <w:rPr>
          <w:sz w:val="28"/>
          <w:szCs w:val="28"/>
        </w:rPr>
      </w:pPr>
      <w:r w:rsidRPr="004D7673">
        <w:rPr>
          <w:sz w:val="28"/>
          <w:szCs w:val="28"/>
        </w:rPr>
        <w:t xml:space="preserve">Press the </w:t>
      </w:r>
      <w:r w:rsidRPr="004D7673">
        <w:rPr>
          <w:b/>
          <w:sz w:val="28"/>
          <w:szCs w:val="28"/>
        </w:rPr>
        <w:t>down</w:t>
      </w:r>
      <w:r w:rsidRPr="004D7673">
        <w:rPr>
          <w:sz w:val="28"/>
          <w:szCs w:val="28"/>
        </w:rPr>
        <w:t xml:space="preserve"> key to reach Level 2.  </w:t>
      </w:r>
    </w:p>
    <w:p w14:paraId="15A19F9D" w14:textId="77777777" w:rsidR="00B2719B" w:rsidRDefault="00B2719B" w:rsidP="00D65E6C">
      <w:pPr>
        <w:pStyle w:val="CNIBBullets"/>
        <w:numPr>
          <w:ilvl w:val="0"/>
          <w:numId w:val="7"/>
        </w:numPr>
        <w:rPr>
          <w:sz w:val="28"/>
          <w:szCs w:val="28"/>
        </w:rPr>
        <w:sectPr w:rsidR="00B2719B" w:rsidSect="00645335">
          <w:footerReference w:type="default" r:id="rId39"/>
          <w:headerReference w:type="first" r:id="rId40"/>
          <w:footerReference w:type="first" r:id="rId41"/>
          <w:pgSz w:w="12240" w:h="15840"/>
          <w:pgMar w:top="1390" w:right="851" w:bottom="851" w:left="851" w:header="709" w:footer="0" w:gutter="0"/>
          <w:cols w:space="708"/>
          <w:docGrid w:linePitch="360"/>
        </w:sectPr>
      </w:pPr>
      <w:r>
        <w:rPr>
          <w:noProof/>
          <w:sz w:val="28"/>
          <w:szCs w:val="28"/>
        </w:rPr>
        <w:drawing>
          <wp:anchor distT="0" distB="0" distL="114300" distR="114300" simplePos="0" relativeHeight="251774976" behindDoc="0" locked="0" layoutInCell="1" allowOverlap="1" wp14:anchorId="13AAFD43" wp14:editId="21C2A685">
            <wp:simplePos x="0" y="0"/>
            <wp:positionH relativeFrom="column">
              <wp:posOffset>-171450</wp:posOffset>
            </wp:positionH>
            <wp:positionV relativeFrom="paragraph">
              <wp:posOffset>712470</wp:posOffset>
            </wp:positionV>
            <wp:extent cx="6783705" cy="4004310"/>
            <wp:effectExtent l="0" t="0" r="17145" b="15240"/>
            <wp:wrapSquare wrapText="bothSides"/>
            <wp:docPr id="8"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sidR="006E39DB" w:rsidRPr="004D7673">
        <w:rPr>
          <w:sz w:val="28"/>
          <w:szCs w:val="28"/>
        </w:rPr>
        <w:t xml:space="preserve">Use the </w:t>
      </w:r>
      <w:r w:rsidR="006E39DB" w:rsidRPr="004D7673">
        <w:rPr>
          <w:b/>
          <w:sz w:val="28"/>
          <w:szCs w:val="28"/>
        </w:rPr>
        <w:t>right</w:t>
      </w:r>
      <w:r w:rsidR="006E39DB" w:rsidRPr="004D7673">
        <w:rPr>
          <w:sz w:val="28"/>
          <w:szCs w:val="28"/>
        </w:rPr>
        <w:t xml:space="preserve"> key to move through the recipes until you reach </w:t>
      </w:r>
      <w:r w:rsidR="00FD5E7E" w:rsidRPr="004D7673">
        <w:rPr>
          <w:sz w:val="28"/>
          <w:szCs w:val="28"/>
        </w:rPr>
        <w:t>Lobster Bisque</w:t>
      </w:r>
      <w:r w:rsidR="006E39DB" w:rsidRPr="004D7673">
        <w:rPr>
          <w:sz w:val="28"/>
          <w:szCs w:val="28"/>
        </w:rPr>
        <w:t>.  The recipe</w:t>
      </w:r>
      <w:r w:rsidR="008B1A9D" w:rsidRPr="004D7673">
        <w:rPr>
          <w:sz w:val="28"/>
          <w:szCs w:val="28"/>
        </w:rPr>
        <w:t xml:space="preserve"> w</w:t>
      </w:r>
      <w:r w:rsidR="00DF37AE">
        <w:rPr>
          <w:sz w:val="28"/>
          <w:szCs w:val="28"/>
        </w:rPr>
        <w:t>ill automatically begin to play.</w:t>
      </w:r>
    </w:p>
    <w:p w14:paraId="47EE916E" w14:textId="77E10FE9" w:rsidR="00AB6BD6" w:rsidRPr="00DF37AE" w:rsidRDefault="00B2719B" w:rsidP="1E1DC9B9">
      <w:pPr>
        <w:rPr>
          <w:sz w:val="28"/>
          <w:szCs w:val="28"/>
        </w:rPr>
      </w:pPr>
      <w:r>
        <w:rPr>
          <w:noProof/>
        </w:rPr>
        <w:lastRenderedPageBreak/>
        <w:drawing>
          <wp:anchor distT="0" distB="0" distL="114300" distR="114300" simplePos="0" relativeHeight="251685888" behindDoc="0" locked="0" layoutInCell="1" allowOverlap="1" wp14:anchorId="4E5F84DF" wp14:editId="417938DA">
            <wp:simplePos x="0" y="0"/>
            <wp:positionH relativeFrom="column">
              <wp:posOffset>4161024</wp:posOffset>
            </wp:positionH>
            <wp:positionV relativeFrom="paragraph">
              <wp:posOffset>227943</wp:posOffset>
            </wp:positionV>
            <wp:extent cx="2514118" cy="740979"/>
            <wp:effectExtent l="19050" t="0" r="482"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NIB_Reverse_Bilingual [Converted].w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4118" cy="740979"/>
                    </a:xfrm>
                    <a:prstGeom prst="rect">
                      <a:avLst/>
                    </a:prstGeom>
                    <a:extLs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4="http://schemas.microsoft.com/office/drawing/2010/main"/>
                      </a:ext>
                    </a:extLst>
                  </pic:spPr>
                </pic:pic>
              </a:graphicData>
            </a:graphic>
          </wp:anchor>
        </w:drawing>
      </w:r>
      <w:bookmarkEnd w:id="3"/>
      <w:bookmarkEnd w:id="4"/>
      <w:bookmarkEnd w:id="57"/>
      <w:bookmarkEnd w:id="58"/>
      <w:r w:rsidR="00646958" w:rsidRPr="00DF37AE" w:rsidDel="00646958">
        <w:rPr>
          <w:sz w:val="28"/>
          <w:szCs w:val="28"/>
        </w:rPr>
        <w:t xml:space="preserve"> </w:t>
      </w:r>
      <w:r w:rsidR="009758FD">
        <w:rPr>
          <w:noProof/>
        </w:rPr>
        <w:drawing>
          <wp:inline distT="0" distB="0" distL="0" distR="0" wp14:anchorId="4FE15BB7" wp14:editId="1BD7C0DA">
            <wp:extent cx="6686550" cy="1611676"/>
            <wp:effectExtent l="0" t="0" r="0" b="6350"/>
            <wp:docPr id="8961152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Lst>
                    </a:blip>
                    <a:stretch>
                      <a:fillRect/>
                    </a:stretch>
                  </pic:blipFill>
                  <pic:spPr>
                    <a:xfrm>
                      <a:off x="0" y="0"/>
                      <a:ext cx="6686550" cy="1611676"/>
                    </a:xfrm>
                    <a:prstGeom prst="rect">
                      <a:avLst/>
                    </a:prstGeom>
                  </pic:spPr>
                </pic:pic>
              </a:graphicData>
            </a:graphic>
          </wp:inline>
        </w:drawing>
      </w:r>
    </w:p>
    <w:p w14:paraId="62311395" w14:textId="04901B37" w:rsidR="00AB6BD6" w:rsidRPr="00DF37AE" w:rsidRDefault="00AB6BD6" w:rsidP="1E1DC9B9">
      <w:pPr>
        <w:rPr>
          <w:sz w:val="28"/>
          <w:szCs w:val="28"/>
        </w:rPr>
      </w:pPr>
    </w:p>
    <w:p w14:paraId="480B4C9F" w14:textId="1A691CF2" w:rsidR="00AB6BD6" w:rsidRPr="00DF37AE" w:rsidRDefault="1E1DC9B9" w:rsidP="1E1DC9B9">
      <w:pPr>
        <w:rPr>
          <w:sz w:val="28"/>
          <w:szCs w:val="28"/>
        </w:rPr>
      </w:pPr>
      <w:r w:rsidRPr="1E1DC9B9">
        <w:rPr>
          <w:sz w:val="28"/>
          <w:szCs w:val="28"/>
        </w:rPr>
        <w:t>Web: celalibrary.ca</w:t>
      </w:r>
    </w:p>
    <w:p w14:paraId="0446D860" w14:textId="436FEF67" w:rsidR="00AB6BD6" w:rsidRPr="00DF37AE" w:rsidRDefault="1E1DC9B9" w:rsidP="1E1DC9B9">
      <w:pPr>
        <w:rPr>
          <w:sz w:val="28"/>
          <w:szCs w:val="28"/>
        </w:rPr>
      </w:pPr>
      <w:r w:rsidRPr="1E1DC9B9">
        <w:rPr>
          <w:sz w:val="28"/>
          <w:szCs w:val="28"/>
        </w:rPr>
        <w:t xml:space="preserve">Email: </w:t>
      </w:r>
      <w:hyperlink r:id="rId47">
        <w:r w:rsidRPr="1E1DC9B9">
          <w:rPr>
            <w:rStyle w:val="Hyperlink"/>
            <w:sz w:val="28"/>
            <w:szCs w:val="28"/>
          </w:rPr>
          <w:t>members@celalibrary.ca</w:t>
        </w:r>
      </w:hyperlink>
    </w:p>
    <w:p w14:paraId="6346116F" w14:textId="70D26BE8" w:rsidR="00AB6BD6" w:rsidRPr="00DF37AE" w:rsidRDefault="1E1DC9B9" w:rsidP="1E1DC9B9">
      <w:pPr>
        <w:rPr>
          <w:sz w:val="28"/>
          <w:szCs w:val="28"/>
        </w:rPr>
      </w:pPr>
      <w:r w:rsidRPr="1E1DC9B9">
        <w:rPr>
          <w:sz w:val="28"/>
          <w:szCs w:val="28"/>
        </w:rPr>
        <w:t>Phone: 1-855-655-2273, extension 2</w:t>
      </w:r>
    </w:p>
    <w:sectPr w:rsidR="00AB6BD6" w:rsidRPr="00DF37AE" w:rsidSect="00B2719B">
      <w:headerReference w:type="default" r:id="rId48"/>
      <w:headerReference w:type="first" r:id="rId49"/>
      <w:footerReference w:type="first" r:id="rId50"/>
      <w:pgSz w:w="12240" w:h="15840"/>
      <w:pgMar w:top="1390" w:right="851" w:bottom="851" w:left="851" w:header="709" w:footer="8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861AE" w14:textId="77777777" w:rsidR="00330B9E" w:rsidRDefault="00330B9E" w:rsidP="00023A37">
      <w:pPr>
        <w:spacing w:line="240" w:lineRule="auto"/>
      </w:pPr>
      <w:r>
        <w:separator/>
      </w:r>
    </w:p>
  </w:endnote>
  <w:endnote w:type="continuationSeparator" w:id="0">
    <w:p w14:paraId="2FE48F65" w14:textId="77777777" w:rsidR="00330B9E" w:rsidRDefault="00330B9E" w:rsidP="00023A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CD"/>
    <w:family w:val="auto"/>
    <w:notTrueType/>
    <w:pitch w:val="default"/>
    <w:sig w:usb0="00000001"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5A514" w14:textId="77777777" w:rsidR="00E63BC3" w:rsidRDefault="00E63BC3" w:rsidP="007D0D2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14:paraId="1F72F646" w14:textId="77777777" w:rsidR="00E63BC3" w:rsidRDefault="00E63BC3" w:rsidP="0094331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74E96" w14:textId="77777777" w:rsidR="00E63BC3" w:rsidRDefault="00E63BC3" w:rsidP="00943313">
    <w:pPr>
      <w:pStyle w:val="Footer"/>
      <w:framePr w:h="672" w:hRule="exact" w:wrap="around" w:vAnchor="text" w:hAnchor="margin" w:xAlign="right"/>
      <w:rPr>
        <w:rStyle w:val="PageNumber"/>
      </w:rPr>
    </w:pPr>
    <w:r>
      <w:rPr>
        <w:rStyle w:val="PageNumber"/>
      </w:rPr>
      <w:fldChar w:fldCharType="begin"/>
    </w:r>
    <w:r>
      <w:rPr>
        <w:rStyle w:val="PageNumber"/>
      </w:rPr>
      <w:instrText xml:space="preserve">PAGE  </w:instrText>
    </w:r>
    <w:r>
      <w:rPr>
        <w:rStyle w:val="PageNumber"/>
      </w:rPr>
      <w:fldChar w:fldCharType="separate"/>
    </w:r>
    <w:r w:rsidR="0009083B">
      <w:rPr>
        <w:rStyle w:val="PageNumber"/>
        <w:noProof/>
      </w:rPr>
      <w:t>4</w:t>
    </w:r>
    <w:r>
      <w:rPr>
        <w:rStyle w:val="PageNumber"/>
      </w:rPr>
      <w:fldChar w:fldCharType="end"/>
    </w:r>
  </w:p>
  <w:p w14:paraId="321DE71C" w14:textId="14EF42EA" w:rsidR="00DC2CFD" w:rsidRPr="00F52976" w:rsidRDefault="00F6667D" w:rsidP="1E1DC9B9">
    <w:pPr>
      <w:pStyle w:val="BasicParagraph"/>
      <w:rPr>
        <w:color w:val="auto"/>
        <w:sz w:val="28"/>
        <w:szCs w:val="28"/>
      </w:rPr>
    </w:pPr>
    <w:r>
      <w:rPr>
        <w:color w:val="auto"/>
        <w:sz w:val="28"/>
        <w:szCs w:val="28"/>
      </w:rPr>
      <w:t>c</w:t>
    </w:r>
    <w:r w:rsidR="1E1DC9B9" w:rsidRPr="1E1DC9B9">
      <w:rPr>
        <w:color w:val="auto"/>
        <w:sz w:val="28"/>
        <w:szCs w:val="28"/>
      </w:rPr>
      <w:t xml:space="preserve">elalibrary.ca     members@celalibrary.ca     </w:t>
    </w:r>
    <w:r w:rsidR="1E1DC9B9" w:rsidRPr="1E1DC9B9">
      <w:rPr>
        <w:sz w:val="28"/>
        <w:szCs w:val="28"/>
      </w:rPr>
      <w:t>1-855-655-2273</w:t>
    </w:r>
    <w:r w:rsidR="1E1DC9B9" w:rsidRPr="1E1DC9B9">
      <w:rPr>
        <w:color w:val="auto"/>
        <w:sz w:val="28"/>
        <w:szCs w:val="28"/>
      </w:rPr>
      <w:t xml:space="preserve"> x2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6F68BBDA" w14:textId="77777777" w:rsidTr="1E1DC9B9">
      <w:tc>
        <w:tcPr>
          <w:tcW w:w="3513" w:type="dxa"/>
        </w:tcPr>
        <w:p w14:paraId="400334FD" w14:textId="7A4478AA" w:rsidR="1E1DC9B9" w:rsidRDefault="1E1DC9B9" w:rsidP="1E1DC9B9">
          <w:pPr>
            <w:pStyle w:val="Header"/>
            <w:ind w:left="-115"/>
            <w:jc w:val="left"/>
          </w:pPr>
        </w:p>
      </w:tc>
      <w:tc>
        <w:tcPr>
          <w:tcW w:w="3513" w:type="dxa"/>
        </w:tcPr>
        <w:p w14:paraId="58AA5662" w14:textId="711518FF" w:rsidR="1E1DC9B9" w:rsidRDefault="1E1DC9B9" w:rsidP="1E1DC9B9">
          <w:pPr>
            <w:pStyle w:val="Header"/>
            <w:jc w:val="center"/>
          </w:pPr>
        </w:p>
      </w:tc>
      <w:tc>
        <w:tcPr>
          <w:tcW w:w="3513" w:type="dxa"/>
        </w:tcPr>
        <w:p w14:paraId="504F6932" w14:textId="444A4659" w:rsidR="1E1DC9B9" w:rsidRDefault="1E1DC9B9" w:rsidP="1E1DC9B9">
          <w:pPr>
            <w:pStyle w:val="Header"/>
            <w:ind w:right="-115"/>
          </w:pPr>
        </w:p>
      </w:tc>
    </w:tr>
  </w:tbl>
  <w:p w14:paraId="0558AA47" w14:textId="4B1DF029" w:rsidR="1E1DC9B9" w:rsidRDefault="1E1DC9B9" w:rsidP="1E1DC9B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6FED14CC" w14:textId="77777777" w:rsidTr="1E1DC9B9">
      <w:tc>
        <w:tcPr>
          <w:tcW w:w="3513" w:type="dxa"/>
        </w:tcPr>
        <w:p w14:paraId="36395C28" w14:textId="762EE860" w:rsidR="1E1DC9B9" w:rsidRDefault="1E1DC9B9" w:rsidP="1E1DC9B9">
          <w:pPr>
            <w:pStyle w:val="Header"/>
            <w:ind w:left="-115"/>
            <w:jc w:val="left"/>
          </w:pPr>
        </w:p>
      </w:tc>
      <w:tc>
        <w:tcPr>
          <w:tcW w:w="3513" w:type="dxa"/>
        </w:tcPr>
        <w:p w14:paraId="5E87AB4D" w14:textId="350D21CB" w:rsidR="1E1DC9B9" w:rsidRDefault="1E1DC9B9" w:rsidP="1E1DC9B9">
          <w:pPr>
            <w:pStyle w:val="Header"/>
            <w:jc w:val="center"/>
          </w:pPr>
        </w:p>
      </w:tc>
      <w:tc>
        <w:tcPr>
          <w:tcW w:w="3513" w:type="dxa"/>
        </w:tcPr>
        <w:p w14:paraId="7AA7017C" w14:textId="1B717E21" w:rsidR="1E1DC9B9" w:rsidRDefault="1E1DC9B9" w:rsidP="1E1DC9B9">
          <w:pPr>
            <w:pStyle w:val="Header"/>
            <w:ind w:right="-115"/>
          </w:pPr>
        </w:p>
      </w:tc>
    </w:tr>
  </w:tbl>
  <w:p w14:paraId="31A8859E" w14:textId="06B92BA6" w:rsidR="1E1DC9B9" w:rsidRDefault="1E1DC9B9" w:rsidP="1E1DC9B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7120153C" w14:textId="77777777" w:rsidTr="1E1DC9B9">
      <w:tc>
        <w:tcPr>
          <w:tcW w:w="3513" w:type="dxa"/>
        </w:tcPr>
        <w:p w14:paraId="016CCBB5" w14:textId="5A2DF455" w:rsidR="1E1DC9B9" w:rsidRDefault="1E1DC9B9" w:rsidP="1E1DC9B9">
          <w:pPr>
            <w:pStyle w:val="Header"/>
            <w:ind w:left="-115"/>
            <w:jc w:val="left"/>
          </w:pPr>
        </w:p>
      </w:tc>
      <w:tc>
        <w:tcPr>
          <w:tcW w:w="3513" w:type="dxa"/>
        </w:tcPr>
        <w:p w14:paraId="5DC7BC75" w14:textId="226D4B86" w:rsidR="1E1DC9B9" w:rsidRDefault="1E1DC9B9" w:rsidP="1E1DC9B9">
          <w:pPr>
            <w:pStyle w:val="Header"/>
            <w:jc w:val="center"/>
          </w:pPr>
        </w:p>
      </w:tc>
      <w:tc>
        <w:tcPr>
          <w:tcW w:w="3513" w:type="dxa"/>
        </w:tcPr>
        <w:p w14:paraId="113DB8A8" w14:textId="40A08862" w:rsidR="1E1DC9B9" w:rsidRDefault="1E1DC9B9" w:rsidP="1E1DC9B9">
          <w:pPr>
            <w:pStyle w:val="Header"/>
            <w:ind w:right="-115"/>
          </w:pPr>
        </w:p>
      </w:tc>
    </w:tr>
  </w:tbl>
  <w:p w14:paraId="60B9EC68" w14:textId="5B12A45F" w:rsidR="1E1DC9B9" w:rsidRDefault="1E1DC9B9" w:rsidP="1E1DC9B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B2312" w14:textId="77777777" w:rsidR="00E63BC3" w:rsidRDefault="00E63BC3" w:rsidP="00943313">
    <w:pPr>
      <w:pStyle w:val="Footer"/>
      <w:framePr w:h="672" w:hRule="exact" w:wrap="around" w:vAnchor="text" w:hAnchor="margin" w:xAlign="right"/>
      <w:rPr>
        <w:rStyle w:val="PageNumber"/>
      </w:rPr>
    </w:pPr>
    <w:r w:rsidRPr="1E1DC9B9">
      <w:rPr>
        <w:rStyle w:val="PageNumber"/>
      </w:rPr>
      <w:fldChar w:fldCharType="begin"/>
    </w:r>
    <w:r w:rsidRPr="1E1DC9B9">
      <w:rPr>
        <w:rStyle w:val="PageNumber"/>
      </w:rPr>
      <w:instrText xml:space="preserve">PAGE  </w:instrText>
    </w:r>
    <w:r w:rsidRPr="1E1DC9B9">
      <w:rPr>
        <w:rStyle w:val="PageNumber"/>
      </w:rPr>
      <w:fldChar w:fldCharType="separate"/>
    </w:r>
    <w:r w:rsidR="1E1DC9B9" w:rsidRPr="1E1DC9B9">
      <w:rPr>
        <w:rStyle w:val="PageNumber"/>
        <w:noProof/>
      </w:rPr>
      <w:t>11</w:t>
    </w:r>
    <w:r w:rsidRPr="1E1DC9B9">
      <w:rPr>
        <w:rStyle w:val="PageNumber"/>
      </w:rPr>
      <w:fldChar w:fldCharType="end"/>
    </w:r>
  </w:p>
  <w:p w14:paraId="0787B17A" w14:textId="5E89E826" w:rsidR="1E1DC9B9" w:rsidRDefault="00F6667D" w:rsidP="1E1DC9B9">
    <w:pPr>
      <w:pStyle w:val="BasicParagraph"/>
      <w:rPr>
        <w:color w:val="auto"/>
        <w:sz w:val="28"/>
        <w:szCs w:val="28"/>
      </w:rPr>
    </w:pPr>
    <w:r>
      <w:rPr>
        <w:color w:val="auto"/>
        <w:sz w:val="28"/>
        <w:szCs w:val="28"/>
      </w:rPr>
      <w:t>c</w:t>
    </w:r>
    <w:r w:rsidR="1E1DC9B9" w:rsidRPr="1E1DC9B9">
      <w:rPr>
        <w:color w:val="auto"/>
        <w:sz w:val="28"/>
        <w:szCs w:val="28"/>
      </w:rPr>
      <w:t xml:space="preserve">elalibrary.ca     members@celalibrary.ca     </w:t>
    </w:r>
    <w:r w:rsidR="1E1DC9B9" w:rsidRPr="1E1DC9B9">
      <w:rPr>
        <w:sz w:val="28"/>
        <w:szCs w:val="28"/>
      </w:rPr>
      <w:t>1-855-655-2273</w:t>
    </w:r>
    <w:r w:rsidR="1E1DC9B9" w:rsidRPr="1E1DC9B9">
      <w:rPr>
        <w:color w:val="auto"/>
        <w:sz w:val="28"/>
        <w:szCs w:val="28"/>
      </w:rPr>
      <w:t xml:space="preserve"> x2</w:t>
    </w:r>
  </w:p>
  <w:p w14:paraId="6BB9E253" w14:textId="77777777" w:rsidR="00E63BC3" w:rsidRDefault="00E63BC3">
    <w:pPr>
      <w:pStyle w:val="Footer"/>
      <w:ind w:right="36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2956802E" w14:textId="77777777" w:rsidTr="1E1DC9B9">
      <w:tc>
        <w:tcPr>
          <w:tcW w:w="3513" w:type="dxa"/>
        </w:tcPr>
        <w:p w14:paraId="7D3AB904" w14:textId="48F30439" w:rsidR="1E1DC9B9" w:rsidRDefault="1E1DC9B9" w:rsidP="1E1DC9B9">
          <w:pPr>
            <w:pStyle w:val="Header"/>
            <w:ind w:left="-115"/>
            <w:jc w:val="left"/>
          </w:pPr>
        </w:p>
      </w:tc>
      <w:tc>
        <w:tcPr>
          <w:tcW w:w="3513" w:type="dxa"/>
        </w:tcPr>
        <w:p w14:paraId="0662E44F" w14:textId="1C594CE8" w:rsidR="1E1DC9B9" w:rsidRDefault="1E1DC9B9" w:rsidP="1E1DC9B9">
          <w:pPr>
            <w:pStyle w:val="Header"/>
            <w:jc w:val="center"/>
          </w:pPr>
        </w:p>
      </w:tc>
      <w:tc>
        <w:tcPr>
          <w:tcW w:w="3513" w:type="dxa"/>
        </w:tcPr>
        <w:p w14:paraId="2326380D" w14:textId="62E601F1" w:rsidR="1E1DC9B9" w:rsidRDefault="1E1DC9B9" w:rsidP="1E1DC9B9">
          <w:pPr>
            <w:pStyle w:val="Header"/>
            <w:ind w:right="-115"/>
          </w:pPr>
        </w:p>
      </w:tc>
    </w:tr>
  </w:tbl>
  <w:p w14:paraId="61F0F963" w14:textId="083864B7" w:rsidR="1E1DC9B9" w:rsidRDefault="1E1DC9B9" w:rsidP="1E1DC9B9">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7EFC2979" w14:textId="77777777" w:rsidTr="1E1DC9B9">
      <w:tc>
        <w:tcPr>
          <w:tcW w:w="3513" w:type="dxa"/>
        </w:tcPr>
        <w:p w14:paraId="06A85F6F" w14:textId="56658D5C" w:rsidR="1E1DC9B9" w:rsidRDefault="1E1DC9B9" w:rsidP="1E1DC9B9">
          <w:pPr>
            <w:pStyle w:val="Header"/>
            <w:ind w:left="-115"/>
            <w:jc w:val="left"/>
          </w:pPr>
        </w:p>
      </w:tc>
      <w:tc>
        <w:tcPr>
          <w:tcW w:w="3513" w:type="dxa"/>
        </w:tcPr>
        <w:p w14:paraId="07FD21E6" w14:textId="7DB539B2" w:rsidR="1E1DC9B9" w:rsidRDefault="1E1DC9B9" w:rsidP="1E1DC9B9">
          <w:pPr>
            <w:pStyle w:val="Header"/>
            <w:jc w:val="center"/>
          </w:pPr>
        </w:p>
      </w:tc>
      <w:tc>
        <w:tcPr>
          <w:tcW w:w="3513" w:type="dxa"/>
        </w:tcPr>
        <w:p w14:paraId="347B3121" w14:textId="4D1E0540" w:rsidR="1E1DC9B9" w:rsidRDefault="1E1DC9B9" w:rsidP="1E1DC9B9">
          <w:pPr>
            <w:pStyle w:val="Header"/>
            <w:ind w:right="-115"/>
          </w:pPr>
        </w:p>
      </w:tc>
    </w:tr>
  </w:tbl>
  <w:p w14:paraId="2044126C" w14:textId="3B7BA988" w:rsidR="1E1DC9B9" w:rsidRDefault="1E1DC9B9" w:rsidP="1E1DC9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268C3" w14:textId="77777777" w:rsidR="00330B9E" w:rsidRDefault="00330B9E" w:rsidP="00023A37">
      <w:pPr>
        <w:spacing w:line="240" w:lineRule="auto"/>
      </w:pPr>
      <w:r>
        <w:separator/>
      </w:r>
    </w:p>
  </w:footnote>
  <w:footnote w:type="continuationSeparator" w:id="0">
    <w:p w14:paraId="33CC0DA1" w14:textId="77777777" w:rsidR="00330B9E" w:rsidRDefault="00330B9E" w:rsidP="00023A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EE8EC" w14:textId="422142B2" w:rsidR="00E63BC3" w:rsidRPr="00943313" w:rsidRDefault="009758FD" w:rsidP="00ED5BC7">
    <w:pPr>
      <w:pStyle w:val="Header"/>
      <w:jc w:val="left"/>
    </w:pPr>
    <w:r>
      <w:rPr>
        <w:noProof/>
      </w:rPr>
      <mc:AlternateContent>
        <mc:Choice Requires="wps">
          <w:drawing>
            <wp:anchor distT="4294967295" distB="4294967295" distL="114300" distR="114300" simplePos="0" relativeHeight="251659264" behindDoc="0" locked="0" layoutInCell="1" allowOverlap="1" wp14:anchorId="02B652B1" wp14:editId="278EF192">
              <wp:simplePos x="0" y="0"/>
              <wp:positionH relativeFrom="column">
                <wp:posOffset>0</wp:posOffset>
              </wp:positionH>
              <wp:positionV relativeFrom="paragraph">
                <wp:posOffset>318134</wp:posOffset>
              </wp:positionV>
              <wp:extent cx="6858000" cy="0"/>
              <wp:effectExtent l="0" t="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0" cy="0"/>
                      </a:xfrm>
                      <a:prstGeom prst="line">
                        <a:avLst/>
                      </a:prstGeom>
                      <a:ln w="9525" cmpd="sng">
                        <a:solidFill>
                          <a:schemeClr val="tx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ED1D8EF" id="Straight Connector 17"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0,25.05pt" to="540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" strokecolor="#2f516a [3215]">
              <o:lock v:ext="edit" shapetype="f"/>
            </v:line>
          </w:pict>
        </mc:Fallback>
      </mc:AlternateContent>
    </w:r>
    <w:r w:rsidR="00E63BC3">
      <w:t xml:space="preserve">CELA Partners Program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55FABB1B" w14:textId="77777777" w:rsidTr="1E1DC9B9">
      <w:tc>
        <w:tcPr>
          <w:tcW w:w="3513" w:type="dxa"/>
        </w:tcPr>
        <w:p w14:paraId="5A301E9E" w14:textId="487E958F" w:rsidR="1E1DC9B9" w:rsidRDefault="1E1DC9B9" w:rsidP="1E1DC9B9">
          <w:pPr>
            <w:pStyle w:val="Header"/>
            <w:ind w:left="-115"/>
            <w:jc w:val="left"/>
          </w:pPr>
        </w:p>
      </w:tc>
      <w:tc>
        <w:tcPr>
          <w:tcW w:w="3513" w:type="dxa"/>
        </w:tcPr>
        <w:p w14:paraId="31FB558E" w14:textId="55B464B5" w:rsidR="1E1DC9B9" w:rsidRDefault="1E1DC9B9" w:rsidP="1E1DC9B9">
          <w:pPr>
            <w:pStyle w:val="Header"/>
            <w:jc w:val="center"/>
          </w:pPr>
        </w:p>
      </w:tc>
      <w:tc>
        <w:tcPr>
          <w:tcW w:w="3513" w:type="dxa"/>
        </w:tcPr>
        <w:p w14:paraId="1ADD1D6C" w14:textId="21BEA084" w:rsidR="1E1DC9B9" w:rsidRDefault="1E1DC9B9" w:rsidP="1E1DC9B9">
          <w:pPr>
            <w:pStyle w:val="Header"/>
            <w:ind w:right="-115"/>
          </w:pPr>
        </w:p>
      </w:tc>
    </w:tr>
  </w:tbl>
  <w:p w14:paraId="726F9767" w14:textId="53A24C83" w:rsidR="1E1DC9B9" w:rsidRDefault="1E1DC9B9" w:rsidP="1E1DC9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0B8DC4E3" w14:textId="77777777" w:rsidTr="1E1DC9B9">
      <w:tc>
        <w:tcPr>
          <w:tcW w:w="3513" w:type="dxa"/>
        </w:tcPr>
        <w:p w14:paraId="4F3873EA" w14:textId="31C608EB" w:rsidR="1E1DC9B9" w:rsidRDefault="1E1DC9B9" w:rsidP="1E1DC9B9">
          <w:pPr>
            <w:pStyle w:val="Header"/>
            <w:ind w:left="-115"/>
            <w:jc w:val="left"/>
          </w:pPr>
        </w:p>
      </w:tc>
      <w:tc>
        <w:tcPr>
          <w:tcW w:w="3513" w:type="dxa"/>
        </w:tcPr>
        <w:p w14:paraId="4B36DEC9" w14:textId="74A46D43" w:rsidR="1E1DC9B9" w:rsidRDefault="1E1DC9B9" w:rsidP="1E1DC9B9">
          <w:pPr>
            <w:pStyle w:val="Header"/>
            <w:jc w:val="center"/>
          </w:pPr>
        </w:p>
      </w:tc>
      <w:tc>
        <w:tcPr>
          <w:tcW w:w="3513" w:type="dxa"/>
        </w:tcPr>
        <w:p w14:paraId="046EF203" w14:textId="5A65135F" w:rsidR="1E1DC9B9" w:rsidRDefault="1E1DC9B9" w:rsidP="1E1DC9B9">
          <w:pPr>
            <w:pStyle w:val="Header"/>
            <w:ind w:right="-115"/>
          </w:pPr>
        </w:p>
      </w:tc>
    </w:tr>
  </w:tbl>
  <w:p w14:paraId="1CC280D0" w14:textId="43E88EFD" w:rsidR="1E1DC9B9" w:rsidRDefault="1E1DC9B9" w:rsidP="1E1DC9B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4ED72A7D" w14:textId="77777777" w:rsidTr="1E1DC9B9">
      <w:tc>
        <w:tcPr>
          <w:tcW w:w="3513" w:type="dxa"/>
        </w:tcPr>
        <w:p w14:paraId="1CCC184A" w14:textId="69AEC077" w:rsidR="1E1DC9B9" w:rsidRDefault="1E1DC9B9" w:rsidP="1E1DC9B9">
          <w:pPr>
            <w:pStyle w:val="Header"/>
            <w:ind w:left="-115"/>
            <w:jc w:val="left"/>
          </w:pPr>
        </w:p>
      </w:tc>
      <w:tc>
        <w:tcPr>
          <w:tcW w:w="3513" w:type="dxa"/>
        </w:tcPr>
        <w:p w14:paraId="13E16D13" w14:textId="01F879C3" w:rsidR="1E1DC9B9" w:rsidRDefault="1E1DC9B9" w:rsidP="1E1DC9B9">
          <w:pPr>
            <w:pStyle w:val="Header"/>
            <w:jc w:val="center"/>
          </w:pPr>
        </w:p>
      </w:tc>
      <w:tc>
        <w:tcPr>
          <w:tcW w:w="3513" w:type="dxa"/>
        </w:tcPr>
        <w:p w14:paraId="42871EDB" w14:textId="354443B2" w:rsidR="1E1DC9B9" w:rsidRDefault="1E1DC9B9" w:rsidP="1E1DC9B9">
          <w:pPr>
            <w:pStyle w:val="Header"/>
            <w:ind w:right="-115"/>
          </w:pPr>
        </w:p>
      </w:tc>
    </w:tr>
  </w:tbl>
  <w:p w14:paraId="5315FA62" w14:textId="45033182" w:rsidR="1E1DC9B9" w:rsidRDefault="1E1DC9B9" w:rsidP="1E1DC9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2321D7FA" w14:textId="77777777" w:rsidTr="1E1DC9B9">
      <w:tc>
        <w:tcPr>
          <w:tcW w:w="3513" w:type="dxa"/>
        </w:tcPr>
        <w:p w14:paraId="2A849B9E" w14:textId="2F68284E" w:rsidR="1E1DC9B9" w:rsidRDefault="1E1DC9B9" w:rsidP="1E1DC9B9">
          <w:pPr>
            <w:pStyle w:val="Header"/>
            <w:ind w:left="-115"/>
            <w:jc w:val="left"/>
          </w:pPr>
        </w:p>
      </w:tc>
      <w:tc>
        <w:tcPr>
          <w:tcW w:w="3513" w:type="dxa"/>
        </w:tcPr>
        <w:p w14:paraId="2118F7DC" w14:textId="152BF8AF" w:rsidR="1E1DC9B9" w:rsidRDefault="1E1DC9B9" w:rsidP="1E1DC9B9">
          <w:pPr>
            <w:pStyle w:val="Header"/>
            <w:jc w:val="center"/>
          </w:pPr>
        </w:p>
      </w:tc>
      <w:tc>
        <w:tcPr>
          <w:tcW w:w="3513" w:type="dxa"/>
        </w:tcPr>
        <w:p w14:paraId="28250BB5" w14:textId="4C4EF107" w:rsidR="1E1DC9B9" w:rsidRDefault="1E1DC9B9" w:rsidP="1E1DC9B9">
          <w:pPr>
            <w:pStyle w:val="Header"/>
            <w:ind w:right="-115"/>
          </w:pPr>
        </w:p>
      </w:tc>
    </w:tr>
  </w:tbl>
  <w:p w14:paraId="7C14BD2F" w14:textId="69AC1965" w:rsidR="1E1DC9B9" w:rsidRDefault="1E1DC9B9" w:rsidP="1E1DC9B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E523C" w14:textId="77777777" w:rsidR="00E63BC3" w:rsidRDefault="00E63BC3" w:rsidP="00ED5BC7">
    <w:pPr>
      <w:pStyle w:val="Header"/>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513"/>
      <w:gridCol w:w="3513"/>
      <w:gridCol w:w="3513"/>
    </w:tblGrid>
    <w:tr w:rsidR="1E1DC9B9" w14:paraId="0CACC05E" w14:textId="77777777" w:rsidTr="1E1DC9B9">
      <w:tc>
        <w:tcPr>
          <w:tcW w:w="3513" w:type="dxa"/>
        </w:tcPr>
        <w:p w14:paraId="707FEBAE" w14:textId="0A3C84EE" w:rsidR="1E1DC9B9" w:rsidRDefault="1E1DC9B9" w:rsidP="1E1DC9B9">
          <w:pPr>
            <w:pStyle w:val="Header"/>
            <w:ind w:left="-115"/>
            <w:jc w:val="left"/>
          </w:pPr>
        </w:p>
      </w:tc>
      <w:tc>
        <w:tcPr>
          <w:tcW w:w="3513" w:type="dxa"/>
        </w:tcPr>
        <w:p w14:paraId="3543A2EA" w14:textId="706F381D" w:rsidR="1E1DC9B9" w:rsidRDefault="1E1DC9B9" w:rsidP="1E1DC9B9">
          <w:pPr>
            <w:pStyle w:val="Header"/>
            <w:jc w:val="center"/>
          </w:pPr>
        </w:p>
      </w:tc>
      <w:tc>
        <w:tcPr>
          <w:tcW w:w="3513" w:type="dxa"/>
        </w:tcPr>
        <w:p w14:paraId="0E6D30E4" w14:textId="6FF851DC" w:rsidR="1E1DC9B9" w:rsidRDefault="1E1DC9B9" w:rsidP="1E1DC9B9">
          <w:pPr>
            <w:pStyle w:val="Header"/>
            <w:ind w:right="-115"/>
          </w:pPr>
        </w:p>
      </w:tc>
    </w:tr>
  </w:tbl>
  <w:p w14:paraId="3A4B6DE3" w14:textId="0D1E8527" w:rsidR="1E1DC9B9" w:rsidRDefault="1E1DC9B9" w:rsidP="1E1DC9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81F91"/>
    <w:multiLevelType w:val="hybridMultilevel"/>
    <w:tmpl w:val="5752630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BC0B05"/>
    <w:multiLevelType w:val="hybridMultilevel"/>
    <w:tmpl w:val="CE4241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B1551A"/>
    <w:multiLevelType w:val="hybridMultilevel"/>
    <w:tmpl w:val="0D92165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93FA8"/>
    <w:multiLevelType w:val="hybridMultilevel"/>
    <w:tmpl w:val="AA9CC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EC0564"/>
    <w:multiLevelType w:val="hybridMultilevel"/>
    <w:tmpl w:val="03D0AF2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1A5D0A"/>
    <w:multiLevelType w:val="multilevel"/>
    <w:tmpl w:val="04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C2B371E"/>
    <w:multiLevelType w:val="hybridMultilevel"/>
    <w:tmpl w:val="577EECA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82118E"/>
    <w:multiLevelType w:val="multilevel"/>
    <w:tmpl w:val="0409001D"/>
    <w:styleLink w:val="Style1"/>
    <w:lvl w:ilvl="0">
      <w:start w:val="1"/>
      <w:numFmt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2" w:hAnsi="Wingdings 2"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38A304DC"/>
    <w:multiLevelType w:val="hybridMultilevel"/>
    <w:tmpl w:val="5BE61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EB31B5"/>
    <w:multiLevelType w:val="hybridMultilevel"/>
    <w:tmpl w:val="4608259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EE34521"/>
    <w:multiLevelType w:val="hybridMultilevel"/>
    <w:tmpl w:val="76EE1962"/>
    <w:lvl w:ilvl="0" w:tplc="04090001">
      <w:start w:val="1"/>
      <w:numFmt w:val="bullet"/>
      <w:lvlText w:val=""/>
      <w:lvlJc w:val="left"/>
      <w:pPr>
        <w:ind w:left="3947" w:hanging="360"/>
      </w:pPr>
      <w:rPr>
        <w:rFonts w:ascii="Symbol" w:hAnsi="Symbol" w:hint="default"/>
      </w:rPr>
    </w:lvl>
    <w:lvl w:ilvl="1" w:tplc="04090003" w:tentative="1">
      <w:start w:val="1"/>
      <w:numFmt w:val="bullet"/>
      <w:lvlText w:val="o"/>
      <w:lvlJc w:val="left"/>
      <w:pPr>
        <w:ind w:left="4667" w:hanging="360"/>
      </w:pPr>
      <w:rPr>
        <w:rFonts w:ascii="Courier New" w:hAnsi="Courier New" w:cs="Courier New" w:hint="default"/>
      </w:rPr>
    </w:lvl>
    <w:lvl w:ilvl="2" w:tplc="04090005" w:tentative="1">
      <w:start w:val="1"/>
      <w:numFmt w:val="bullet"/>
      <w:lvlText w:val=""/>
      <w:lvlJc w:val="left"/>
      <w:pPr>
        <w:ind w:left="5387" w:hanging="360"/>
      </w:pPr>
      <w:rPr>
        <w:rFonts w:ascii="Wingdings" w:hAnsi="Wingdings" w:hint="default"/>
      </w:rPr>
    </w:lvl>
    <w:lvl w:ilvl="3" w:tplc="04090001" w:tentative="1">
      <w:start w:val="1"/>
      <w:numFmt w:val="bullet"/>
      <w:lvlText w:val=""/>
      <w:lvlJc w:val="left"/>
      <w:pPr>
        <w:ind w:left="6107" w:hanging="360"/>
      </w:pPr>
      <w:rPr>
        <w:rFonts w:ascii="Symbol" w:hAnsi="Symbol" w:hint="default"/>
      </w:rPr>
    </w:lvl>
    <w:lvl w:ilvl="4" w:tplc="04090003" w:tentative="1">
      <w:start w:val="1"/>
      <w:numFmt w:val="bullet"/>
      <w:lvlText w:val="o"/>
      <w:lvlJc w:val="left"/>
      <w:pPr>
        <w:ind w:left="6827" w:hanging="360"/>
      </w:pPr>
      <w:rPr>
        <w:rFonts w:ascii="Courier New" w:hAnsi="Courier New" w:cs="Courier New" w:hint="default"/>
      </w:rPr>
    </w:lvl>
    <w:lvl w:ilvl="5" w:tplc="04090005" w:tentative="1">
      <w:start w:val="1"/>
      <w:numFmt w:val="bullet"/>
      <w:lvlText w:val=""/>
      <w:lvlJc w:val="left"/>
      <w:pPr>
        <w:ind w:left="7547" w:hanging="360"/>
      </w:pPr>
      <w:rPr>
        <w:rFonts w:ascii="Wingdings" w:hAnsi="Wingdings" w:hint="default"/>
      </w:rPr>
    </w:lvl>
    <w:lvl w:ilvl="6" w:tplc="04090001" w:tentative="1">
      <w:start w:val="1"/>
      <w:numFmt w:val="bullet"/>
      <w:lvlText w:val=""/>
      <w:lvlJc w:val="left"/>
      <w:pPr>
        <w:ind w:left="8267" w:hanging="360"/>
      </w:pPr>
      <w:rPr>
        <w:rFonts w:ascii="Symbol" w:hAnsi="Symbol" w:hint="default"/>
      </w:rPr>
    </w:lvl>
    <w:lvl w:ilvl="7" w:tplc="04090003" w:tentative="1">
      <w:start w:val="1"/>
      <w:numFmt w:val="bullet"/>
      <w:lvlText w:val="o"/>
      <w:lvlJc w:val="left"/>
      <w:pPr>
        <w:ind w:left="8987" w:hanging="360"/>
      </w:pPr>
      <w:rPr>
        <w:rFonts w:ascii="Courier New" w:hAnsi="Courier New" w:cs="Courier New" w:hint="default"/>
      </w:rPr>
    </w:lvl>
    <w:lvl w:ilvl="8" w:tplc="04090005" w:tentative="1">
      <w:start w:val="1"/>
      <w:numFmt w:val="bullet"/>
      <w:lvlText w:val=""/>
      <w:lvlJc w:val="left"/>
      <w:pPr>
        <w:ind w:left="9707" w:hanging="360"/>
      </w:pPr>
      <w:rPr>
        <w:rFonts w:ascii="Wingdings" w:hAnsi="Wingdings" w:hint="default"/>
      </w:rPr>
    </w:lvl>
  </w:abstractNum>
  <w:abstractNum w:abstractNumId="11" w15:restartNumberingAfterBreak="0">
    <w:nsid w:val="426B373C"/>
    <w:multiLevelType w:val="hybridMultilevel"/>
    <w:tmpl w:val="C3DEB95E"/>
    <w:lvl w:ilvl="0" w:tplc="A7889618">
      <w:start w:val="1"/>
      <w:numFmt w:val="bullet"/>
      <w:pStyle w:val="Bullets"/>
      <w:lvlText w:val=""/>
      <w:lvlJc w:val="left"/>
      <w:pPr>
        <w:ind w:left="720" w:hanging="360"/>
      </w:pPr>
      <w:rPr>
        <w:rFonts w:ascii="Wingdings 2" w:hAnsi="Wingdings 2"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262137"/>
    <w:multiLevelType w:val="hybridMultilevel"/>
    <w:tmpl w:val="C0948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A17E3D"/>
    <w:multiLevelType w:val="hybridMultilevel"/>
    <w:tmpl w:val="5A7847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405954"/>
    <w:multiLevelType w:val="hybridMultilevel"/>
    <w:tmpl w:val="6602E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E3123E6"/>
    <w:multiLevelType w:val="hybridMultilevel"/>
    <w:tmpl w:val="7F8ED21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4928149">
    <w:abstractNumId w:val="7"/>
  </w:num>
  <w:num w:numId="2" w16cid:durableId="813841098">
    <w:abstractNumId w:val="5"/>
  </w:num>
  <w:num w:numId="3" w16cid:durableId="1741518438">
    <w:abstractNumId w:val="4"/>
  </w:num>
  <w:num w:numId="4" w16cid:durableId="2085493152">
    <w:abstractNumId w:val="11"/>
  </w:num>
  <w:num w:numId="5" w16cid:durableId="232277790">
    <w:abstractNumId w:val="0"/>
  </w:num>
  <w:num w:numId="6" w16cid:durableId="1843541533">
    <w:abstractNumId w:val="2"/>
  </w:num>
  <w:num w:numId="7" w16cid:durableId="1259942460">
    <w:abstractNumId w:val="15"/>
  </w:num>
  <w:num w:numId="8" w16cid:durableId="646125567">
    <w:abstractNumId w:val="10"/>
  </w:num>
  <w:num w:numId="9" w16cid:durableId="519201988">
    <w:abstractNumId w:val="12"/>
  </w:num>
  <w:num w:numId="10" w16cid:durableId="858397492">
    <w:abstractNumId w:val="14"/>
  </w:num>
  <w:num w:numId="11" w16cid:durableId="1909420507">
    <w:abstractNumId w:val="8"/>
  </w:num>
  <w:num w:numId="12" w16cid:durableId="700592133">
    <w:abstractNumId w:val="9"/>
  </w:num>
  <w:num w:numId="13" w16cid:durableId="681009734">
    <w:abstractNumId w:val="1"/>
  </w:num>
  <w:num w:numId="14" w16cid:durableId="25253821">
    <w:abstractNumId w:val="13"/>
  </w:num>
  <w:num w:numId="15" w16cid:durableId="217981507">
    <w:abstractNumId w:val="11"/>
  </w:num>
  <w:num w:numId="16" w16cid:durableId="457921051">
    <w:abstractNumId w:val="3"/>
  </w:num>
  <w:num w:numId="17" w16cid:durableId="341444596">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characterSpacingControl w:val="doNotCompress"/>
  <w:hdrShapeDefaults>
    <o:shapedefaults v:ext="edit" spidmax="2050">
      <o:colormru v:ext="edit" colors="#6ebb1f,#afcdd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786B"/>
    <w:rsid w:val="00004F25"/>
    <w:rsid w:val="00006EE0"/>
    <w:rsid w:val="00020F97"/>
    <w:rsid w:val="00023A37"/>
    <w:rsid w:val="00037724"/>
    <w:rsid w:val="0004326F"/>
    <w:rsid w:val="00071010"/>
    <w:rsid w:val="000756FF"/>
    <w:rsid w:val="00077ACA"/>
    <w:rsid w:val="0008499D"/>
    <w:rsid w:val="00087BF0"/>
    <w:rsid w:val="0009083B"/>
    <w:rsid w:val="000A1684"/>
    <w:rsid w:val="000A530F"/>
    <w:rsid w:val="000B0734"/>
    <w:rsid w:val="000C6CFB"/>
    <w:rsid w:val="000C786B"/>
    <w:rsid w:val="000E4909"/>
    <w:rsid w:val="000E6A25"/>
    <w:rsid w:val="000E7825"/>
    <w:rsid w:val="000F5C82"/>
    <w:rsid w:val="001058F8"/>
    <w:rsid w:val="00107AF0"/>
    <w:rsid w:val="001118D3"/>
    <w:rsid w:val="001149F6"/>
    <w:rsid w:val="001221C3"/>
    <w:rsid w:val="00126B4F"/>
    <w:rsid w:val="00140846"/>
    <w:rsid w:val="00151BA8"/>
    <w:rsid w:val="00154F7F"/>
    <w:rsid w:val="001557D9"/>
    <w:rsid w:val="001577D0"/>
    <w:rsid w:val="00161EB1"/>
    <w:rsid w:val="00172D9D"/>
    <w:rsid w:val="001734F1"/>
    <w:rsid w:val="001818E4"/>
    <w:rsid w:val="001831D2"/>
    <w:rsid w:val="00194511"/>
    <w:rsid w:val="001947EC"/>
    <w:rsid w:val="00194EE4"/>
    <w:rsid w:val="001A5A1D"/>
    <w:rsid w:val="001D05C2"/>
    <w:rsid w:val="001D3342"/>
    <w:rsid w:val="001D4754"/>
    <w:rsid w:val="001E124D"/>
    <w:rsid w:val="001F239E"/>
    <w:rsid w:val="001F3D62"/>
    <w:rsid w:val="001F5431"/>
    <w:rsid w:val="00214040"/>
    <w:rsid w:val="002244D2"/>
    <w:rsid w:val="002257A9"/>
    <w:rsid w:val="00227650"/>
    <w:rsid w:val="002279D7"/>
    <w:rsid w:val="00236579"/>
    <w:rsid w:val="00250D01"/>
    <w:rsid w:val="00257AF6"/>
    <w:rsid w:val="00264716"/>
    <w:rsid w:val="00281474"/>
    <w:rsid w:val="002865B4"/>
    <w:rsid w:val="00286905"/>
    <w:rsid w:val="00291767"/>
    <w:rsid w:val="0029603B"/>
    <w:rsid w:val="002A099E"/>
    <w:rsid w:val="002A3381"/>
    <w:rsid w:val="002B02AF"/>
    <w:rsid w:val="002B6A33"/>
    <w:rsid w:val="002C2C02"/>
    <w:rsid w:val="002C5721"/>
    <w:rsid w:val="002C5886"/>
    <w:rsid w:val="002C7CB0"/>
    <w:rsid w:val="002E134D"/>
    <w:rsid w:val="002F0CD5"/>
    <w:rsid w:val="002F2971"/>
    <w:rsid w:val="002F5A2F"/>
    <w:rsid w:val="002F6EE5"/>
    <w:rsid w:val="0030396F"/>
    <w:rsid w:val="00304813"/>
    <w:rsid w:val="00312F9C"/>
    <w:rsid w:val="0032414C"/>
    <w:rsid w:val="00326A30"/>
    <w:rsid w:val="00330B9E"/>
    <w:rsid w:val="00332EDB"/>
    <w:rsid w:val="00334140"/>
    <w:rsid w:val="0033543C"/>
    <w:rsid w:val="00341C00"/>
    <w:rsid w:val="00343628"/>
    <w:rsid w:val="00353F16"/>
    <w:rsid w:val="0037636B"/>
    <w:rsid w:val="00381DE8"/>
    <w:rsid w:val="00382693"/>
    <w:rsid w:val="00384D0F"/>
    <w:rsid w:val="003852C7"/>
    <w:rsid w:val="00393D90"/>
    <w:rsid w:val="003960E9"/>
    <w:rsid w:val="003963F1"/>
    <w:rsid w:val="003A5E4F"/>
    <w:rsid w:val="003B08EB"/>
    <w:rsid w:val="003C3C0B"/>
    <w:rsid w:val="003C7BF0"/>
    <w:rsid w:val="003D4F28"/>
    <w:rsid w:val="003D4F4D"/>
    <w:rsid w:val="003D7945"/>
    <w:rsid w:val="003E690C"/>
    <w:rsid w:val="003F058B"/>
    <w:rsid w:val="003F636B"/>
    <w:rsid w:val="003F76FD"/>
    <w:rsid w:val="0040437A"/>
    <w:rsid w:val="004116E2"/>
    <w:rsid w:val="00421204"/>
    <w:rsid w:val="004276E1"/>
    <w:rsid w:val="00432E5F"/>
    <w:rsid w:val="004336C6"/>
    <w:rsid w:val="00435C72"/>
    <w:rsid w:val="00440F51"/>
    <w:rsid w:val="00443D51"/>
    <w:rsid w:val="004512C3"/>
    <w:rsid w:val="00452116"/>
    <w:rsid w:val="00466DEA"/>
    <w:rsid w:val="0047067A"/>
    <w:rsid w:val="004770AA"/>
    <w:rsid w:val="00485525"/>
    <w:rsid w:val="00485CE7"/>
    <w:rsid w:val="00492146"/>
    <w:rsid w:val="0049562B"/>
    <w:rsid w:val="004968F9"/>
    <w:rsid w:val="004A4882"/>
    <w:rsid w:val="004A500A"/>
    <w:rsid w:val="004A74A9"/>
    <w:rsid w:val="004B5803"/>
    <w:rsid w:val="004C152B"/>
    <w:rsid w:val="004C3F8D"/>
    <w:rsid w:val="004D0AD2"/>
    <w:rsid w:val="004D722C"/>
    <w:rsid w:val="004D7673"/>
    <w:rsid w:val="004E16E9"/>
    <w:rsid w:val="004E387A"/>
    <w:rsid w:val="004F68B7"/>
    <w:rsid w:val="004F7FF7"/>
    <w:rsid w:val="0050335F"/>
    <w:rsid w:val="00520294"/>
    <w:rsid w:val="005253BC"/>
    <w:rsid w:val="00530586"/>
    <w:rsid w:val="00533164"/>
    <w:rsid w:val="00534529"/>
    <w:rsid w:val="00534879"/>
    <w:rsid w:val="00536AF2"/>
    <w:rsid w:val="00545887"/>
    <w:rsid w:val="00553F75"/>
    <w:rsid w:val="00567B44"/>
    <w:rsid w:val="0058044A"/>
    <w:rsid w:val="00584A52"/>
    <w:rsid w:val="00586D3A"/>
    <w:rsid w:val="00587435"/>
    <w:rsid w:val="0059691A"/>
    <w:rsid w:val="005A2185"/>
    <w:rsid w:val="005C05DF"/>
    <w:rsid w:val="005C20D3"/>
    <w:rsid w:val="005C2DAF"/>
    <w:rsid w:val="005D1108"/>
    <w:rsid w:val="005D122D"/>
    <w:rsid w:val="006057CA"/>
    <w:rsid w:val="00612D87"/>
    <w:rsid w:val="006158B0"/>
    <w:rsid w:val="00620AF2"/>
    <w:rsid w:val="00621A24"/>
    <w:rsid w:val="0062598D"/>
    <w:rsid w:val="00626136"/>
    <w:rsid w:val="00645335"/>
    <w:rsid w:val="00646958"/>
    <w:rsid w:val="00647027"/>
    <w:rsid w:val="00657F25"/>
    <w:rsid w:val="00685423"/>
    <w:rsid w:val="006868A0"/>
    <w:rsid w:val="00687742"/>
    <w:rsid w:val="006931A7"/>
    <w:rsid w:val="006A7DB4"/>
    <w:rsid w:val="006B3012"/>
    <w:rsid w:val="006B52EB"/>
    <w:rsid w:val="006C1D61"/>
    <w:rsid w:val="006C1E6A"/>
    <w:rsid w:val="006C684B"/>
    <w:rsid w:val="006E1A5A"/>
    <w:rsid w:val="006E335C"/>
    <w:rsid w:val="006E39DB"/>
    <w:rsid w:val="006E4C0D"/>
    <w:rsid w:val="006F3434"/>
    <w:rsid w:val="006F38BB"/>
    <w:rsid w:val="006F5A8A"/>
    <w:rsid w:val="0070601A"/>
    <w:rsid w:val="007122C8"/>
    <w:rsid w:val="007157FC"/>
    <w:rsid w:val="00733690"/>
    <w:rsid w:val="00734D23"/>
    <w:rsid w:val="007355F6"/>
    <w:rsid w:val="00742B2C"/>
    <w:rsid w:val="0075230D"/>
    <w:rsid w:val="007530B7"/>
    <w:rsid w:val="00765B9C"/>
    <w:rsid w:val="0076754E"/>
    <w:rsid w:val="00774D16"/>
    <w:rsid w:val="007803C6"/>
    <w:rsid w:val="007862BF"/>
    <w:rsid w:val="00786B2C"/>
    <w:rsid w:val="007A5D27"/>
    <w:rsid w:val="007A7DEB"/>
    <w:rsid w:val="007C396B"/>
    <w:rsid w:val="007C7399"/>
    <w:rsid w:val="007D0D23"/>
    <w:rsid w:val="0080413A"/>
    <w:rsid w:val="00805C29"/>
    <w:rsid w:val="00821AAB"/>
    <w:rsid w:val="00822628"/>
    <w:rsid w:val="00824419"/>
    <w:rsid w:val="00824B62"/>
    <w:rsid w:val="008350A5"/>
    <w:rsid w:val="008352B7"/>
    <w:rsid w:val="0083623A"/>
    <w:rsid w:val="00836FF6"/>
    <w:rsid w:val="00846CC8"/>
    <w:rsid w:val="00851896"/>
    <w:rsid w:val="00852133"/>
    <w:rsid w:val="008523D6"/>
    <w:rsid w:val="008622AA"/>
    <w:rsid w:val="00871CA2"/>
    <w:rsid w:val="00875393"/>
    <w:rsid w:val="00880B0D"/>
    <w:rsid w:val="00880D10"/>
    <w:rsid w:val="008816A2"/>
    <w:rsid w:val="008835A8"/>
    <w:rsid w:val="00884E5C"/>
    <w:rsid w:val="008852AD"/>
    <w:rsid w:val="008873A8"/>
    <w:rsid w:val="008A0EA1"/>
    <w:rsid w:val="008A77A0"/>
    <w:rsid w:val="008B1A9D"/>
    <w:rsid w:val="008B58AC"/>
    <w:rsid w:val="008B5938"/>
    <w:rsid w:val="008C01E6"/>
    <w:rsid w:val="008D26B3"/>
    <w:rsid w:val="008D64FD"/>
    <w:rsid w:val="008F2691"/>
    <w:rsid w:val="008F2EB8"/>
    <w:rsid w:val="009021FA"/>
    <w:rsid w:val="00910D46"/>
    <w:rsid w:val="00922FFC"/>
    <w:rsid w:val="009268F5"/>
    <w:rsid w:val="0092782D"/>
    <w:rsid w:val="00943313"/>
    <w:rsid w:val="00945BA5"/>
    <w:rsid w:val="00946F56"/>
    <w:rsid w:val="00947B9F"/>
    <w:rsid w:val="009518B5"/>
    <w:rsid w:val="00952177"/>
    <w:rsid w:val="00955E36"/>
    <w:rsid w:val="00960957"/>
    <w:rsid w:val="009639B5"/>
    <w:rsid w:val="009642CD"/>
    <w:rsid w:val="00966554"/>
    <w:rsid w:val="009758FD"/>
    <w:rsid w:val="00981F65"/>
    <w:rsid w:val="00982B4F"/>
    <w:rsid w:val="00982EC5"/>
    <w:rsid w:val="00985E4F"/>
    <w:rsid w:val="009860E3"/>
    <w:rsid w:val="00993490"/>
    <w:rsid w:val="00993A91"/>
    <w:rsid w:val="00996C17"/>
    <w:rsid w:val="009A5CB3"/>
    <w:rsid w:val="009C174B"/>
    <w:rsid w:val="009D491E"/>
    <w:rsid w:val="009D6F30"/>
    <w:rsid w:val="009E2963"/>
    <w:rsid w:val="009E4D24"/>
    <w:rsid w:val="009F1076"/>
    <w:rsid w:val="009F20A7"/>
    <w:rsid w:val="009F4143"/>
    <w:rsid w:val="00A0316C"/>
    <w:rsid w:val="00A124A9"/>
    <w:rsid w:val="00A13C65"/>
    <w:rsid w:val="00A158E9"/>
    <w:rsid w:val="00A17082"/>
    <w:rsid w:val="00A213D5"/>
    <w:rsid w:val="00A25A06"/>
    <w:rsid w:val="00A31B27"/>
    <w:rsid w:val="00A327A8"/>
    <w:rsid w:val="00A350AA"/>
    <w:rsid w:val="00A438F7"/>
    <w:rsid w:val="00A57E46"/>
    <w:rsid w:val="00A62C35"/>
    <w:rsid w:val="00A71B60"/>
    <w:rsid w:val="00A71B8A"/>
    <w:rsid w:val="00A8043C"/>
    <w:rsid w:val="00A92985"/>
    <w:rsid w:val="00A953D8"/>
    <w:rsid w:val="00AB25C1"/>
    <w:rsid w:val="00AB4812"/>
    <w:rsid w:val="00AB586B"/>
    <w:rsid w:val="00AB6BD6"/>
    <w:rsid w:val="00AC1259"/>
    <w:rsid w:val="00AC146A"/>
    <w:rsid w:val="00AC58DD"/>
    <w:rsid w:val="00AD508D"/>
    <w:rsid w:val="00AD5DF6"/>
    <w:rsid w:val="00AD6D1A"/>
    <w:rsid w:val="00AF0A76"/>
    <w:rsid w:val="00AF3DFE"/>
    <w:rsid w:val="00AF713B"/>
    <w:rsid w:val="00B0368B"/>
    <w:rsid w:val="00B12125"/>
    <w:rsid w:val="00B234B0"/>
    <w:rsid w:val="00B2635E"/>
    <w:rsid w:val="00B2719B"/>
    <w:rsid w:val="00B33B26"/>
    <w:rsid w:val="00B37D37"/>
    <w:rsid w:val="00B4059D"/>
    <w:rsid w:val="00B42602"/>
    <w:rsid w:val="00B4281F"/>
    <w:rsid w:val="00B469E9"/>
    <w:rsid w:val="00B47868"/>
    <w:rsid w:val="00B52A76"/>
    <w:rsid w:val="00B534D2"/>
    <w:rsid w:val="00B74698"/>
    <w:rsid w:val="00B80AAF"/>
    <w:rsid w:val="00B87B01"/>
    <w:rsid w:val="00B9298B"/>
    <w:rsid w:val="00BB20F8"/>
    <w:rsid w:val="00BC7929"/>
    <w:rsid w:val="00BD17FE"/>
    <w:rsid w:val="00BD663C"/>
    <w:rsid w:val="00BF573C"/>
    <w:rsid w:val="00C03705"/>
    <w:rsid w:val="00C25B02"/>
    <w:rsid w:val="00C269DA"/>
    <w:rsid w:val="00C307E0"/>
    <w:rsid w:val="00C3282E"/>
    <w:rsid w:val="00C33CD2"/>
    <w:rsid w:val="00C60C2D"/>
    <w:rsid w:val="00C61179"/>
    <w:rsid w:val="00C62496"/>
    <w:rsid w:val="00C63322"/>
    <w:rsid w:val="00C66BCC"/>
    <w:rsid w:val="00C817A9"/>
    <w:rsid w:val="00C91BED"/>
    <w:rsid w:val="00C95A61"/>
    <w:rsid w:val="00C97174"/>
    <w:rsid w:val="00CA6D7F"/>
    <w:rsid w:val="00CC0BBF"/>
    <w:rsid w:val="00CC3133"/>
    <w:rsid w:val="00CC37CC"/>
    <w:rsid w:val="00CC4F50"/>
    <w:rsid w:val="00CF2E1F"/>
    <w:rsid w:val="00CF6A10"/>
    <w:rsid w:val="00CF7B48"/>
    <w:rsid w:val="00CF7DC0"/>
    <w:rsid w:val="00D01919"/>
    <w:rsid w:val="00D07D39"/>
    <w:rsid w:val="00D120B3"/>
    <w:rsid w:val="00D22303"/>
    <w:rsid w:val="00D42897"/>
    <w:rsid w:val="00D52096"/>
    <w:rsid w:val="00D5452E"/>
    <w:rsid w:val="00D61906"/>
    <w:rsid w:val="00D65E6C"/>
    <w:rsid w:val="00D660C0"/>
    <w:rsid w:val="00D9035E"/>
    <w:rsid w:val="00D918B3"/>
    <w:rsid w:val="00D93CC5"/>
    <w:rsid w:val="00DA6116"/>
    <w:rsid w:val="00DB3032"/>
    <w:rsid w:val="00DB34CC"/>
    <w:rsid w:val="00DB7A2B"/>
    <w:rsid w:val="00DC2CFD"/>
    <w:rsid w:val="00DD45D5"/>
    <w:rsid w:val="00DE5389"/>
    <w:rsid w:val="00DF37AE"/>
    <w:rsid w:val="00E024FE"/>
    <w:rsid w:val="00E02B95"/>
    <w:rsid w:val="00E057D2"/>
    <w:rsid w:val="00E06D9F"/>
    <w:rsid w:val="00E10D16"/>
    <w:rsid w:val="00E2099D"/>
    <w:rsid w:val="00E31CF8"/>
    <w:rsid w:val="00E34251"/>
    <w:rsid w:val="00E479C1"/>
    <w:rsid w:val="00E53B2E"/>
    <w:rsid w:val="00E61FDD"/>
    <w:rsid w:val="00E63BC3"/>
    <w:rsid w:val="00E65BA9"/>
    <w:rsid w:val="00E813A6"/>
    <w:rsid w:val="00E84BB7"/>
    <w:rsid w:val="00E87623"/>
    <w:rsid w:val="00E9373A"/>
    <w:rsid w:val="00E97CEB"/>
    <w:rsid w:val="00EB701B"/>
    <w:rsid w:val="00EC66DC"/>
    <w:rsid w:val="00ED5BC7"/>
    <w:rsid w:val="00ED6B3E"/>
    <w:rsid w:val="00ED7642"/>
    <w:rsid w:val="00EE5768"/>
    <w:rsid w:val="00EF0565"/>
    <w:rsid w:val="00EF31F6"/>
    <w:rsid w:val="00EF4D9A"/>
    <w:rsid w:val="00F023F8"/>
    <w:rsid w:val="00F04CF7"/>
    <w:rsid w:val="00F11B89"/>
    <w:rsid w:val="00F25F27"/>
    <w:rsid w:val="00F33AD2"/>
    <w:rsid w:val="00F36DC5"/>
    <w:rsid w:val="00F501B8"/>
    <w:rsid w:val="00F52976"/>
    <w:rsid w:val="00F57CB2"/>
    <w:rsid w:val="00F6667D"/>
    <w:rsid w:val="00F76D5D"/>
    <w:rsid w:val="00F86F80"/>
    <w:rsid w:val="00F87F94"/>
    <w:rsid w:val="00F90A41"/>
    <w:rsid w:val="00F91124"/>
    <w:rsid w:val="00F968F9"/>
    <w:rsid w:val="00F97470"/>
    <w:rsid w:val="00FB1E11"/>
    <w:rsid w:val="00FB3A64"/>
    <w:rsid w:val="00FB3C5D"/>
    <w:rsid w:val="00FB6B1A"/>
    <w:rsid w:val="00FC0360"/>
    <w:rsid w:val="00FC1E39"/>
    <w:rsid w:val="00FD40AF"/>
    <w:rsid w:val="00FD5E7E"/>
    <w:rsid w:val="00FE169B"/>
    <w:rsid w:val="00FF629D"/>
    <w:rsid w:val="00FF72AA"/>
    <w:rsid w:val="1E1DC9B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6ebb1f,#afcdd1"/>
    </o:shapedefaults>
    <o:shapelayout v:ext="edit">
      <o:idmap v:ext="edit" data="2"/>
    </o:shapelayout>
  </w:shapeDefaults>
  <w:decimalSymbol w:val="."/>
  <w:listSeparator w:val=","/>
  <w14:docId w14:val="55FA52C7"/>
  <w15:docId w15:val="{CCDF4A15-9255-4B45-AF37-DA1F3A71A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ain Text"/>
    <w:qFormat/>
    <w:rsid w:val="00822628"/>
    <w:pPr>
      <w:spacing w:line="300" w:lineRule="auto"/>
    </w:pPr>
    <w:rPr>
      <w:rFonts w:ascii="Verdana" w:hAnsi="Verdana"/>
    </w:rPr>
  </w:style>
  <w:style w:type="paragraph" w:styleId="Heading1">
    <w:name w:val="heading 1"/>
    <w:aliases w:val="COVER"/>
    <w:basedOn w:val="Normal"/>
    <w:next w:val="Normal"/>
    <w:link w:val="Heading1Char"/>
    <w:uiPriority w:val="9"/>
    <w:rsid w:val="00822628"/>
    <w:pPr>
      <w:keepNext/>
      <w:keepLines/>
      <w:spacing w:after="40"/>
      <w:outlineLvl w:val="0"/>
    </w:pPr>
    <w:rPr>
      <w:rFonts w:ascii="Century Gothic" w:eastAsiaTheme="majorEastAsia" w:hAnsi="Century Gothic" w:cstheme="majorBidi"/>
      <w:b/>
      <w:bCs/>
      <w:color w:val="FFFFFF" w:themeColor="background1"/>
      <w:sz w:val="64"/>
      <w:szCs w:val="32"/>
    </w:rPr>
  </w:style>
  <w:style w:type="paragraph" w:styleId="Heading2">
    <w:name w:val="heading 2"/>
    <w:aliases w:val="COVER-sub"/>
    <w:next w:val="Normal"/>
    <w:link w:val="Heading2Char"/>
    <w:uiPriority w:val="9"/>
    <w:unhideWhenUsed/>
    <w:rsid w:val="00822628"/>
    <w:pPr>
      <w:keepNext/>
      <w:keepLines/>
      <w:outlineLvl w:val="1"/>
    </w:pPr>
    <w:rPr>
      <w:rFonts w:ascii="Verdana" w:eastAsiaTheme="majorEastAsia" w:hAnsi="Verdana" w:cstheme="majorBidi"/>
      <w:bCs/>
      <w:color w:val="FFFFFF" w:themeColor="background1"/>
      <w:sz w:val="32"/>
      <w:szCs w:val="26"/>
    </w:rPr>
  </w:style>
  <w:style w:type="paragraph" w:styleId="Heading3">
    <w:name w:val="heading 3"/>
    <w:aliases w:val="Document"/>
    <w:basedOn w:val="Normal"/>
    <w:next w:val="Normal"/>
    <w:link w:val="Heading3Char"/>
    <w:uiPriority w:val="9"/>
    <w:semiHidden/>
    <w:unhideWhenUsed/>
    <w:rsid w:val="00822628"/>
    <w:pPr>
      <w:keepNext/>
      <w:keepLines/>
      <w:spacing w:after="100" w:line="240" w:lineRule="auto"/>
      <w:outlineLvl w:val="2"/>
    </w:pPr>
    <w:rPr>
      <w:rFonts w:ascii="Century Gothic" w:eastAsiaTheme="majorEastAsia" w:hAnsi="Century Gothic" w:cstheme="majorBidi"/>
      <w:b/>
      <w:bCs/>
      <w:color w:val="000000" w:themeColor="text1"/>
      <w:sz w:val="60"/>
    </w:rPr>
  </w:style>
  <w:style w:type="paragraph" w:styleId="Heading4">
    <w:name w:val="heading 4"/>
    <w:aliases w:val="CNIB Heading 2"/>
    <w:basedOn w:val="Heading2"/>
    <w:next w:val="Normal"/>
    <w:link w:val="Heading4Char"/>
    <w:uiPriority w:val="9"/>
    <w:unhideWhenUsed/>
    <w:rsid w:val="00822628"/>
    <w:pPr>
      <w:spacing w:after="80"/>
      <w:outlineLvl w:val="3"/>
    </w:pPr>
    <w:rPr>
      <w:b/>
      <w:bCs w:val="0"/>
      <w:iCs/>
      <w:color w:val="000000" w:themeColor="text1"/>
      <w:sz w:val="38"/>
    </w:rPr>
  </w:style>
  <w:style w:type="paragraph" w:styleId="Heading5">
    <w:name w:val="heading 5"/>
    <w:basedOn w:val="Normal"/>
    <w:next w:val="Normal"/>
    <w:link w:val="Heading5Char"/>
    <w:uiPriority w:val="9"/>
    <w:semiHidden/>
    <w:unhideWhenUsed/>
    <w:rsid w:val="00822628"/>
    <w:pPr>
      <w:keepNext/>
      <w:keepLines/>
      <w:spacing w:before="200"/>
      <w:outlineLvl w:val="4"/>
    </w:pPr>
    <w:rPr>
      <w:rFonts w:asciiTheme="majorHAnsi" w:eastAsiaTheme="majorEastAsia" w:hAnsiTheme="majorHAnsi" w:cstheme="majorBidi"/>
      <w:color w:val="6F3110" w:themeColor="accent1" w:themeShade="7F"/>
    </w:rPr>
  </w:style>
  <w:style w:type="paragraph" w:styleId="Heading6">
    <w:name w:val="heading 6"/>
    <w:basedOn w:val="Normal"/>
    <w:next w:val="Normal"/>
    <w:link w:val="Heading6Char"/>
    <w:uiPriority w:val="9"/>
    <w:semiHidden/>
    <w:unhideWhenUsed/>
    <w:qFormat/>
    <w:rsid w:val="00822628"/>
    <w:pPr>
      <w:keepNext/>
      <w:keepLines/>
      <w:spacing w:before="200"/>
      <w:outlineLvl w:val="5"/>
    </w:pPr>
    <w:rPr>
      <w:rFonts w:asciiTheme="majorHAnsi" w:eastAsiaTheme="majorEastAsia" w:hAnsiTheme="majorHAnsi" w:cstheme="majorBidi"/>
      <w:i/>
      <w:iCs/>
      <w:color w:val="6F3110" w:themeColor="accent1" w:themeShade="7F"/>
    </w:rPr>
  </w:style>
  <w:style w:type="paragraph" w:styleId="Heading7">
    <w:name w:val="heading 7"/>
    <w:basedOn w:val="Normal"/>
    <w:next w:val="Normal"/>
    <w:link w:val="Heading7Char"/>
    <w:uiPriority w:val="9"/>
    <w:semiHidden/>
    <w:unhideWhenUsed/>
    <w:qFormat/>
    <w:rsid w:val="0082262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2262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2262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OVER Char"/>
    <w:basedOn w:val="DefaultParagraphFont"/>
    <w:link w:val="Heading1"/>
    <w:uiPriority w:val="9"/>
    <w:rsid w:val="00822628"/>
    <w:rPr>
      <w:rFonts w:ascii="Century Gothic" w:eastAsiaTheme="majorEastAsia" w:hAnsi="Century Gothic" w:cstheme="majorBidi"/>
      <w:b/>
      <w:bCs/>
      <w:color w:val="FFFFFF" w:themeColor="background1"/>
      <w:sz w:val="64"/>
      <w:szCs w:val="32"/>
    </w:rPr>
  </w:style>
  <w:style w:type="character" w:customStyle="1" w:styleId="Heading2Char">
    <w:name w:val="Heading 2 Char"/>
    <w:aliases w:val="COVER-sub Char"/>
    <w:basedOn w:val="DefaultParagraphFont"/>
    <w:link w:val="Heading2"/>
    <w:uiPriority w:val="9"/>
    <w:rsid w:val="00822628"/>
    <w:rPr>
      <w:rFonts w:ascii="Verdana" w:eastAsiaTheme="majorEastAsia" w:hAnsi="Verdana" w:cstheme="majorBidi"/>
      <w:bCs/>
      <w:color w:val="FFFFFF" w:themeColor="background1"/>
      <w:sz w:val="32"/>
      <w:szCs w:val="26"/>
    </w:rPr>
  </w:style>
  <w:style w:type="character" w:customStyle="1" w:styleId="Heading3Char">
    <w:name w:val="Heading 3 Char"/>
    <w:aliases w:val="Document Char"/>
    <w:basedOn w:val="DefaultParagraphFont"/>
    <w:link w:val="Heading3"/>
    <w:uiPriority w:val="9"/>
    <w:rsid w:val="00822628"/>
    <w:rPr>
      <w:rFonts w:ascii="Century Gothic" w:eastAsiaTheme="majorEastAsia" w:hAnsi="Century Gothic" w:cstheme="majorBidi"/>
      <w:b/>
      <w:bCs/>
      <w:color w:val="000000" w:themeColor="text1"/>
      <w:sz w:val="60"/>
    </w:rPr>
  </w:style>
  <w:style w:type="paragraph" w:styleId="BalloonText">
    <w:name w:val="Balloon Text"/>
    <w:basedOn w:val="Normal"/>
    <w:link w:val="BalloonTextChar"/>
    <w:uiPriority w:val="99"/>
    <w:semiHidden/>
    <w:unhideWhenUsed/>
    <w:rsid w:val="00DB3032"/>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B3032"/>
    <w:rPr>
      <w:rFonts w:ascii="Lucida Grande" w:hAnsi="Lucida Grande" w:cs="Lucida Grande"/>
      <w:sz w:val="18"/>
      <w:szCs w:val="18"/>
    </w:rPr>
  </w:style>
  <w:style w:type="character" w:customStyle="1" w:styleId="Heading4Char">
    <w:name w:val="Heading 4 Char"/>
    <w:aliases w:val="CNIB Heading 2 Char"/>
    <w:basedOn w:val="DefaultParagraphFont"/>
    <w:link w:val="Heading4"/>
    <w:uiPriority w:val="9"/>
    <w:rsid w:val="00822628"/>
    <w:rPr>
      <w:rFonts w:ascii="Verdana" w:eastAsiaTheme="majorEastAsia" w:hAnsi="Verdana" w:cstheme="majorBidi"/>
      <w:b/>
      <w:iCs/>
      <w:color w:val="000000" w:themeColor="text1"/>
      <w:sz w:val="38"/>
      <w:szCs w:val="26"/>
    </w:rPr>
  </w:style>
  <w:style w:type="character" w:customStyle="1" w:styleId="SecondLevelheading">
    <w:name w:val="Second Level heading"/>
    <w:basedOn w:val="DefaultParagraphFont"/>
    <w:uiPriority w:val="1"/>
    <w:rsid w:val="00821AAB"/>
    <w:rPr>
      <w:rFonts w:ascii="Verdana" w:hAnsi="Verdana"/>
      <w:b/>
      <w:i w:val="0"/>
      <w:color w:val="155D7F"/>
      <w:sz w:val="28"/>
    </w:rPr>
  </w:style>
  <w:style w:type="numbering" w:customStyle="1" w:styleId="Style1">
    <w:name w:val="Style1"/>
    <w:basedOn w:val="NoList"/>
    <w:uiPriority w:val="99"/>
    <w:rsid w:val="00AB6BD6"/>
    <w:pPr>
      <w:numPr>
        <w:numId w:val="1"/>
      </w:numPr>
    </w:pPr>
  </w:style>
  <w:style w:type="numbering" w:customStyle="1" w:styleId="Style2">
    <w:name w:val="Style2"/>
    <w:basedOn w:val="NoList"/>
    <w:uiPriority w:val="99"/>
    <w:rsid w:val="00AB6BD6"/>
    <w:pPr>
      <w:numPr>
        <w:numId w:val="2"/>
      </w:numPr>
    </w:pPr>
  </w:style>
  <w:style w:type="paragraph" w:customStyle="1" w:styleId="CNIBBullets">
    <w:name w:val="CNIB Bullets"/>
    <w:basedOn w:val="Normal"/>
    <w:qFormat/>
    <w:rsid w:val="00821AAB"/>
  </w:style>
  <w:style w:type="table" w:styleId="TableGrid">
    <w:name w:val="Table Grid"/>
    <w:basedOn w:val="TableNormal"/>
    <w:uiPriority w:val="59"/>
    <w:rsid w:val="003C3C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81474"/>
    <w:pPr>
      <w:tabs>
        <w:tab w:val="center" w:pos="4320"/>
        <w:tab w:val="right" w:pos="8640"/>
      </w:tabs>
      <w:spacing w:line="240" w:lineRule="auto"/>
      <w:jc w:val="right"/>
    </w:pPr>
    <w:rPr>
      <w:color w:val="2F516A" w:themeColor="text2"/>
    </w:rPr>
  </w:style>
  <w:style w:type="character" w:customStyle="1" w:styleId="HeaderChar">
    <w:name w:val="Header Char"/>
    <w:basedOn w:val="DefaultParagraphFont"/>
    <w:link w:val="Header"/>
    <w:uiPriority w:val="99"/>
    <w:rsid w:val="00281474"/>
    <w:rPr>
      <w:rFonts w:ascii="Verdana" w:hAnsi="Verdana"/>
      <w:color w:val="2F516A" w:themeColor="text2"/>
    </w:rPr>
  </w:style>
  <w:style w:type="paragraph" w:styleId="Footer">
    <w:name w:val="footer"/>
    <w:basedOn w:val="Normal"/>
    <w:link w:val="FooterChar"/>
    <w:uiPriority w:val="99"/>
    <w:unhideWhenUsed/>
    <w:rsid w:val="00281474"/>
    <w:pPr>
      <w:tabs>
        <w:tab w:val="center" w:pos="4320"/>
        <w:tab w:val="right" w:pos="8640"/>
      </w:tabs>
      <w:spacing w:line="240" w:lineRule="auto"/>
      <w:jc w:val="right"/>
    </w:pPr>
  </w:style>
  <w:style w:type="character" w:customStyle="1" w:styleId="FooterChar">
    <w:name w:val="Footer Char"/>
    <w:basedOn w:val="DefaultParagraphFont"/>
    <w:link w:val="Footer"/>
    <w:uiPriority w:val="99"/>
    <w:rsid w:val="00281474"/>
    <w:rPr>
      <w:rFonts w:ascii="Verdana" w:hAnsi="Verdana"/>
    </w:rPr>
  </w:style>
  <w:style w:type="table" w:customStyle="1" w:styleId="LightShading1">
    <w:name w:val="Light Shading1"/>
    <w:basedOn w:val="TableNormal"/>
    <w:uiPriority w:val="60"/>
    <w:rsid w:val="00D5452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6">
    <w:name w:val="Light List Accent 6"/>
    <w:basedOn w:val="TableNormal"/>
    <w:uiPriority w:val="61"/>
    <w:rsid w:val="00D5452E"/>
    <w:tblPr>
      <w:tblStyleRowBandSize w:val="1"/>
      <w:tblStyleColBandSize w:val="1"/>
      <w:tblBorders>
        <w:top w:val="single" w:sz="8" w:space="0" w:color="D0E5B7" w:themeColor="accent6"/>
        <w:left w:val="single" w:sz="8" w:space="0" w:color="D0E5B7" w:themeColor="accent6"/>
        <w:bottom w:val="single" w:sz="8" w:space="0" w:color="D0E5B7" w:themeColor="accent6"/>
        <w:right w:val="single" w:sz="8" w:space="0" w:color="D0E5B7" w:themeColor="accent6"/>
      </w:tblBorders>
    </w:tblPr>
    <w:tblStylePr w:type="firstRow">
      <w:pPr>
        <w:spacing w:before="0" w:after="0" w:line="240" w:lineRule="auto"/>
      </w:pPr>
      <w:rPr>
        <w:b/>
        <w:bCs/>
        <w:color w:val="FFFFFF" w:themeColor="background1"/>
      </w:rPr>
      <w:tblPr/>
      <w:tcPr>
        <w:shd w:val="clear" w:color="auto" w:fill="D0E5B7" w:themeFill="accent6"/>
      </w:tcPr>
    </w:tblStylePr>
    <w:tblStylePr w:type="lastRow">
      <w:pPr>
        <w:spacing w:before="0" w:after="0" w:line="240" w:lineRule="auto"/>
      </w:pPr>
      <w:rPr>
        <w:b/>
        <w:bCs/>
      </w:rPr>
      <w:tblPr/>
      <w:tcPr>
        <w:tcBorders>
          <w:top w:val="double" w:sz="6" w:space="0" w:color="D0E5B7" w:themeColor="accent6"/>
          <w:left w:val="single" w:sz="8" w:space="0" w:color="D0E5B7" w:themeColor="accent6"/>
          <w:bottom w:val="single" w:sz="8" w:space="0" w:color="D0E5B7" w:themeColor="accent6"/>
          <w:right w:val="single" w:sz="8" w:space="0" w:color="D0E5B7" w:themeColor="accent6"/>
        </w:tcBorders>
      </w:tcPr>
    </w:tblStylePr>
    <w:tblStylePr w:type="firstCol">
      <w:rPr>
        <w:b/>
        <w:bCs/>
      </w:rPr>
    </w:tblStylePr>
    <w:tblStylePr w:type="lastCol">
      <w:rPr>
        <w:b/>
        <w:bCs/>
      </w:rPr>
    </w:tblStylePr>
    <w:tblStylePr w:type="band1Vert">
      <w:tblPr/>
      <w:tcPr>
        <w:tcBorders>
          <w:top w:val="single" w:sz="8" w:space="0" w:color="D0E5B7" w:themeColor="accent6"/>
          <w:left w:val="single" w:sz="8" w:space="0" w:color="D0E5B7" w:themeColor="accent6"/>
          <w:bottom w:val="single" w:sz="8" w:space="0" w:color="D0E5B7" w:themeColor="accent6"/>
          <w:right w:val="single" w:sz="8" w:space="0" w:color="D0E5B7" w:themeColor="accent6"/>
        </w:tcBorders>
      </w:tcPr>
    </w:tblStylePr>
    <w:tblStylePr w:type="band1Horz">
      <w:tblPr/>
      <w:tcPr>
        <w:tcBorders>
          <w:top w:val="single" w:sz="8" w:space="0" w:color="D0E5B7" w:themeColor="accent6"/>
          <w:left w:val="single" w:sz="8" w:space="0" w:color="D0E5B7" w:themeColor="accent6"/>
          <w:bottom w:val="single" w:sz="8" w:space="0" w:color="D0E5B7" w:themeColor="accent6"/>
          <w:right w:val="single" w:sz="8" w:space="0" w:color="D0E5B7" w:themeColor="accent6"/>
        </w:tcBorders>
      </w:tcPr>
    </w:tblStylePr>
  </w:style>
  <w:style w:type="table" w:styleId="LightList-Accent4">
    <w:name w:val="Light List Accent 4"/>
    <w:basedOn w:val="TableNormal"/>
    <w:uiPriority w:val="61"/>
    <w:rsid w:val="00D5452E"/>
    <w:tblPr>
      <w:tblStyleRowBandSize w:val="1"/>
      <w:tblStyleColBandSize w:val="1"/>
      <w:tblBorders>
        <w:top w:val="single" w:sz="8" w:space="0" w:color="0084B8" w:themeColor="accent4"/>
        <w:left w:val="single" w:sz="8" w:space="0" w:color="0084B8" w:themeColor="accent4"/>
        <w:bottom w:val="single" w:sz="8" w:space="0" w:color="0084B8" w:themeColor="accent4"/>
        <w:right w:val="single" w:sz="8" w:space="0" w:color="0084B8" w:themeColor="accent4"/>
      </w:tblBorders>
    </w:tblPr>
    <w:tblStylePr w:type="firstRow">
      <w:pPr>
        <w:spacing w:before="0" w:after="0" w:line="240" w:lineRule="auto"/>
      </w:pPr>
      <w:rPr>
        <w:b/>
        <w:bCs/>
        <w:color w:val="FFFFFF" w:themeColor="background1"/>
      </w:rPr>
      <w:tblPr/>
      <w:tcPr>
        <w:shd w:val="clear" w:color="auto" w:fill="0084B8" w:themeFill="accent4"/>
      </w:tcPr>
    </w:tblStylePr>
    <w:tblStylePr w:type="lastRow">
      <w:pPr>
        <w:spacing w:before="0" w:after="0" w:line="240" w:lineRule="auto"/>
      </w:pPr>
      <w:rPr>
        <w:b/>
        <w:bCs/>
      </w:rPr>
      <w:tblPr/>
      <w:tcPr>
        <w:tcBorders>
          <w:top w:val="double" w:sz="6" w:space="0" w:color="0084B8" w:themeColor="accent4"/>
          <w:left w:val="single" w:sz="8" w:space="0" w:color="0084B8" w:themeColor="accent4"/>
          <w:bottom w:val="single" w:sz="8" w:space="0" w:color="0084B8" w:themeColor="accent4"/>
          <w:right w:val="single" w:sz="8" w:space="0" w:color="0084B8" w:themeColor="accent4"/>
        </w:tcBorders>
      </w:tcPr>
    </w:tblStylePr>
    <w:tblStylePr w:type="firstCol">
      <w:rPr>
        <w:b/>
        <w:bCs/>
      </w:rPr>
    </w:tblStylePr>
    <w:tblStylePr w:type="lastCol">
      <w:rPr>
        <w:b/>
        <w:bCs/>
      </w:rPr>
    </w:tblStylePr>
    <w:tblStylePr w:type="band1Vert">
      <w:tblPr/>
      <w:tcPr>
        <w:tcBorders>
          <w:top w:val="single" w:sz="8" w:space="0" w:color="0084B8" w:themeColor="accent4"/>
          <w:left w:val="single" w:sz="8" w:space="0" w:color="0084B8" w:themeColor="accent4"/>
          <w:bottom w:val="single" w:sz="8" w:space="0" w:color="0084B8" w:themeColor="accent4"/>
          <w:right w:val="single" w:sz="8" w:space="0" w:color="0084B8" w:themeColor="accent4"/>
        </w:tcBorders>
      </w:tcPr>
    </w:tblStylePr>
    <w:tblStylePr w:type="band1Horz">
      <w:tblPr/>
      <w:tcPr>
        <w:tcBorders>
          <w:top w:val="single" w:sz="8" w:space="0" w:color="0084B8" w:themeColor="accent4"/>
          <w:left w:val="single" w:sz="8" w:space="0" w:color="0084B8" w:themeColor="accent4"/>
          <w:bottom w:val="single" w:sz="8" w:space="0" w:color="0084B8" w:themeColor="accent4"/>
          <w:right w:val="single" w:sz="8" w:space="0" w:color="0084B8" w:themeColor="accent4"/>
        </w:tcBorders>
      </w:tcPr>
    </w:tblStylePr>
  </w:style>
  <w:style w:type="character" w:styleId="PageNumber">
    <w:name w:val="page number"/>
    <w:basedOn w:val="DefaultParagraphFont"/>
    <w:uiPriority w:val="99"/>
    <w:semiHidden/>
    <w:unhideWhenUsed/>
    <w:rsid w:val="00943313"/>
  </w:style>
  <w:style w:type="paragraph" w:styleId="TOCHeading">
    <w:name w:val="TOC Heading"/>
    <w:basedOn w:val="Heading1"/>
    <w:next w:val="Normal"/>
    <w:uiPriority w:val="39"/>
    <w:semiHidden/>
    <w:unhideWhenUsed/>
    <w:rsid w:val="00822628"/>
    <w:pPr>
      <w:spacing w:before="480" w:after="0" w:line="276" w:lineRule="auto"/>
      <w:outlineLvl w:val="9"/>
    </w:pPr>
    <w:rPr>
      <w:rFonts w:ascii="Cambria" w:hAnsi="Cambria"/>
      <w:color w:val="365F91"/>
      <w:sz w:val="28"/>
      <w:szCs w:val="28"/>
    </w:rPr>
  </w:style>
  <w:style w:type="character" w:styleId="Hyperlink">
    <w:name w:val="Hyperlink"/>
    <w:basedOn w:val="DefaultParagraphFont"/>
    <w:uiPriority w:val="99"/>
    <w:rsid w:val="0029603B"/>
    <w:rPr>
      <w:color w:val="0000FF"/>
      <w:u w:val="single"/>
    </w:rPr>
  </w:style>
  <w:style w:type="paragraph" w:styleId="TOC1">
    <w:name w:val="toc 1"/>
    <w:basedOn w:val="Normal"/>
    <w:next w:val="Normal"/>
    <w:autoRedefine/>
    <w:uiPriority w:val="39"/>
    <w:rsid w:val="00821AAB"/>
    <w:pPr>
      <w:spacing w:line="240" w:lineRule="auto"/>
    </w:pPr>
    <w:rPr>
      <w:rFonts w:ascii="Arial" w:eastAsia="Times New Roman" w:hAnsi="Arial" w:cs="Times New Roman"/>
    </w:rPr>
  </w:style>
  <w:style w:type="paragraph" w:styleId="TOC2">
    <w:name w:val="toc 2"/>
    <w:basedOn w:val="Normal"/>
    <w:next w:val="Normal"/>
    <w:autoRedefine/>
    <w:uiPriority w:val="39"/>
    <w:rsid w:val="00821AAB"/>
    <w:pPr>
      <w:tabs>
        <w:tab w:val="left" w:pos="10062"/>
      </w:tabs>
      <w:spacing w:line="240" w:lineRule="auto"/>
      <w:ind w:left="240" w:right="889"/>
    </w:pPr>
    <w:rPr>
      <w:rFonts w:ascii="Arial" w:eastAsia="Times New Roman" w:hAnsi="Arial" w:cs="Times New Roman"/>
    </w:rPr>
  </w:style>
  <w:style w:type="paragraph" w:styleId="TOC3">
    <w:name w:val="toc 3"/>
    <w:basedOn w:val="Normal"/>
    <w:next w:val="Normal"/>
    <w:autoRedefine/>
    <w:uiPriority w:val="39"/>
    <w:rsid w:val="00821AAB"/>
    <w:pPr>
      <w:spacing w:line="240" w:lineRule="auto"/>
      <w:ind w:left="480"/>
    </w:pPr>
    <w:rPr>
      <w:rFonts w:ascii="Arial" w:eastAsia="Times New Roman" w:hAnsi="Arial" w:cs="Times New Roman"/>
    </w:rPr>
  </w:style>
  <w:style w:type="paragraph" w:styleId="ListParagraph">
    <w:name w:val="List Paragraph"/>
    <w:basedOn w:val="Normal"/>
    <w:uiPriority w:val="34"/>
    <w:rsid w:val="00822628"/>
    <w:pPr>
      <w:spacing w:after="200" w:line="276" w:lineRule="auto"/>
      <w:ind w:left="720"/>
    </w:pPr>
    <w:rPr>
      <w:rFonts w:ascii="Calibri" w:eastAsia="Calibri" w:hAnsi="Calibri"/>
      <w:sz w:val="22"/>
      <w:szCs w:val="22"/>
    </w:rPr>
  </w:style>
  <w:style w:type="character" w:styleId="Strong">
    <w:name w:val="Strong"/>
    <w:aliases w:val="CNIB Emphasis"/>
    <w:basedOn w:val="DefaultParagraphFont"/>
    <w:uiPriority w:val="22"/>
    <w:rsid w:val="00822628"/>
    <w:rPr>
      <w:rFonts w:ascii="Verdana" w:hAnsi="Verdana"/>
      <w:b/>
      <w:bCs/>
      <w:color w:val="auto"/>
      <w:sz w:val="24"/>
    </w:rPr>
  </w:style>
  <w:style w:type="paragraph" w:styleId="CommentText">
    <w:name w:val="annotation text"/>
    <w:basedOn w:val="Normal"/>
    <w:link w:val="CommentTextChar"/>
    <w:rsid w:val="0029603B"/>
    <w:pPr>
      <w:spacing w:line="240" w:lineRule="auto"/>
    </w:pPr>
    <w:rPr>
      <w:rFonts w:ascii="Times New Roman" w:eastAsia="Times New Roman" w:hAnsi="Times New Roman" w:cs="Times New Roman"/>
      <w:sz w:val="20"/>
      <w:szCs w:val="20"/>
      <w:lang w:val="en-CA"/>
    </w:rPr>
  </w:style>
  <w:style w:type="character" w:customStyle="1" w:styleId="CommentTextChar">
    <w:name w:val="Comment Text Char"/>
    <w:basedOn w:val="DefaultParagraphFont"/>
    <w:link w:val="CommentText"/>
    <w:rsid w:val="0029603B"/>
    <w:rPr>
      <w:rFonts w:ascii="Times New Roman" w:eastAsia="Times New Roman" w:hAnsi="Times New Roman" w:cs="Times New Roman"/>
      <w:sz w:val="20"/>
      <w:szCs w:val="20"/>
      <w:lang w:val="en-CA"/>
    </w:rPr>
  </w:style>
  <w:style w:type="character" w:styleId="CommentReference">
    <w:name w:val="annotation reference"/>
    <w:basedOn w:val="DefaultParagraphFont"/>
    <w:rsid w:val="0029603B"/>
    <w:rPr>
      <w:sz w:val="16"/>
      <w:szCs w:val="16"/>
    </w:rPr>
  </w:style>
  <w:style w:type="paragraph" w:customStyle="1" w:styleId="AGThirdlevelHeading">
    <w:name w:val="AG Third level Heading"/>
    <w:basedOn w:val="Normal"/>
    <w:link w:val="AGThirdlevelHeadingChar"/>
    <w:rsid w:val="00821AAB"/>
    <w:rPr>
      <w:rFonts w:cs="Times New Roman"/>
      <w:b/>
      <w:bCs/>
    </w:rPr>
  </w:style>
  <w:style w:type="character" w:customStyle="1" w:styleId="AGThirdlevelHeadingChar">
    <w:name w:val="AG Third level Heading Char"/>
    <w:basedOn w:val="DefaultParagraphFont"/>
    <w:link w:val="AGThirdlevelHeading"/>
    <w:rsid w:val="00821AAB"/>
    <w:rPr>
      <w:rFonts w:ascii="Verdana" w:hAnsi="Verdana" w:cs="Times New Roman"/>
      <w:b/>
      <w:bCs/>
    </w:rPr>
  </w:style>
  <w:style w:type="paragraph" w:styleId="Caption">
    <w:name w:val="caption"/>
    <w:basedOn w:val="Normal"/>
    <w:next w:val="Normal"/>
    <w:uiPriority w:val="35"/>
    <w:unhideWhenUsed/>
    <w:qFormat/>
    <w:rsid w:val="00822628"/>
    <w:pPr>
      <w:spacing w:after="200" w:line="240" w:lineRule="auto"/>
    </w:pPr>
    <w:rPr>
      <w:b/>
      <w:bCs/>
      <w:color w:val="DF6421" w:themeColor="accent1"/>
      <w:sz w:val="18"/>
      <w:szCs w:val="18"/>
    </w:rPr>
  </w:style>
  <w:style w:type="character" w:styleId="FollowedHyperlink">
    <w:name w:val="FollowedHyperlink"/>
    <w:basedOn w:val="DefaultParagraphFont"/>
    <w:uiPriority w:val="99"/>
    <w:semiHidden/>
    <w:unhideWhenUsed/>
    <w:rsid w:val="00E024FE"/>
    <w:rPr>
      <w:color w:val="6C2F99" w:themeColor="followedHyperlink"/>
      <w:u w:val="single"/>
    </w:rPr>
  </w:style>
  <w:style w:type="paragraph" w:customStyle="1" w:styleId="Subheadline">
    <w:name w:val="Subheadline"/>
    <w:basedOn w:val="Normal"/>
    <w:rsid w:val="00FC0360"/>
    <w:pPr>
      <w:spacing w:after="120"/>
    </w:pPr>
    <w:rPr>
      <w:b/>
      <w:noProof/>
    </w:rPr>
  </w:style>
  <w:style w:type="paragraph" w:customStyle="1" w:styleId="BasicParagraph">
    <w:name w:val="Basic Paragraph"/>
    <w:basedOn w:val="Normal"/>
    <w:rsid w:val="00FC0360"/>
    <w:pPr>
      <w:widowControl w:val="0"/>
      <w:autoSpaceDE w:val="0"/>
      <w:autoSpaceDN w:val="0"/>
      <w:adjustRightInd w:val="0"/>
      <w:spacing w:after="120" w:line="288" w:lineRule="auto"/>
      <w:textAlignment w:val="center"/>
    </w:pPr>
    <w:rPr>
      <w:rFonts w:cs="Times-Roman"/>
      <w:color w:val="000000"/>
    </w:rPr>
  </w:style>
  <w:style w:type="paragraph" w:styleId="Title">
    <w:name w:val="Title"/>
    <w:basedOn w:val="Normal"/>
    <w:next w:val="Normal"/>
    <w:link w:val="TitleChar"/>
    <w:uiPriority w:val="10"/>
    <w:rsid w:val="00822628"/>
    <w:pPr>
      <w:pBdr>
        <w:bottom w:val="single" w:sz="8" w:space="4" w:color="DF6421" w:themeColor="accent1"/>
      </w:pBdr>
      <w:spacing w:after="300" w:line="240" w:lineRule="auto"/>
      <w:contextualSpacing/>
    </w:pPr>
    <w:rPr>
      <w:rFonts w:asciiTheme="majorHAnsi" w:eastAsiaTheme="majorEastAsia" w:hAnsiTheme="majorHAnsi" w:cstheme="majorBidi"/>
      <w:color w:val="233C4F" w:themeColor="text2" w:themeShade="BF"/>
      <w:spacing w:val="5"/>
      <w:kern w:val="28"/>
      <w:sz w:val="52"/>
      <w:szCs w:val="52"/>
    </w:rPr>
  </w:style>
  <w:style w:type="character" w:customStyle="1" w:styleId="TitleChar">
    <w:name w:val="Title Char"/>
    <w:basedOn w:val="DefaultParagraphFont"/>
    <w:link w:val="Title"/>
    <w:uiPriority w:val="10"/>
    <w:rsid w:val="00822628"/>
    <w:rPr>
      <w:rFonts w:asciiTheme="majorHAnsi" w:eastAsiaTheme="majorEastAsia" w:hAnsiTheme="majorHAnsi" w:cstheme="majorBidi"/>
      <w:color w:val="233C4F" w:themeColor="text2" w:themeShade="BF"/>
      <w:spacing w:val="5"/>
      <w:kern w:val="28"/>
      <w:sz w:val="52"/>
      <w:szCs w:val="52"/>
    </w:rPr>
  </w:style>
  <w:style w:type="paragraph" w:styleId="NoSpacing">
    <w:name w:val="No Spacing"/>
    <w:basedOn w:val="Normal"/>
    <w:uiPriority w:val="1"/>
    <w:rsid w:val="00822628"/>
    <w:pPr>
      <w:spacing w:line="240" w:lineRule="auto"/>
    </w:pPr>
  </w:style>
  <w:style w:type="paragraph" w:styleId="CommentSubject">
    <w:name w:val="annotation subject"/>
    <w:basedOn w:val="CommentText"/>
    <w:next w:val="CommentText"/>
    <w:link w:val="CommentSubjectChar"/>
    <w:uiPriority w:val="99"/>
    <w:semiHidden/>
    <w:unhideWhenUsed/>
    <w:rsid w:val="00E97CEB"/>
    <w:rPr>
      <w:rFonts w:ascii="Verdana" w:eastAsiaTheme="minorEastAsia" w:hAnsi="Verdana" w:cstheme="minorBidi"/>
      <w:b/>
      <w:bCs/>
      <w:lang w:val="en-US"/>
    </w:rPr>
  </w:style>
  <w:style w:type="character" w:customStyle="1" w:styleId="CommentSubjectChar">
    <w:name w:val="Comment Subject Char"/>
    <w:basedOn w:val="CommentTextChar"/>
    <w:link w:val="CommentSubject"/>
    <w:uiPriority w:val="99"/>
    <w:semiHidden/>
    <w:rsid w:val="00E97CEB"/>
    <w:rPr>
      <w:rFonts w:ascii="Verdana" w:eastAsia="Times New Roman" w:hAnsi="Verdana" w:cs="Times New Roman"/>
      <w:b/>
      <w:bCs/>
      <w:sz w:val="20"/>
      <w:szCs w:val="20"/>
      <w:lang w:val="en-CA"/>
    </w:rPr>
  </w:style>
  <w:style w:type="paragraph" w:styleId="Revision">
    <w:name w:val="Revision"/>
    <w:hidden/>
    <w:uiPriority w:val="99"/>
    <w:semiHidden/>
    <w:rsid w:val="00E97CEB"/>
    <w:rPr>
      <w:rFonts w:ascii="Verdana" w:hAnsi="Verdana"/>
    </w:rPr>
  </w:style>
  <w:style w:type="character" w:customStyle="1" w:styleId="Heading5Char">
    <w:name w:val="Heading 5 Char"/>
    <w:basedOn w:val="DefaultParagraphFont"/>
    <w:link w:val="Heading5"/>
    <w:uiPriority w:val="9"/>
    <w:semiHidden/>
    <w:rsid w:val="00822628"/>
    <w:rPr>
      <w:rFonts w:asciiTheme="majorHAnsi" w:eastAsiaTheme="majorEastAsia" w:hAnsiTheme="majorHAnsi" w:cstheme="majorBidi"/>
      <w:color w:val="6F3110" w:themeColor="accent1" w:themeShade="7F"/>
    </w:rPr>
  </w:style>
  <w:style w:type="character" w:customStyle="1" w:styleId="Heading6Char">
    <w:name w:val="Heading 6 Char"/>
    <w:basedOn w:val="DefaultParagraphFont"/>
    <w:link w:val="Heading6"/>
    <w:uiPriority w:val="9"/>
    <w:semiHidden/>
    <w:rsid w:val="00822628"/>
    <w:rPr>
      <w:rFonts w:asciiTheme="majorHAnsi" w:eastAsiaTheme="majorEastAsia" w:hAnsiTheme="majorHAnsi" w:cstheme="majorBidi"/>
      <w:i/>
      <w:iCs/>
      <w:color w:val="6F3110" w:themeColor="accent1" w:themeShade="7F"/>
    </w:rPr>
  </w:style>
  <w:style w:type="character" w:customStyle="1" w:styleId="Heading7Char">
    <w:name w:val="Heading 7 Char"/>
    <w:basedOn w:val="DefaultParagraphFont"/>
    <w:link w:val="Heading7"/>
    <w:uiPriority w:val="9"/>
    <w:semiHidden/>
    <w:rsid w:val="0082262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2262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22628"/>
    <w:rPr>
      <w:rFonts w:asciiTheme="majorHAnsi" w:eastAsiaTheme="majorEastAsia" w:hAnsiTheme="majorHAnsi" w:cstheme="majorBidi"/>
      <w:i/>
      <w:iCs/>
      <w:color w:val="404040" w:themeColor="text1" w:themeTint="BF"/>
      <w:sz w:val="20"/>
      <w:szCs w:val="20"/>
    </w:rPr>
  </w:style>
  <w:style w:type="paragraph" w:styleId="Subtitle">
    <w:name w:val="Subtitle"/>
    <w:basedOn w:val="Normal"/>
    <w:next w:val="Normal"/>
    <w:link w:val="SubtitleChar"/>
    <w:uiPriority w:val="11"/>
    <w:rsid w:val="00822628"/>
    <w:pPr>
      <w:numPr>
        <w:ilvl w:val="1"/>
      </w:numPr>
    </w:pPr>
    <w:rPr>
      <w:rFonts w:asciiTheme="majorHAnsi" w:eastAsiaTheme="majorEastAsia" w:hAnsiTheme="majorHAnsi" w:cstheme="majorBidi"/>
      <w:i/>
      <w:iCs/>
      <w:color w:val="DF6421" w:themeColor="accent1"/>
      <w:spacing w:val="15"/>
    </w:rPr>
  </w:style>
  <w:style w:type="character" w:customStyle="1" w:styleId="SubtitleChar">
    <w:name w:val="Subtitle Char"/>
    <w:basedOn w:val="DefaultParagraphFont"/>
    <w:link w:val="Subtitle"/>
    <w:uiPriority w:val="11"/>
    <w:rsid w:val="00822628"/>
    <w:rPr>
      <w:rFonts w:asciiTheme="majorHAnsi" w:eastAsiaTheme="majorEastAsia" w:hAnsiTheme="majorHAnsi" w:cstheme="majorBidi"/>
      <w:i/>
      <w:iCs/>
      <w:color w:val="DF6421" w:themeColor="accent1"/>
      <w:spacing w:val="15"/>
    </w:rPr>
  </w:style>
  <w:style w:type="character" w:styleId="Emphasis">
    <w:name w:val="Emphasis"/>
    <w:basedOn w:val="DefaultParagraphFont"/>
    <w:uiPriority w:val="20"/>
    <w:rsid w:val="00822628"/>
    <w:rPr>
      <w:i/>
      <w:iCs/>
    </w:rPr>
  </w:style>
  <w:style w:type="paragraph" w:styleId="Quote">
    <w:name w:val="Quote"/>
    <w:basedOn w:val="Normal"/>
    <w:next w:val="Normal"/>
    <w:link w:val="QuoteChar"/>
    <w:uiPriority w:val="29"/>
    <w:rsid w:val="00822628"/>
    <w:rPr>
      <w:i/>
      <w:iCs/>
      <w:color w:val="000000" w:themeColor="text1"/>
    </w:rPr>
  </w:style>
  <w:style w:type="character" w:customStyle="1" w:styleId="QuoteChar">
    <w:name w:val="Quote Char"/>
    <w:basedOn w:val="DefaultParagraphFont"/>
    <w:link w:val="Quote"/>
    <w:uiPriority w:val="29"/>
    <w:rsid w:val="00822628"/>
    <w:rPr>
      <w:rFonts w:ascii="Verdana" w:hAnsi="Verdana"/>
      <w:i/>
      <w:iCs/>
      <w:color w:val="000000" w:themeColor="text1"/>
    </w:rPr>
  </w:style>
  <w:style w:type="paragraph" w:styleId="IntenseQuote">
    <w:name w:val="Intense Quote"/>
    <w:basedOn w:val="Normal"/>
    <w:next w:val="Normal"/>
    <w:link w:val="IntenseQuoteChar"/>
    <w:uiPriority w:val="30"/>
    <w:rsid w:val="00822628"/>
    <w:pPr>
      <w:pBdr>
        <w:bottom w:val="single" w:sz="4" w:space="4" w:color="DF6421" w:themeColor="accent1"/>
      </w:pBdr>
      <w:spacing w:before="200" w:after="280"/>
      <w:ind w:left="936" w:right="936"/>
    </w:pPr>
    <w:rPr>
      <w:b/>
      <w:bCs/>
      <w:i/>
      <w:iCs/>
      <w:color w:val="DF6421" w:themeColor="accent1"/>
    </w:rPr>
  </w:style>
  <w:style w:type="character" w:customStyle="1" w:styleId="IntenseQuoteChar">
    <w:name w:val="Intense Quote Char"/>
    <w:basedOn w:val="DefaultParagraphFont"/>
    <w:link w:val="IntenseQuote"/>
    <w:uiPriority w:val="30"/>
    <w:rsid w:val="00822628"/>
    <w:rPr>
      <w:rFonts w:ascii="Verdana" w:hAnsi="Verdana"/>
      <w:b/>
      <w:bCs/>
      <w:i/>
      <w:iCs/>
      <w:color w:val="DF6421" w:themeColor="accent1"/>
    </w:rPr>
  </w:style>
  <w:style w:type="character" w:styleId="SubtleEmphasis">
    <w:name w:val="Subtle Emphasis"/>
    <w:uiPriority w:val="19"/>
    <w:rsid w:val="00822628"/>
    <w:rPr>
      <w:i/>
      <w:iCs/>
      <w:color w:val="808080" w:themeColor="text1" w:themeTint="7F"/>
    </w:rPr>
  </w:style>
  <w:style w:type="character" w:styleId="IntenseEmphasis">
    <w:name w:val="Intense Emphasis"/>
    <w:basedOn w:val="DefaultParagraphFont"/>
    <w:uiPriority w:val="21"/>
    <w:rsid w:val="00822628"/>
    <w:rPr>
      <w:b/>
      <w:bCs/>
      <w:i/>
      <w:iCs/>
      <w:color w:val="DF6421" w:themeColor="accent1"/>
    </w:rPr>
  </w:style>
  <w:style w:type="character" w:styleId="SubtleReference">
    <w:name w:val="Subtle Reference"/>
    <w:basedOn w:val="DefaultParagraphFont"/>
    <w:uiPriority w:val="31"/>
    <w:rsid w:val="00822628"/>
    <w:rPr>
      <w:smallCaps/>
      <w:color w:val="510027" w:themeColor="accent2"/>
      <w:u w:val="single"/>
    </w:rPr>
  </w:style>
  <w:style w:type="character" w:styleId="IntenseReference">
    <w:name w:val="Intense Reference"/>
    <w:basedOn w:val="DefaultParagraphFont"/>
    <w:uiPriority w:val="32"/>
    <w:rsid w:val="00822628"/>
    <w:rPr>
      <w:b/>
      <w:bCs/>
      <w:smallCaps/>
      <w:color w:val="510027" w:themeColor="accent2"/>
      <w:spacing w:val="5"/>
      <w:u w:val="single"/>
    </w:rPr>
  </w:style>
  <w:style w:type="character" w:styleId="BookTitle">
    <w:name w:val="Book Title"/>
    <w:basedOn w:val="DefaultParagraphFont"/>
    <w:uiPriority w:val="33"/>
    <w:rsid w:val="00822628"/>
    <w:rPr>
      <w:b/>
      <w:bCs/>
      <w:smallCaps/>
      <w:spacing w:val="5"/>
    </w:rPr>
  </w:style>
  <w:style w:type="character" w:customStyle="1" w:styleId="CNIBHeading3">
    <w:name w:val="CNIB Heading 3"/>
    <w:basedOn w:val="Heading3Char"/>
    <w:uiPriority w:val="1"/>
    <w:qFormat/>
    <w:rsid w:val="00822628"/>
    <w:rPr>
      <w:rFonts w:ascii="Verdana" w:eastAsiaTheme="majorEastAsia" w:hAnsi="Verdana" w:cstheme="majorBidi"/>
      <w:b/>
      <w:bCs/>
      <w:i w:val="0"/>
      <w:color w:val="155D7F"/>
      <w:sz w:val="28"/>
    </w:rPr>
  </w:style>
  <w:style w:type="paragraph" w:customStyle="1" w:styleId="CNIBHeading4">
    <w:name w:val="CNIB Heading 4"/>
    <w:basedOn w:val="Heading4"/>
    <w:next w:val="Normal"/>
    <w:link w:val="CNIBHeading4Char"/>
    <w:rsid w:val="00822628"/>
    <w:rPr>
      <w:rFonts w:cs="Times New Roman"/>
      <w:bCs/>
      <w:sz w:val="26"/>
    </w:rPr>
  </w:style>
  <w:style w:type="character" w:customStyle="1" w:styleId="CNIBHeading4Char">
    <w:name w:val="CNIB Heading 4 Char"/>
    <w:basedOn w:val="DefaultParagraphFont"/>
    <w:link w:val="CNIBHeading4"/>
    <w:rsid w:val="00822628"/>
    <w:rPr>
      <w:rFonts w:ascii="Verdana" w:eastAsiaTheme="majorEastAsia" w:hAnsi="Verdana" w:cs="Times New Roman"/>
      <w:b/>
      <w:bCs/>
      <w:iCs/>
      <w:color w:val="000000" w:themeColor="text1"/>
      <w:sz w:val="26"/>
      <w:szCs w:val="26"/>
    </w:rPr>
  </w:style>
  <w:style w:type="paragraph" w:customStyle="1" w:styleId="CNIBTitle">
    <w:name w:val="CNIB Title"/>
    <w:basedOn w:val="Heading1"/>
    <w:next w:val="Normal"/>
    <w:link w:val="CNIBTitleChar"/>
    <w:rsid w:val="00822628"/>
  </w:style>
  <w:style w:type="character" w:customStyle="1" w:styleId="CNIBTitleChar">
    <w:name w:val="CNIB Title Char"/>
    <w:basedOn w:val="Heading1Char"/>
    <w:link w:val="CNIBTitle"/>
    <w:rsid w:val="00822628"/>
    <w:rPr>
      <w:rFonts w:ascii="Century Gothic" w:eastAsiaTheme="majorEastAsia" w:hAnsi="Century Gothic" w:cstheme="majorBidi"/>
      <w:b/>
      <w:bCs/>
      <w:color w:val="FFFFFF" w:themeColor="background1"/>
      <w:sz w:val="64"/>
      <w:szCs w:val="32"/>
    </w:rPr>
  </w:style>
  <w:style w:type="paragraph" w:customStyle="1" w:styleId="CNIBSubtitle">
    <w:name w:val="CNIB Subtitle"/>
    <w:basedOn w:val="Heading2"/>
    <w:next w:val="Normal"/>
    <w:link w:val="CNIBSubtitleChar"/>
    <w:rsid w:val="00822628"/>
  </w:style>
  <w:style w:type="character" w:customStyle="1" w:styleId="CNIBSubtitleChar">
    <w:name w:val="CNIB Subtitle Char"/>
    <w:basedOn w:val="Heading2Char"/>
    <w:link w:val="CNIBSubtitle"/>
    <w:rsid w:val="00822628"/>
    <w:rPr>
      <w:rFonts w:ascii="Verdana" w:eastAsiaTheme="majorEastAsia" w:hAnsi="Verdana" w:cstheme="majorBidi"/>
      <w:bCs/>
      <w:color w:val="FFFFFF" w:themeColor="background1"/>
      <w:sz w:val="32"/>
      <w:szCs w:val="26"/>
    </w:rPr>
  </w:style>
  <w:style w:type="paragraph" w:customStyle="1" w:styleId="CNIBHeading1">
    <w:name w:val="CNIB Heading 1"/>
    <w:basedOn w:val="Heading1"/>
    <w:next w:val="Normal"/>
    <w:link w:val="CNIBHeading1Char"/>
    <w:qFormat/>
    <w:rsid w:val="00822628"/>
    <w:rPr>
      <w:color w:val="000000" w:themeColor="text1"/>
    </w:rPr>
  </w:style>
  <w:style w:type="character" w:customStyle="1" w:styleId="CNIBHeading1Char">
    <w:name w:val="CNIB Heading 1 Char"/>
    <w:basedOn w:val="Heading3Char"/>
    <w:link w:val="CNIBHeading1"/>
    <w:rsid w:val="00822628"/>
    <w:rPr>
      <w:rFonts w:ascii="Century Gothic" w:eastAsiaTheme="majorEastAsia" w:hAnsi="Century Gothic" w:cstheme="majorBidi"/>
      <w:b/>
      <w:bCs/>
      <w:color w:val="000000" w:themeColor="text1"/>
      <w:sz w:val="64"/>
      <w:szCs w:val="32"/>
    </w:rPr>
  </w:style>
  <w:style w:type="paragraph" w:customStyle="1" w:styleId="CNIB-Heading2">
    <w:name w:val="CNIB - Heading 2"/>
    <w:basedOn w:val="Heading2"/>
    <w:next w:val="Normal"/>
    <w:link w:val="CNIB-Heading2Char"/>
    <w:qFormat/>
    <w:rsid w:val="00D918B3"/>
    <w:rPr>
      <w:b/>
      <w:color w:val="auto"/>
      <w:sz w:val="38"/>
      <w:szCs w:val="38"/>
    </w:rPr>
  </w:style>
  <w:style w:type="character" w:customStyle="1" w:styleId="CNIB-Heading2Char">
    <w:name w:val="CNIB - Heading 2 Char"/>
    <w:basedOn w:val="DefaultParagraphFont"/>
    <w:link w:val="CNIB-Heading2"/>
    <w:rsid w:val="00D918B3"/>
    <w:rPr>
      <w:rFonts w:ascii="Verdana" w:eastAsiaTheme="majorEastAsia" w:hAnsi="Verdana" w:cstheme="majorBidi"/>
      <w:b/>
      <w:bCs/>
      <w:sz w:val="38"/>
      <w:szCs w:val="38"/>
    </w:rPr>
  </w:style>
  <w:style w:type="paragraph" w:customStyle="1" w:styleId="CNIBHeading3AG">
    <w:name w:val="CNIB Heading 3 AG"/>
    <w:basedOn w:val="Heading3"/>
    <w:rsid w:val="00822628"/>
    <w:rPr>
      <w:rFonts w:ascii="Verdana" w:hAnsi="Verdana"/>
      <w:color w:val="155D7F"/>
      <w:sz w:val="28"/>
    </w:rPr>
  </w:style>
  <w:style w:type="paragraph" w:customStyle="1" w:styleId="Bullets">
    <w:name w:val="Bullets"/>
    <w:basedOn w:val="Normal"/>
    <w:rsid w:val="00822628"/>
    <w:pPr>
      <w:numPr>
        <w:numId w:val="15"/>
      </w:numPr>
    </w:pPr>
  </w:style>
  <w:style w:type="paragraph" w:customStyle="1" w:styleId="CNIBTitlewhite">
    <w:name w:val="CNIB Title white"/>
    <w:basedOn w:val="CNIBTitle"/>
    <w:next w:val="Normal"/>
    <w:autoRedefine/>
    <w:qFormat/>
    <w:rsid w:val="00822628"/>
  </w:style>
  <w:style w:type="paragraph" w:customStyle="1" w:styleId="CNIBSubtitlewhite">
    <w:name w:val="CNIB Subtitle white"/>
    <w:basedOn w:val="CNIBSubtitle"/>
    <w:next w:val="Normal"/>
    <w:autoRedefine/>
    <w:qFormat/>
    <w:rsid w:val="00822628"/>
  </w:style>
  <w:style w:type="paragraph" w:customStyle="1" w:styleId="CNIBHeading1AG">
    <w:name w:val="CNIB Heading 1 AG"/>
    <w:basedOn w:val="CNIBHeading1"/>
    <w:autoRedefine/>
    <w:rsid w:val="00822628"/>
    <w:rPr>
      <w:color w:val="auto"/>
    </w:rPr>
  </w:style>
  <w:style w:type="paragraph" w:customStyle="1" w:styleId="CNIBHeading2AG">
    <w:name w:val="CNIB Heading 2 AG"/>
    <w:basedOn w:val="Heading4"/>
    <w:autoRedefine/>
    <w:rsid w:val="00822628"/>
  </w:style>
  <w:style w:type="paragraph" w:customStyle="1" w:styleId="CNIBEmphasisAG">
    <w:name w:val="CNIB Emphasis AG"/>
    <w:basedOn w:val="Normal"/>
    <w:autoRedefine/>
    <w:qFormat/>
    <w:rsid w:val="00822628"/>
  </w:style>
  <w:style w:type="paragraph" w:customStyle="1" w:styleId="CNIBBody">
    <w:name w:val="CNIB Body"/>
    <w:basedOn w:val="Normal"/>
    <w:next w:val="Normal"/>
    <w:autoRedefine/>
    <w:qFormat/>
    <w:rsid w:val="00822628"/>
  </w:style>
  <w:style w:type="character" w:styleId="UnresolvedMention">
    <w:name w:val="Unresolved Mention"/>
    <w:basedOn w:val="DefaultParagraphFont"/>
    <w:uiPriority w:val="99"/>
    <w:semiHidden/>
    <w:unhideWhenUsed/>
    <w:rsid w:val="003960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86322">
      <w:bodyDiv w:val="1"/>
      <w:marLeft w:val="0"/>
      <w:marRight w:val="0"/>
      <w:marTop w:val="0"/>
      <w:marBottom w:val="0"/>
      <w:divBdr>
        <w:top w:val="none" w:sz="0" w:space="0" w:color="auto"/>
        <w:left w:val="none" w:sz="0" w:space="0" w:color="auto"/>
        <w:bottom w:val="none" w:sz="0" w:space="0" w:color="auto"/>
        <w:right w:val="none" w:sz="0" w:space="0" w:color="auto"/>
      </w:divBdr>
      <w:divsChild>
        <w:div w:id="778568694">
          <w:marLeft w:val="547"/>
          <w:marRight w:val="0"/>
          <w:marTop w:val="0"/>
          <w:marBottom w:val="0"/>
          <w:divBdr>
            <w:top w:val="none" w:sz="0" w:space="0" w:color="auto"/>
            <w:left w:val="none" w:sz="0" w:space="0" w:color="auto"/>
            <w:bottom w:val="none" w:sz="0" w:space="0" w:color="auto"/>
            <w:right w:val="none" w:sz="0" w:space="0" w:color="auto"/>
          </w:divBdr>
        </w:div>
      </w:divsChild>
    </w:div>
    <w:div w:id="212741361">
      <w:bodyDiv w:val="1"/>
      <w:marLeft w:val="0"/>
      <w:marRight w:val="0"/>
      <w:marTop w:val="0"/>
      <w:marBottom w:val="0"/>
      <w:divBdr>
        <w:top w:val="none" w:sz="0" w:space="0" w:color="auto"/>
        <w:left w:val="none" w:sz="0" w:space="0" w:color="auto"/>
        <w:bottom w:val="none" w:sz="0" w:space="0" w:color="auto"/>
        <w:right w:val="none" w:sz="0" w:space="0" w:color="auto"/>
      </w:divBdr>
      <w:divsChild>
        <w:div w:id="1412391002">
          <w:marLeft w:val="547"/>
          <w:marRight w:val="0"/>
          <w:marTop w:val="0"/>
          <w:marBottom w:val="0"/>
          <w:divBdr>
            <w:top w:val="none" w:sz="0" w:space="0" w:color="auto"/>
            <w:left w:val="none" w:sz="0" w:space="0" w:color="auto"/>
            <w:bottom w:val="none" w:sz="0" w:space="0" w:color="auto"/>
            <w:right w:val="none" w:sz="0" w:space="0" w:color="auto"/>
          </w:divBdr>
        </w:div>
      </w:divsChild>
    </w:div>
    <w:div w:id="380061301">
      <w:bodyDiv w:val="1"/>
      <w:marLeft w:val="0"/>
      <w:marRight w:val="0"/>
      <w:marTop w:val="0"/>
      <w:marBottom w:val="0"/>
      <w:divBdr>
        <w:top w:val="none" w:sz="0" w:space="0" w:color="auto"/>
        <w:left w:val="none" w:sz="0" w:space="0" w:color="auto"/>
        <w:bottom w:val="none" w:sz="0" w:space="0" w:color="auto"/>
        <w:right w:val="none" w:sz="0" w:space="0" w:color="auto"/>
      </w:divBdr>
    </w:div>
    <w:div w:id="748118343">
      <w:bodyDiv w:val="1"/>
      <w:marLeft w:val="0"/>
      <w:marRight w:val="0"/>
      <w:marTop w:val="0"/>
      <w:marBottom w:val="0"/>
      <w:divBdr>
        <w:top w:val="none" w:sz="0" w:space="0" w:color="auto"/>
        <w:left w:val="none" w:sz="0" w:space="0" w:color="auto"/>
        <w:bottom w:val="none" w:sz="0" w:space="0" w:color="auto"/>
        <w:right w:val="none" w:sz="0" w:space="0" w:color="auto"/>
      </w:divBdr>
    </w:div>
    <w:div w:id="9401805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file:///T:/LIB-PARTNERS%20PROGRAM/Marketing/One%20pagers%20and%20handouts/DAISY%20Guide%20colour.docx" TargetMode="External"/><Relationship Id="rId18" Type="http://schemas.openxmlformats.org/officeDocument/2006/relationships/image" Target="media/image5.png"/><Relationship Id="rId26" Type="http://schemas.openxmlformats.org/officeDocument/2006/relationships/footer" Target="footer3.xml"/><Relationship Id="rId39" Type="http://schemas.openxmlformats.org/officeDocument/2006/relationships/footer" Target="footer6.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diagramColors" Target="diagrams/colors1.xml"/><Relationship Id="rId42" Type="http://schemas.openxmlformats.org/officeDocument/2006/relationships/diagramData" Target="diagrams/data2.xml"/><Relationship Id="rId47" Type="http://schemas.openxmlformats.org/officeDocument/2006/relationships/hyperlink" Target="mailto:Members@celalibrary.ca" TargetMode="External"/><Relationship Id="rId50"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image" Target="media/image2.wmf"/><Relationship Id="rId17" Type="http://schemas.openxmlformats.org/officeDocument/2006/relationships/hyperlink" Target="https://daisy.org/info-help/guidance-training/reading-systems" TargetMode="External"/><Relationship Id="rId25" Type="http://schemas.openxmlformats.org/officeDocument/2006/relationships/header" Target="header2.xml"/><Relationship Id="rId33" Type="http://schemas.openxmlformats.org/officeDocument/2006/relationships/diagramQuickStyle" Target="diagrams/quickStyle1.xml"/><Relationship Id="rId38" Type="http://schemas.openxmlformats.org/officeDocument/2006/relationships/image" Target="media/image7.jpeg"/><Relationship Id="rId46" Type="http://schemas.microsoft.com/office/2007/relationships/diagramDrawing" Target="diagrams/drawing2.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nnels.ca/help/daisy-software-your-computer-or-laptop" TargetMode="External"/><Relationship Id="rId29" Type="http://schemas.openxmlformats.org/officeDocument/2006/relationships/header" Target="header3.xml"/><Relationship Id="rId4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diagramLayout" Target="diagrams/layout1.xml"/><Relationship Id="rId37" Type="http://schemas.openxmlformats.org/officeDocument/2006/relationships/footer" Target="footer5.xml"/><Relationship Id="rId40" Type="http://schemas.openxmlformats.org/officeDocument/2006/relationships/header" Target="header5.xml"/><Relationship Id="rId45" Type="http://schemas.openxmlformats.org/officeDocument/2006/relationships/diagramColors" Target="diagrams/colors2.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footer" Target="footer1.xml"/><Relationship Id="rId28" Type="http://schemas.openxmlformats.org/officeDocument/2006/relationships/hyperlink" Target="http://www.humanware.com/en-canada/home" TargetMode="External"/><Relationship Id="rId36" Type="http://schemas.openxmlformats.org/officeDocument/2006/relationships/header" Target="header4.xml"/><Relationship Id="rId49"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hyperlink" Target="https://daisy.org/info-help/guidance-training/reading-systems" TargetMode="External"/><Relationship Id="rId31" Type="http://schemas.openxmlformats.org/officeDocument/2006/relationships/diagramData" Target="diagrams/data1.xml"/><Relationship Id="rId44" Type="http://schemas.openxmlformats.org/officeDocument/2006/relationships/diagramQuickStyle" Target="diagrams/quickStyle2.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aisy.org" TargetMode="External"/><Relationship Id="rId22" Type="http://schemas.openxmlformats.org/officeDocument/2006/relationships/header" Target="header1.xml"/><Relationship Id="rId27" Type="http://schemas.openxmlformats.org/officeDocument/2006/relationships/hyperlink" Target="https://celalibrary.ca/services/delivery-options/direct-to-player" TargetMode="External"/><Relationship Id="rId30" Type="http://schemas.openxmlformats.org/officeDocument/2006/relationships/footer" Target="footer4.xml"/><Relationship Id="rId35" Type="http://schemas.microsoft.com/office/2007/relationships/diagramDrawing" Target="diagrams/drawing1.xml"/><Relationship Id="rId43" Type="http://schemas.openxmlformats.org/officeDocument/2006/relationships/diagramLayout" Target="diagrams/layout2.xml"/><Relationship Id="rId48"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LANA~1.GRE\LOCALS~1\Temp\Eng%20-%20Word%20Template%20With%20Picture%20Word%202007%20-%202011%20-%20Word.dotx"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17C30D-86F1-4210-AEC6-F62E623C649E}" type="doc">
      <dgm:prSet loTypeId="urn:microsoft.com/office/officeart/2005/8/layout/process4" loCatId="list" qsTypeId="urn:microsoft.com/office/officeart/2005/8/quickstyle/simple1" qsCatId="simple" csTypeId="urn:microsoft.com/office/officeart/2005/8/colors/colorful4" csCatId="colorful" phldr="1"/>
      <dgm:spPr/>
      <dgm:t>
        <a:bodyPr/>
        <a:lstStyle/>
        <a:p>
          <a:endParaRPr lang="en-US"/>
        </a:p>
      </dgm:t>
    </dgm:pt>
    <dgm:pt modelId="{51F9DF36-14BC-4F03-A866-70BA0DBE6C14}">
      <dgm:prSet phldrT="[Text]" custT="1"/>
      <dgm:spPr/>
      <dgm:t>
        <a:bodyPr/>
        <a:lstStyle/>
        <a:p>
          <a:pPr algn="l"/>
          <a:r>
            <a:rPr lang="en-US" sz="2400" b="1">
              <a:solidFill>
                <a:sysClr val="windowText" lastClr="000000"/>
              </a:solidFill>
              <a:latin typeface="Arial" pitchFamily="34" charset="0"/>
              <a:cs typeface="Arial" pitchFamily="34" charset="0"/>
            </a:rPr>
            <a:t>Bookshelf (Magazine Titles)</a:t>
          </a:r>
        </a:p>
      </dgm:t>
    </dgm:pt>
    <dgm:pt modelId="{B9F94C5D-92B8-4AFC-94DA-091CA778B754}" type="parTrans" cxnId="{10F870BA-794B-4183-A4D2-573A9C7A85B0}">
      <dgm:prSet/>
      <dgm:spPr/>
      <dgm:t>
        <a:bodyPr/>
        <a:lstStyle/>
        <a:p>
          <a:endParaRPr lang="en-US"/>
        </a:p>
      </dgm:t>
    </dgm:pt>
    <dgm:pt modelId="{B078FD2E-F45F-41FF-A9A4-08A6F3BB87CE}" type="sibTrans" cxnId="{10F870BA-794B-4183-A4D2-573A9C7A85B0}">
      <dgm:prSet/>
      <dgm:spPr/>
      <dgm:t>
        <a:bodyPr/>
        <a:lstStyle/>
        <a:p>
          <a:endParaRPr lang="en-US"/>
        </a:p>
      </dgm:t>
    </dgm:pt>
    <dgm:pt modelId="{1143DD20-E1FA-4B1E-BAFC-428DD3D5AF3D}">
      <dgm:prSet phldrT="[Text]" custT="1"/>
      <dgm:spPr/>
      <dgm:t>
        <a:bodyPr/>
        <a:lstStyle/>
        <a:p>
          <a:r>
            <a:rPr lang="en-US" sz="1200">
              <a:latin typeface="Arial" pitchFamily="34" charset="0"/>
              <a:cs typeface="Arial" pitchFamily="34" charset="0"/>
            </a:rPr>
            <a:t>Technology: The Fall...</a:t>
          </a:r>
        </a:p>
      </dgm:t>
    </dgm:pt>
    <dgm:pt modelId="{AE09DC9C-A64B-4FCB-B675-E71BF6DBB0C0}" type="parTrans" cxnId="{B1FE1108-51A6-41F4-A2E9-BE85316A0F24}">
      <dgm:prSet/>
      <dgm:spPr/>
      <dgm:t>
        <a:bodyPr/>
        <a:lstStyle/>
        <a:p>
          <a:endParaRPr lang="en-US"/>
        </a:p>
      </dgm:t>
    </dgm:pt>
    <dgm:pt modelId="{8F159A7C-9476-4C83-9808-63ABEB07C24C}" type="sibTrans" cxnId="{B1FE1108-51A6-41F4-A2E9-BE85316A0F24}">
      <dgm:prSet/>
      <dgm:spPr/>
      <dgm:t>
        <a:bodyPr/>
        <a:lstStyle/>
        <a:p>
          <a:endParaRPr lang="en-US"/>
        </a:p>
      </dgm:t>
    </dgm:pt>
    <dgm:pt modelId="{1FCA6E7F-CC79-4403-A79A-39589F1103D5}">
      <dgm:prSet custT="1"/>
      <dgm:spPr/>
      <dgm:t>
        <a:bodyPr/>
        <a:lstStyle/>
        <a:p>
          <a:pPr>
            <a:spcAft>
              <a:spcPts val="0"/>
            </a:spcAft>
          </a:pPr>
          <a:r>
            <a:rPr lang="en-US" sz="1200">
              <a:latin typeface="Verdana" pitchFamily="34" charset="0"/>
              <a:cs typeface="Arial" pitchFamily="34" charset="0"/>
            </a:rPr>
            <a:t>Reader’s Digest </a:t>
          </a:r>
        </a:p>
        <a:p>
          <a:pPr>
            <a:spcAft>
              <a:spcPts val="0"/>
            </a:spcAft>
          </a:pPr>
          <a:r>
            <a:rPr lang="en-US" sz="1200">
              <a:latin typeface="Verdana" pitchFamily="34" charset="0"/>
              <a:cs typeface="Arial" pitchFamily="34" charset="0"/>
            </a:rPr>
            <a:t>(January - February)</a:t>
          </a:r>
        </a:p>
      </dgm:t>
    </dgm:pt>
    <dgm:pt modelId="{C4EB0281-7E00-4540-A8ED-24CB49BB2382}" type="parTrans" cxnId="{2C59874A-5E7F-49CF-AA95-354F4A333A4C}">
      <dgm:prSet/>
      <dgm:spPr/>
      <dgm:t>
        <a:bodyPr/>
        <a:lstStyle/>
        <a:p>
          <a:endParaRPr lang="en-US"/>
        </a:p>
      </dgm:t>
    </dgm:pt>
    <dgm:pt modelId="{BDE4D1F9-6AEE-4671-BE06-721C46020343}" type="sibTrans" cxnId="{2C59874A-5E7F-49CF-AA95-354F4A333A4C}">
      <dgm:prSet/>
      <dgm:spPr/>
      <dgm:t>
        <a:bodyPr/>
        <a:lstStyle/>
        <a:p>
          <a:endParaRPr lang="en-US"/>
        </a:p>
      </dgm:t>
    </dgm:pt>
    <dgm:pt modelId="{98D9B7C7-767B-4CF5-8C56-85B577AD7B57}">
      <dgm:prSet custT="1"/>
      <dgm:spPr/>
      <dgm:t>
        <a:bodyPr lIns="91440" tIns="91440" rIns="91440" bIns="91440"/>
        <a:lstStyle/>
        <a:p>
          <a:pPr>
            <a:spcAft>
              <a:spcPts val="0"/>
            </a:spcAft>
          </a:pPr>
          <a:r>
            <a:rPr lang="en-US" sz="1200">
              <a:latin typeface="Verdana" pitchFamily="34" charset="0"/>
              <a:cs typeface="Arial" pitchFamily="34" charset="0"/>
            </a:rPr>
            <a:t>What’s New (February 2022)</a:t>
          </a:r>
        </a:p>
      </dgm:t>
    </dgm:pt>
    <dgm:pt modelId="{AF8026EF-50E7-455D-A4AB-FE5762D481D7}" type="parTrans" cxnId="{81146309-2120-43AE-996F-83C84FCFA660}">
      <dgm:prSet/>
      <dgm:spPr/>
      <dgm:t>
        <a:bodyPr/>
        <a:lstStyle/>
        <a:p>
          <a:endParaRPr lang="en-US"/>
        </a:p>
      </dgm:t>
    </dgm:pt>
    <dgm:pt modelId="{294A32BC-2F82-4F95-8378-6248D116A655}" type="sibTrans" cxnId="{81146309-2120-43AE-996F-83C84FCFA660}">
      <dgm:prSet/>
      <dgm:spPr/>
      <dgm:t>
        <a:bodyPr/>
        <a:lstStyle/>
        <a:p>
          <a:endParaRPr lang="en-US"/>
        </a:p>
      </dgm:t>
    </dgm:pt>
    <dgm:pt modelId="{94964D9C-961E-4A81-81CA-C599FAA37E2C}">
      <dgm:prSet custT="1"/>
      <dgm:spPr/>
      <dgm:t>
        <a:bodyPr/>
        <a:lstStyle/>
        <a:p>
          <a:pPr>
            <a:spcAft>
              <a:spcPts val="0"/>
            </a:spcAft>
          </a:pPr>
          <a:r>
            <a:rPr lang="en-US" sz="1200">
              <a:latin typeface="Verdana" pitchFamily="34" charset="0"/>
              <a:cs typeface="Arial" pitchFamily="34" charset="0"/>
            </a:rPr>
            <a:t>MacLean’s </a:t>
          </a:r>
        </a:p>
        <a:p>
          <a:pPr>
            <a:spcAft>
              <a:spcPts val="0"/>
            </a:spcAft>
          </a:pPr>
          <a:r>
            <a:rPr lang="en-US" sz="1200">
              <a:latin typeface="Verdana" pitchFamily="34" charset="0"/>
              <a:cs typeface="Arial" pitchFamily="34" charset="0"/>
            </a:rPr>
            <a:t>(February)</a:t>
          </a:r>
        </a:p>
      </dgm:t>
    </dgm:pt>
    <dgm:pt modelId="{35C2DD0C-0025-41E2-9A7D-2C9350623E97}" type="parTrans" cxnId="{1F6E3C3D-CECE-45AF-ADE4-087C289BEB50}">
      <dgm:prSet/>
      <dgm:spPr/>
      <dgm:t>
        <a:bodyPr/>
        <a:lstStyle/>
        <a:p>
          <a:endParaRPr lang="en-US"/>
        </a:p>
      </dgm:t>
    </dgm:pt>
    <dgm:pt modelId="{30A07817-CA9E-4AAF-B89B-3BF8F88AD83E}" type="sibTrans" cxnId="{1F6E3C3D-CECE-45AF-ADE4-087C289BEB50}">
      <dgm:prSet/>
      <dgm:spPr/>
      <dgm:t>
        <a:bodyPr/>
        <a:lstStyle/>
        <a:p>
          <a:endParaRPr lang="en-US"/>
        </a:p>
      </dgm:t>
    </dgm:pt>
    <dgm:pt modelId="{770849EA-A5FB-4D95-B4A2-2A545F72DAD5}">
      <dgm:prSet custT="1"/>
      <dgm:spPr/>
      <dgm:t>
        <a:bodyPr/>
        <a:lstStyle/>
        <a:p>
          <a:r>
            <a:rPr lang="en-US" sz="1200">
              <a:latin typeface="Arial" pitchFamily="34" charset="0"/>
              <a:cs typeface="Arial" pitchFamily="34" charset="0"/>
            </a:rPr>
            <a:t>...</a:t>
          </a:r>
        </a:p>
      </dgm:t>
    </dgm:pt>
    <dgm:pt modelId="{00839E5B-7118-4916-9EE0-5196F53D2C6C}" type="sibTrans" cxnId="{24B52185-F0F7-41BE-ACEA-9BC0C20E5527}">
      <dgm:prSet/>
      <dgm:spPr/>
      <dgm:t>
        <a:bodyPr/>
        <a:lstStyle/>
        <a:p>
          <a:endParaRPr lang="en-US"/>
        </a:p>
      </dgm:t>
    </dgm:pt>
    <dgm:pt modelId="{BFC715A1-41BE-4B0C-8740-CE8E8EC292A9}" type="parTrans" cxnId="{24B52185-F0F7-41BE-ACEA-9BC0C20E5527}">
      <dgm:prSet/>
      <dgm:spPr/>
      <dgm:t>
        <a:bodyPr/>
        <a:lstStyle/>
        <a:p>
          <a:endParaRPr lang="en-US"/>
        </a:p>
      </dgm:t>
    </dgm:pt>
    <dgm:pt modelId="{E9AACCC2-AAD9-4FC5-8F63-48354BCEA3DF}">
      <dgm:prSet custT="1"/>
      <dgm:spPr/>
      <dgm:t>
        <a:bodyPr/>
        <a:lstStyle/>
        <a:p>
          <a:r>
            <a:rPr lang="en-US" sz="1200">
              <a:latin typeface="Arial" pitchFamily="34" charset="0"/>
              <a:cs typeface="Arial" pitchFamily="34" charset="0"/>
            </a:rPr>
            <a:t>About this DAISY Talking Magazine	</a:t>
          </a:r>
        </a:p>
      </dgm:t>
    </dgm:pt>
    <dgm:pt modelId="{B07040EE-48E9-4967-8556-ECDEE3E26A40}" type="parTrans" cxnId="{9DA781E4-D821-47F1-9312-81684660617F}">
      <dgm:prSet/>
      <dgm:spPr/>
      <dgm:t>
        <a:bodyPr/>
        <a:lstStyle/>
        <a:p>
          <a:endParaRPr lang="en-US"/>
        </a:p>
      </dgm:t>
    </dgm:pt>
    <dgm:pt modelId="{33364C54-FA83-4B03-B50E-54A1703BC8EC}" type="sibTrans" cxnId="{9DA781E4-D821-47F1-9312-81684660617F}">
      <dgm:prSet/>
      <dgm:spPr/>
      <dgm:t>
        <a:bodyPr/>
        <a:lstStyle/>
        <a:p>
          <a:endParaRPr lang="en-US"/>
        </a:p>
      </dgm:t>
    </dgm:pt>
    <dgm:pt modelId="{17F9303E-2665-4393-877B-F2D895D26A74}">
      <dgm:prSet custT="1"/>
      <dgm:spPr/>
      <dgm:t>
        <a:bodyPr/>
        <a:lstStyle/>
        <a:p>
          <a:pPr algn="l"/>
          <a:r>
            <a:rPr lang="en-US" sz="1800">
              <a:solidFill>
                <a:sysClr val="windowText" lastClr="000000"/>
              </a:solidFill>
              <a:latin typeface="Arial" pitchFamily="34" charset="0"/>
              <a:cs typeface="Arial" pitchFamily="34" charset="0"/>
            </a:rPr>
            <a:t>Level 2 (Articles within major sections)</a:t>
          </a:r>
          <a:endParaRPr lang="en-US" sz="1600">
            <a:solidFill>
              <a:sysClr val="windowText" lastClr="000000"/>
            </a:solidFill>
            <a:latin typeface="Arial" pitchFamily="34" charset="0"/>
            <a:cs typeface="Arial" pitchFamily="34" charset="0"/>
          </a:endParaRPr>
        </a:p>
      </dgm:t>
    </dgm:pt>
    <dgm:pt modelId="{35ADC4A0-4782-49D4-B923-3FD124FEA3BC}" type="parTrans" cxnId="{79851F81-D15B-43B3-96DC-5BF43CB80CB3}">
      <dgm:prSet/>
      <dgm:spPr/>
      <dgm:t>
        <a:bodyPr/>
        <a:lstStyle/>
        <a:p>
          <a:endParaRPr lang="en-US"/>
        </a:p>
      </dgm:t>
    </dgm:pt>
    <dgm:pt modelId="{EDFFED5B-9CD8-4065-A04F-48F619B32570}" type="sibTrans" cxnId="{79851F81-D15B-43B3-96DC-5BF43CB80CB3}">
      <dgm:prSet/>
      <dgm:spPr/>
      <dgm:t>
        <a:bodyPr/>
        <a:lstStyle/>
        <a:p>
          <a:endParaRPr lang="en-US"/>
        </a:p>
      </dgm:t>
    </dgm:pt>
    <dgm:pt modelId="{D0971D55-1DEF-427E-94A4-7C4A64249A37}">
      <dgm:prSet custT="1"/>
      <dgm:spPr/>
      <dgm:t>
        <a:bodyPr/>
        <a:lstStyle/>
        <a:p>
          <a:pPr algn="l"/>
          <a:r>
            <a:rPr lang="en-US" sz="2000" b="1">
              <a:solidFill>
                <a:sysClr val="windowText" lastClr="000000"/>
              </a:solidFill>
              <a:latin typeface="Arial" pitchFamily="34" charset="0"/>
              <a:cs typeface="Arial" pitchFamily="34" charset="0"/>
            </a:rPr>
            <a:t>Level 1</a:t>
          </a:r>
        </a:p>
      </dgm:t>
    </dgm:pt>
    <dgm:pt modelId="{96A994F8-07D6-43E1-88B4-12D146708883}" type="parTrans" cxnId="{1A166F44-D159-43BD-9F91-DB1FDB9310F3}">
      <dgm:prSet/>
      <dgm:spPr/>
      <dgm:t>
        <a:bodyPr/>
        <a:lstStyle/>
        <a:p>
          <a:endParaRPr lang="en-US"/>
        </a:p>
      </dgm:t>
    </dgm:pt>
    <dgm:pt modelId="{DDA428EC-1208-49C4-BB9B-AF772A119E5C}" type="sibTrans" cxnId="{1A166F44-D159-43BD-9F91-DB1FDB9310F3}">
      <dgm:prSet/>
      <dgm:spPr/>
      <dgm:t>
        <a:bodyPr/>
        <a:lstStyle/>
        <a:p>
          <a:endParaRPr lang="en-US"/>
        </a:p>
      </dgm:t>
    </dgm:pt>
    <dgm:pt modelId="{4ADC13A7-2BC1-4C61-B35F-683874456A20}">
      <dgm:prSet custT="1"/>
      <dgm:spPr/>
      <dgm:t>
        <a:bodyPr/>
        <a:lstStyle/>
        <a:p>
          <a:r>
            <a:rPr lang="en-US" sz="1200">
              <a:latin typeface="Arial" pitchFamily="34" charset="0"/>
              <a:cs typeface="Arial" pitchFamily="34" charset="0"/>
            </a:rPr>
            <a:t>Major sections of the magazine</a:t>
          </a:r>
        </a:p>
      </dgm:t>
    </dgm:pt>
    <dgm:pt modelId="{25F0B7AF-DCB4-4813-96B3-B440AEF918C1}" type="parTrans" cxnId="{50462C37-04E9-4346-941A-16B84D0338A6}">
      <dgm:prSet/>
      <dgm:spPr/>
      <dgm:t>
        <a:bodyPr/>
        <a:lstStyle/>
        <a:p>
          <a:endParaRPr lang="en-US"/>
        </a:p>
      </dgm:t>
    </dgm:pt>
    <dgm:pt modelId="{7A41522C-56D1-4627-BEE7-F28FB47ADC8E}" type="sibTrans" cxnId="{50462C37-04E9-4346-941A-16B84D0338A6}">
      <dgm:prSet/>
      <dgm:spPr/>
      <dgm:t>
        <a:bodyPr/>
        <a:lstStyle/>
        <a:p>
          <a:endParaRPr lang="en-US"/>
        </a:p>
      </dgm:t>
    </dgm:pt>
    <dgm:pt modelId="{9876E205-41C2-4D65-B902-4E9CE7675F04}">
      <dgm:prSet custT="1"/>
      <dgm:spPr>
        <a:solidFill>
          <a:srgbClr val="00A4E6"/>
        </a:solidFill>
      </dgm:spPr>
      <dgm:t>
        <a:bodyPr/>
        <a:lstStyle/>
        <a:p>
          <a:pPr algn="l"/>
          <a:r>
            <a:rPr lang="en-US" sz="1600">
              <a:solidFill>
                <a:sysClr val="windowText" lastClr="000000"/>
              </a:solidFill>
              <a:latin typeface="Arial" pitchFamily="34" charset="0"/>
              <a:cs typeface="Arial" pitchFamily="34" charset="0"/>
            </a:rPr>
            <a:t>Level 3 (Items within an article)</a:t>
          </a:r>
        </a:p>
      </dgm:t>
    </dgm:pt>
    <dgm:pt modelId="{08E41952-C9F8-48A6-B913-9880F9069071}" type="parTrans" cxnId="{4D50E36D-EFE6-4396-9FD5-F029ED7F3190}">
      <dgm:prSet/>
      <dgm:spPr/>
      <dgm:t>
        <a:bodyPr/>
        <a:lstStyle/>
        <a:p>
          <a:endParaRPr lang="en-US"/>
        </a:p>
      </dgm:t>
    </dgm:pt>
    <dgm:pt modelId="{C0A0EF7B-0C5D-49B6-A058-1247FCE6F1AA}" type="sibTrans" cxnId="{4D50E36D-EFE6-4396-9FD5-F029ED7F3190}">
      <dgm:prSet/>
      <dgm:spPr/>
      <dgm:t>
        <a:bodyPr/>
        <a:lstStyle/>
        <a:p>
          <a:endParaRPr lang="en-US"/>
        </a:p>
      </dgm:t>
    </dgm:pt>
    <dgm:pt modelId="{2C199FBD-CBBE-4C86-B507-2106E8533424}">
      <dgm:prSet custT="1"/>
      <dgm:spPr/>
      <dgm:t>
        <a:bodyPr/>
        <a:lstStyle/>
        <a:p>
          <a:r>
            <a:rPr lang="en-US" sz="1200">
              <a:latin typeface="Arial" pitchFamily="34" charset="0"/>
              <a:cs typeface="Arial" pitchFamily="34" charset="0"/>
            </a:rPr>
            <a:t>Retail</a:t>
          </a:r>
        </a:p>
      </dgm:t>
    </dgm:pt>
    <dgm:pt modelId="{1D83BF6E-76FC-408D-820E-0EA7399DB088}" type="parTrans" cxnId="{F4EEFC0B-9925-4BA8-819E-E130AFDE46FD}">
      <dgm:prSet/>
      <dgm:spPr/>
      <dgm:t>
        <a:bodyPr/>
        <a:lstStyle/>
        <a:p>
          <a:endParaRPr lang="en-US"/>
        </a:p>
      </dgm:t>
    </dgm:pt>
    <dgm:pt modelId="{15834C10-0B46-4356-A95A-BE55E941BBDD}" type="sibTrans" cxnId="{F4EEFC0B-9925-4BA8-819E-E130AFDE46FD}">
      <dgm:prSet/>
      <dgm:spPr/>
      <dgm:t>
        <a:bodyPr/>
        <a:lstStyle/>
        <a:p>
          <a:endParaRPr lang="en-US"/>
        </a:p>
      </dgm:t>
    </dgm:pt>
    <dgm:pt modelId="{9A851B47-A38C-46C7-BA6B-118B9699623F}">
      <dgm:prSet custT="1"/>
      <dgm:spPr/>
      <dgm:t>
        <a:bodyPr/>
        <a:lstStyle/>
        <a:p>
          <a:r>
            <a:rPr lang="en-US" sz="1200">
              <a:latin typeface="Arial" pitchFamily="34" charset="0"/>
              <a:cs typeface="Arial" pitchFamily="34" charset="0"/>
            </a:rPr>
            <a:t>Retail: Old and Popular...</a:t>
          </a:r>
        </a:p>
      </dgm:t>
    </dgm:pt>
    <dgm:pt modelId="{CCE79EF4-D881-4A45-9D05-BA9A95CAC783}" type="parTrans" cxnId="{FEDCD0F8-8213-4691-A59D-83EB717C8B16}">
      <dgm:prSet/>
      <dgm:spPr/>
      <dgm:t>
        <a:bodyPr/>
        <a:lstStyle/>
        <a:p>
          <a:endParaRPr lang="en-US"/>
        </a:p>
      </dgm:t>
    </dgm:pt>
    <dgm:pt modelId="{54E354BB-929F-446A-89B4-48D3D1C7279A}" type="sibTrans" cxnId="{FEDCD0F8-8213-4691-A59D-83EB717C8B16}">
      <dgm:prSet/>
      <dgm:spPr/>
      <dgm:t>
        <a:bodyPr/>
        <a:lstStyle/>
        <a:p>
          <a:endParaRPr lang="en-US"/>
        </a:p>
      </dgm:t>
    </dgm:pt>
    <dgm:pt modelId="{8B28A22A-E563-4CCC-9CCA-9D9E288F1B9E}">
      <dgm:prSet custT="1"/>
      <dgm:spPr/>
      <dgm:t>
        <a:bodyPr/>
        <a:lstStyle/>
        <a:p>
          <a:r>
            <a:rPr lang="en-US" sz="1200">
              <a:latin typeface="Arial" pitchFamily="34" charset="0"/>
              <a:cs typeface="Arial" pitchFamily="34" charset="0"/>
            </a:rPr>
            <a:t>Media: All the News that's Free to Print</a:t>
          </a:r>
        </a:p>
      </dgm:t>
    </dgm:pt>
    <dgm:pt modelId="{5165CFE4-C09D-4F75-8DB3-02A1DB5EA7DE}" type="parTrans" cxnId="{C3929705-55CF-47EC-A8EB-8AABA70CC36F}">
      <dgm:prSet/>
      <dgm:spPr/>
      <dgm:t>
        <a:bodyPr/>
        <a:lstStyle/>
        <a:p>
          <a:endParaRPr lang="en-US"/>
        </a:p>
      </dgm:t>
    </dgm:pt>
    <dgm:pt modelId="{E0A66B19-4588-44DE-80E6-26DAD5862F13}" type="sibTrans" cxnId="{C3929705-55CF-47EC-A8EB-8AABA70CC36F}">
      <dgm:prSet/>
      <dgm:spPr/>
      <dgm:t>
        <a:bodyPr/>
        <a:lstStyle/>
        <a:p>
          <a:endParaRPr lang="en-US"/>
        </a:p>
      </dgm:t>
    </dgm:pt>
    <dgm:pt modelId="{61A16B7E-956D-405E-AEF5-B8A8EC1A3048}">
      <dgm:prSet custT="1"/>
      <dgm:spPr/>
      <dgm:t>
        <a:bodyPr/>
        <a:lstStyle/>
        <a:p>
          <a:r>
            <a:rPr lang="en-US" sz="1200">
              <a:latin typeface="Arial" pitchFamily="34" charset="0"/>
              <a:cs typeface="Arial" pitchFamily="34" charset="0"/>
            </a:rPr>
            <a:t>...</a:t>
          </a:r>
        </a:p>
      </dgm:t>
    </dgm:pt>
    <dgm:pt modelId="{291555EF-E0FF-45B4-82DE-99B434CABEF4}" type="parTrans" cxnId="{7F968312-0036-4AA1-80E1-4C9EE0BF0A5A}">
      <dgm:prSet/>
      <dgm:spPr/>
      <dgm:t>
        <a:bodyPr/>
        <a:lstStyle/>
        <a:p>
          <a:endParaRPr lang="en-US"/>
        </a:p>
      </dgm:t>
    </dgm:pt>
    <dgm:pt modelId="{9B511981-4B7E-48B1-8571-64554CE82F1B}" type="sibTrans" cxnId="{7F968312-0036-4AA1-80E1-4C9EE0BF0A5A}">
      <dgm:prSet/>
      <dgm:spPr/>
      <dgm:t>
        <a:bodyPr/>
        <a:lstStyle/>
        <a:p>
          <a:endParaRPr lang="en-US"/>
        </a:p>
      </dgm:t>
    </dgm:pt>
    <dgm:pt modelId="{5CCC7A05-7DCA-4351-8FEE-22C8F8D5B8CC}">
      <dgm:prSet/>
      <dgm:spPr/>
      <dgm:t>
        <a:bodyPr/>
        <a:lstStyle/>
        <a:p>
          <a:r>
            <a:rPr lang="en-US">
              <a:latin typeface="Arial" pitchFamily="34" charset="0"/>
              <a:cs typeface="Arial" pitchFamily="34" charset="0"/>
            </a:rPr>
            <a:t>Media: All the News...</a:t>
          </a:r>
        </a:p>
      </dgm:t>
    </dgm:pt>
    <dgm:pt modelId="{32CA0772-96EB-42F2-960C-52E7276701B7}" type="parTrans" cxnId="{B6D38AC0-6F84-493C-9F09-0B368354B519}">
      <dgm:prSet/>
      <dgm:spPr/>
      <dgm:t>
        <a:bodyPr/>
        <a:lstStyle/>
        <a:p>
          <a:endParaRPr lang="en-US"/>
        </a:p>
      </dgm:t>
    </dgm:pt>
    <dgm:pt modelId="{6FF99224-1536-4FCA-A476-0E18569F3854}" type="sibTrans" cxnId="{B6D38AC0-6F84-493C-9F09-0B368354B519}">
      <dgm:prSet/>
      <dgm:spPr/>
      <dgm:t>
        <a:bodyPr/>
        <a:lstStyle/>
        <a:p>
          <a:endParaRPr lang="en-US"/>
        </a:p>
      </dgm:t>
    </dgm:pt>
    <dgm:pt modelId="{1B33484F-29FF-4325-94FA-6B93A98D9E11}">
      <dgm:prSet/>
      <dgm:spPr/>
      <dgm:t>
        <a:bodyPr/>
        <a:lstStyle/>
        <a:p>
          <a:r>
            <a:rPr lang="en-US">
              <a:latin typeface="Arial" pitchFamily="34" charset="0"/>
              <a:cs typeface="Arial" pitchFamily="34" charset="0"/>
            </a:rPr>
            <a:t>...</a:t>
          </a:r>
        </a:p>
      </dgm:t>
    </dgm:pt>
    <dgm:pt modelId="{9D15C57A-7B11-4992-BB73-9C5ABEC9827D}" type="parTrans" cxnId="{B12A77F6-53A5-4D9A-B46C-22B60B5E95DF}">
      <dgm:prSet/>
      <dgm:spPr/>
      <dgm:t>
        <a:bodyPr/>
        <a:lstStyle/>
        <a:p>
          <a:endParaRPr lang="en-US"/>
        </a:p>
      </dgm:t>
    </dgm:pt>
    <dgm:pt modelId="{8EE49275-14F6-4653-AD60-C9F22DB348B7}" type="sibTrans" cxnId="{B12A77F6-53A5-4D9A-B46C-22B60B5E95DF}">
      <dgm:prSet/>
      <dgm:spPr/>
      <dgm:t>
        <a:bodyPr/>
        <a:lstStyle/>
        <a:p>
          <a:endParaRPr lang="en-US"/>
        </a:p>
      </dgm:t>
    </dgm:pt>
    <dgm:pt modelId="{F39C5238-5B86-40EC-9D6C-76D24A11B14E}" type="pres">
      <dgm:prSet presAssocID="{ED17C30D-86F1-4210-AEC6-F62E623C649E}" presName="Name0" presStyleCnt="0">
        <dgm:presLayoutVars>
          <dgm:dir/>
          <dgm:animLvl val="lvl"/>
          <dgm:resizeHandles val="exact"/>
        </dgm:presLayoutVars>
      </dgm:prSet>
      <dgm:spPr/>
    </dgm:pt>
    <dgm:pt modelId="{2B0FE473-AC71-43EB-864F-C058CFE6C104}" type="pres">
      <dgm:prSet presAssocID="{9876E205-41C2-4D65-B902-4E9CE7675F04}" presName="boxAndChildren" presStyleCnt="0"/>
      <dgm:spPr/>
    </dgm:pt>
    <dgm:pt modelId="{49056179-28ED-4415-9C32-36D23B4DD52B}" type="pres">
      <dgm:prSet presAssocID="{9876E205-41C2-4D65-B902-4E9CE7675F04}" presName="parentTextBox" presStyleLbl="node1" presStyleIdx="0" presStyleCnt="4"/>
      <dgm:spPr/>
    </dgm:pt>
    <dgm:pt modelId="{234A9CED-AF4B-454A-9DA9-6CD155232989}" type="pres">
      <dgm:prSet presAssocID="{9876E205-41C2-4D65-B902-4E9CE7675F04}" presName="entireBox" presStyleLbl="node1" presStyleIdx="0" presStyleCnt="4"/>
      <dgm:spPr/>
    </dgm:pt>
    <dgm:pt modelId="{C996FC45-4758-4181-9480-5FC6E0D70FFD}" type="pres">
      <dgm:prSet presAssocID="{9876E205-41C2-4D65-B902-4E9CE7675F04}" presName="descendantBox" presStyleCnt="0"/>
      <dgm:spPr/>
    </dgm:pt>
    <dgm:pt modelId="{82529AC1-D5C9-4D3D-9E2C-D021BA0BD8E5}" type="pres">
      <dgm:prSet presAssocID="{2C199FBD-CBBE-4C86-B507-2106E8533424}" presName="childTextBox" presStyleLbl="fgAccFollowNode1" presStyleIdx="0" presStyleCnt="13">
        <dgm:presLayoutVars>
          <dgm:bulletEnabled val="1"/>
        </dgm:presLayoutVars>
      </dgm:prSet>
      <dgm:spPr/>
    </dgm:pt>
    <dgm:pt modelId="{0294E8F4-1031-4201-AAAA-B88402C4777B}" type="pres">
      <dgm:prSet presAssocID="{8B28A22A-E563-4CCC-9CCA-9D9E288F1B9E}" presName="childTextBox" presStyleLbl="fgAccFollowNode1" presStyleIdx="1" presStyleCnt="13">
        <dgm:presLayoutVars>
          <dgm:bulletEnabled val="1"/>
        </dgm:presLayoutVars>
      </dgm:prSet>
      <dgm:spPr/>
    </dgm:pt>
    <dgm:pt modelId="{522AD9A8-1813-45D2-B74C-E1766F435182}" type="pres">
      <dgm:prSet presAssocID="{61A16B7E-956D-405E-AEF5-B8A8EC1A3048}" presName="childTextBox" presStyleLbl="fgAccFollowNode1" presStyleIdx="2" presStyleCnt="13">
        <dgm:presLayoutVars>
          <dgm:bulletEnabled val="1"/>
        </dgm:presLayoutVars>
      </dgm:prSet>
      <dgm:spPr/>
    </dgm:pt>
    <dgm:pt modelId="{4E987964-0058-4FAE-9184-7C352D40F57C}" type="pres">
      <dgm:prSet presAssocID="{EDFFED5B-9CD8-4065-A04F-48F619B32570}" presName="sp" presStyleCnt="0"/>
      <dgm:spPr/>
    </dgm:pt>
    <dgm:pt modelId="{BAD1A3E2-8B3F-44D7-9905-1DFE21911A5D}" type="pres">
      <dgm:prSet presAssocID="{17F9303E-2665-4393-877B-F2D895D26A74}" presName="arrowAndChildren" presStyleCnt="0"/>
      <dgm:spPr/>
    </dgm:pt>
    <dgm:pt modelId="{5DA067B7-E757-412E-92C9-B5DB1C2EC241}" type="pres">
      <dgm:prSet presAssocID="{17F9303E-2665-4393-877B-F2D895D26A74}" presName="parentTextArrow" presStyleLbl="node1" presStyleIdx="0" presStyleCnt="4"/>
      <dgm:spPr/>
    </dgm:pt>
    <dgm:pt modelId="{3FB69D20-6165-4ED2-A2B3-E9D71850402C}" type="pres">
      <dgm:prSet presAssocID="{17F9303E-2665-4393-877B-F2D895D26A74}" presName="arrow" presStyleLbl="node1" presStyleIdx="1" presStyleCnt="4" custScaleY="87396"/>
      <dgm:spPr/>
    </dgm:pt>
    <dgm:pt modelId="{C24B5241-3F6D-48DF-A79A-0CD95AB19BE9}" type="pres">
      <dgm:prSet presAssocID="{17F9303E-2665-4393-877B-F2D895D26A74}" presName="descendantArrow" presStyleCnt="0"/>
      <dgm:spPr/>
    </dgm:pt>
    <dgm:pt modelId="{A0D51CE6-C5BB-478C-A219-46D6C3A3D404}" type="pres">
      <dgm:prSet presAssocID="{1143DD20-E1FA-4B1E-BAFC-428DD3D5AF3D}" presName="childTextArrow" presStyleLbl="fgAccFollowNode1" presStyleIdx="3" presStyleCnt="13">
        <dgm:presLayoutVars>
          <dgm:bulletEnabled val="1"/>
        </dgm:presLayoutVars>
      </dgm:prSet>
      <dgm:spPr/>
    </dgm:pt>
    <dgm:pt modelId="{51A54307-F7D9-47F0-9F3B-60AA6C5D6D31}" type="pres">
      <dgm:prSet presAssocID="{9A851B47-A38C-46C7-BA6B-118B9699623F}" presName="childTextArrow" presStyleLbl="fgAccFollowNode1" presStyleIdx="4" presStyleCnt="13">
        <dgm:presLayoutVars>
          <dgm:bulletEnabled val="1"/>
        </dgm:presLayoutVars>
      </dgm:prSet>
      <dgm:spPr/>
    </dgm:pt>
    <dgm:pt modelId="{FB925B2B-0308-4024-92E8-2392B8F5A1EB}" type="pres">
      <dgm:prSet presAssocID="{5CCC7A05-7DCA-4351-8FEE-22C8F8D5B8CC}" presName="childTextArrow" presStyleLbl="fgAccFollowNode1" presStyleIdx="5" presStyleCnt="13">
        <dgm:presLayoutVars>
          <dgm:bulletEnabled val="1"/>
        </dgm:presLayoutVars>
      </dgm:prSet>
      <dgm:spPr/>
    </dgm:pt>
    <dgm:pt modelId="{BF593752-26AA-47CB-ADCC-ECB295C532DD}" type="pres">
      <dgm:prSet presAssocID="{1B33484F-29FF-4325-94FA-6B93A98D9E11}" presName="childTextArrow" presStyleLbl="fgAccFollowNode1" presStyleIdx="6" presStyleCnt="13">
        <dgm:presLayoutVars>
          <dgm:bulletEnabled val="1"/>
        </dgm:presLayoutVars>
      </dgm:prSet>
      <dgm:spPr/>
    </dgm:pt>
    <dgm:pt modelId="{3AF9F25C-0494-4558-8C64-3EF9F77131BC}" type="pres">
      <dgm:prSet presAssocID="{DDA428EC-1208-49C4-BB9B-AF772A119E5C}" presName="sp" presStyleCnt="0"/>
      <dgm:spPr/>
    </dgm:pt>
    <dgm:pt modelId="{A5F980AA-11CF-405D-878B-6B144003B777}" type="pres">
      <dgm:prSet presAssocID="{D0971D55-1DEF-427E-94A4-7C4A64249A37}" presName="arrowAndChildren" presStyleCnt="0"/>
      <dgm:spPr/>
    </dgm:pt>
    <dgm:pt modelId="{1C9957D9-F0D8-4D8C-8D41-EB92F502A53E}" type="pres">
      <dgm:prSet presAssocID="{D0971D55-1DEF-427E-94A4-7C4A64249A37}" presName="parentTextArrow" presStyleLbl="node1" presStyleIdx="1" presStyleCnt="4"/>
      <dgm:spPr/>
    </dgm:pt>
    <dgm:pt modelId="{4163BB6A-548F-4E5A-A14E-CABFD418AE2D}" type="pres">
      <dgm:prSet presAssocID="{D0971D55-1DEF-427E-94A4-7C4A64249A37}" presName="arrow" presStyleLbl="node1" presStyleIdx="2" presStyleCnt="4" custScaleY="86484"/>
      <dgm:spPr/>
    </dgm:pt>
    <dgm:pt modelId="{90A3D0A4-611F-4889-998A-005BB076D26F}" type="pres">
      <dgm:prSet presAssocID="{D0971D55-1DEF-427E-94A4-7C4A64249A37}" presName="descendantArrow" presStyleCnt="0"/>
      <dgm:spPr/>
    </dgm:pt>
    <dgm:pt modelId="{FA2DDC33-EB38-4528-85BF-2072402CFE08}" type="pres">
      <dgm:prSet presAssocID="{E9AACCC2-AAD9-4FC5-8F63-48354BCEA3DF}" presName="childTextArrow" presStyleLbl="fgAccFollowNode1" presStyleIdx="7" presStyleCnt="13">
        <dgm:presLayoutVars>
          <dgm:bulletEnabled val="1"/>
        </dgm:presLayoutVars>
      </dgm:prSet>
      <dgm:spPr/>
    </dgm:pt>
    <dgm:pt modelId="{F00A3B4A-AA0C-4C47-92BA-9A0B29FA0E98}" type="pres">
      <dgm:prSet presAssocID="{4ADC13A7-2BC1-4C61-B35F-683874456A20}" presName="childTextArrow" presStyleLbl="fgAccFollowNode1" presStyleIdx="8" presStyleCnt="13">
        <dgm:presLayoutVars>
          <dgm:bulletEnabled val="1"/>
        </dgm:presLayoutVars>
      </dgm:prSet>
      <dgm:spPr/>
    </dgm:pt>
    <dgm:pt modelId="{E1982446-A9A9-4E4E-B835-4063E0906881}" type="pres">
      <dgm:prSet presAssocID="{B078FD2E-F45F-41FF-A9A4-08A6F3BB87CE}" presName="sp" presStyleCnt="0"/>
      <dgm:spPr/>
    </dgm:pt>
    <dgm:pt modelId="{5A9E2D85-B2A7-493E-B7BF-E275F09DA11D}" type="pres">
      <dgm:prSet presAssocID="{51F9DF36-14BC-4F03-A866-70BA0DBE6C14}" presName="arrowAndChildren" presStyleCnt="0"/>
      <dgm:spPr/>
    </dgm:pt>
    <dgm:pt modelId="{B1F714B9-4F9F-4009-A2AB-651FD9E3FC14}" type="pres">
      <dgm:prSet presAssocID="{51F9DF36-14BC-4F03-A866-70BA0DBE6C14}" presName="parentTextArrow" presStyleLbl="node1" presStyleIdx="2" presStyleCnt="4"/>
      <dgm:spPr/>
    </dgm:pt>
    <dgm:pt modelId="{92B12ABC-8677-4321-8521-77266ADB5798}" type="pres">
      <dgm:prSet presAssocID="{51F9DF36-14BC-4F03-A866-70BA0DBE6C14}" presName="arrow" presStyleLbl="node1" presStyleIdx="3" presStyleCnt="4" custAng="0" custScaleY="118079" custLinFactNeighborX="27045" custLinFactNeighborY="-74"/>
      <dgm:spPr/>
    </dgm:pt>
    <dgm:pt modelId="{81E2760A-3002-4D1D-9CAA-223BC9485870}" type="pres">
      <dgm:prSet presAssocID="{51F9DF36-14BC-4F03-A866-70BA0DBE6C14}" presName="descendantArrow" presStyleCnt="0"/>
      <dgm:spPr/>
    </dgm:pt>
    <dgm:pt modelId="{099416DA-A493-4FB8-8B36-F7B4B7DB4F57}" type="pres">
      <dgm:prSet presAssocID="{98D9B7C7-767B-4CF5-8C56-85B577AD7B57}" presName="childTextArrow" presStyleLbl="fgAccFollowNode1" presStyleIdx="9" presStyleCnt="13" custScaleY="156804">
        <dgm:presLayoutVars>
          <dgm:bulletEnabled val="1"/>
        </dgm:presLayoutVars>
      </dgm:prSet>
      <dgm:spPr/>
    </dgm:pt>
    <dgm:pt modelId="{FB06E92C-E1D6-4601-BD48-14FAB06184B7}" type="pres">
      <dgm:prSet presAssocID="{1FCA6E7F-CC79-4403-A79A-39589F1103D5}" presName="childTextArrow" presStyleLbl="fgAccFollowNode1" presStyleIdx="10" presStyleCnt="13" custScaleX="93097" custScaleY="156804">
        <dgm:presLayoutVars>
          <dgm:bulletEnabled val="1"/>
        </dgm:presLayoutVars>
      </dgm:prSet>
      <dgm:spPr/>
    </dgm:pt>
    <dgm:pt modelId="{31CE1C73-1665-481E-BB61-9D5B7B126968}" type="pres">
      <dgm:prSet presAssocID="{94964D9C-961E-4A81-81CA-C599FAA37E2C}" presName="childTextArrow" presStyleLbl="fgAccFollowNode1" presStyleIdx="11" presStyleCnt="13" custScaleX="75086" custScaleY="156804">
        <dgm:presLayoutVars>
          <dgm:bulletEnabled val="1"/>
        </dgm:presLayoutVars>
      </dgm:prSet>
      <dgm:spPr/>
    </dgm:pt>
    <dgm:pt modelId="{DDCDF453-0D1A-4094-8FA3-7A60821FA684}" type="pres">
      <dgm:prSet presAssocID="{770849EA-A5FB-4D95-B4A2-2A545F72DAD5}" presName="childTextArrow" presStyleLbl="fgAccFollowNode1" presStyleIdx="12" presStyleCnt="13" custScaleX="43946" custScaleY="156804">
        <dgm:presLayoutVars>
          <dgm:bulletEnabled val="1"/>
        </dgm:presLayoutVars>
      </dgm:prSet>
      <dgm:spPr/>
    </dgm:pt>
  </dgm:ptLst>
  <dgm:cxnLst>
    <dgm:cxn modelId="{C3929705-55CF-47EC-A8EB-8AABA70CC36F}" srcId="{9876E205-41C2-4D65-B902-4E9CE7675F04}" destId="{8B28A22A-E563-4CCC-9CCA-9D9E288F1B9E}" srcOrd="1" destOrd="0" parTransId="{5165CFE4-C09D-4F75-8DB3-02A1DB5EA7DE}" sibTransId="{E0A66B19-4588-44DE-80E6-26DAD5862F13}"/>
    <dgm:cxn modelId="{B1FE1108-51A6-41F4-A2E9-BE85316A0F24}" srcId="{17F9303E-2665-4393-877B-F2D895D26A74}" destId="{1143DD20-E1FA-4B1E-BAFC-428DD3D5AF3D}" srcOrd="0" destOrd="0" parTransId="{AE09DC9C-A64B-4FCB-B675-E71BF6DBB0C0}" sibTransId="{8F159A7C-9476-4C83-9808-63ABEB07C24C}"/>
    <dgm:cxn modelId="{81146309-2120-43AE-996F-83C84FCFA660}" srcId="{51F9DF36-14BC-4F03-A866-70BA0DBE6C14}" destId="{98D9B7C7-767B-4CF5-8C56-85B577AD7B57}" srcOrd="0" destOrd="0" parTransId="{AF8026EF-50E7-455D-A4AB-FE5762D481D7}" sibTransId="{294A32BC-2F82-4F95-8378-6248D116A655}"/>
    <dgm:cxn modelId="{F4EEFC0B-9925-4BA8-819E-E130AFDE46FD}" srcId="{9876E205-41C2-4D65-B902-4E9CE7675F04}" destId="{2C199FBD-CBBE-4C86-B507-2106E8533424}" srcOrd="0" destOrd="0" parTransId="{1D83BF6E-76FC-408D-820E-0EA7399DB088}" sibTransId="{15834C10-0B46-4356-A95A-BE55E941BBDD}"/>
    <dgm:cxn modelId="{1A8B8A0D-5C54-48DE-A799-31F9A9017B20}" type="presOf" srcId="{9876E205-41C2-4D65-B902-4E9CE7675F04}" destId="{49056179-28ED-4415-9C32-36D23B4DD52B}" srcOrd="0" destOrd="0" presId="urn:microsoft.com/office/officeart/2005/8/layout/process4"/>
    <dgm:cxn modelId="{275EC010-D153-4A3B-846A-A2E85FE24C7E}" type="presOf" srcId="{ED17C30D-86F1-4210-AEC6-F62E623C649E}" destId="{F39C5238-5B86-40EC-9D6C-76D24A11B14E}" srcOrd="0" destOrd="0" presId="urn:microsoft.com/office/officeart/2005/8/layout/process4"/>
    <dgm:cxn modelId="{86AB5812-FED1-476E-AF41-37441AEECE0E}" type="presOf" srcId="{9A851B47-A38C-46C7-BA6B-118B9699623F}" destId="{51A54307-F7D9-47F0-9F3B-60AA6C5D6D31}" srcOrd="0" destOrd="0" presId="urn:microsoft.com/office/officeart/2005/8/layout/process4"/>
    <dgm:cxn modelId="{7F968312-0036-4AA1-80E1-4C9EE0BF0A5A}" srcId="{9876E205-41C2-4D65-B902-4E9CE7675F04}" destId="{61A16B7E-956D-405E-AEF5-B8A8EC1A3048}" srcOrd="2" destOrd="0" parTransId="{291555EF-E0FF-45B4-82DE-99B434CABEF4}" sibTransId="{9B511981-4B7E-48B1-8571-64554CE82F1B}"/>
    <dgm:cxn modelId="{76ABE117-7B47-41E7-9E37-7DB072A15FAB}" type="presOf" srcId="{94964D9C-961E-4A81-81CA-C599FAA37E2C}" destId="{31CE1C73-1665-481E-BB61-9D5B7B126968}" srcOrd="0" destOrd="0" presId="urn:microsoft.com/office/officeart/2005/8/layout/process4"/>
    <dgm:cxn modelId="{E1834733-AE4E-457D-B4CC-12037316F5D9}" type="presOf" srcId="{1FCA6E7F-CC79-4403-A79A-39589F1103D5}" destId="{FB06E92C-E1D6-4601-BD48-14FAB06184B7}" srcOrd="0" destOrd="0" presId="urn:microsoft.com/office/officeart/2005/8/layout/process4"/>
    <dgm:cxn modelId="{34C50B36-8B03-4829-8300-C346269F49BA}" type="presOf" srcId="{4ADC13A7-2BC1-4C61-B35F-683874456A20}" destId="{F00A3B4A-AA0C-4C47-92BA-9A0B29FA0E98}" srcOrd="0" destOrd="0" presId="urn:microsoft.com/office/officeart/2005/8/layout/process4"/>
    <dgm:cxn modelId="{2E922036-B3F2-41CC-AD73-657633969684}" type="presOf" srcId="{E9AACCC2-AAD9-4FC5-8F63-48354BCEA3DF}" destId="{FA2DDC33-EB38-4528-85BF-2072402CFE08}" srcOrd="0" destOrd="0" presId="urn:microsoft.com/office/officeart/2005/8/layout/process4"/>
    <dgm:cxn modelId="{50462C37-04E9-4346-941A-16B84D0338A6}" srcId="{D0971D55-1DEF-427E-94A4-7C4A64249A37}" destId="{4ADC13A7-2BC1-4C61-B35F-683874456A20}" srcOrd="1" destOrd="0" parTransId="{25F0B7AF-DCB4-4813-96B3-B440AEF918C1}" sibTransId="{7A41522C-56D1-4627-BEE7-F28FB47ADC8E}"/>
    <dgm:cxn modelId="{08A63938-3ED3-4470-8996-470927BF8CAD}" type="presOf" srcId="{61A16B7E-956D-405E-AEF5-B8A8EC1A3048}" destId="{522AD9A8-1813-45D2-B74C-E1766F435182}" srcOrd="0" destOrd="0" presId="urn:microsoft.com/office/officeart/2005/8/layout/process4"/>
    <dgm:cxn modelId="{1F6E3C3D-CECE-45AF-ADE4-087C289BEB50}" srcId="{51F9DF36-14BC-4F03-A866-70BA0DBE6C14}" destId="{94964D9C-961E-4A81-81CA-C599FAA37E2C}" srcOrd="2" destOrd="0" parTransId="{35C2DD0C-0025-41E2-9A7D-2C9350623E97}" sibTransId="{30A07817-CA9E-4AAF-B89B-3BF8F88AD83E}"/>
    <dgm:cxn modelId="{CE7F5B60-9DEC-4259-A4D8-D3750C839C8B}" type="presOf" srcId="{8B28A22A-E563-4CCC-9CCA-9D9E288F1B9E}" destId="{0294E8F4-1031-4201-AAAA-B88402C4777B}" srcOrd="0" destOrd="0" presId="urn:microsoft.com/office/officeart/2005/8/layout/process4"/>
    <dgm:cxn modelId="{1A166F44-D159-43BD-9F91-DB1FDB9310F3}" srcId="{ED17C30D-86F1-4210-AEC6-F62E623C649E}" destId="{D0971D55-1DEF-427E-94A4-7C4A64249A37}" srcOrd="1" destOrd="0" parTransId="{96A994F8-07D6-43E1-88B4-12D146708883}" sibTransId="{DDA428EC-1208-49C4-BB9B-AF772A119E5C}"/>
    <dgm:cxn modelId="{8FDB4B65-4711-44B4-BDD6-467DA39C67BE}" type="presOf" srcId="{51F9DF36-14BC-4F03-A866-70BA0DBE6C14}" destId="{B1F714B9-4F9F-4009-A2AB-651FD9E3FC14}" srcOrd="0" destOrd="0" presId="urn:microsoft.com/office/officeart/2005/8/layout/process4"/>
    <dgm:cxn modelId="{22B87765-5693-49DF-A09B-4DE670C940BE}" type="presOf" srcId="{D0971D55-1DEF-427E-94A4-7C4A64249A37}" destId="{4163BB6A-548F-4E5A-A14E-CABFD418AE2D}" srcOrd="1" destOrd="0" presId="urn:microsoft.com/office/officeart/2005/8/layout/process4"/>
    <dgm:cxn modelId="{2C59874A-5E7F-49CF-AA95-354F4A333A4C}" srcId="{51F9DF36-14BC-4F03-A866-70BA0DBE6C14}" destId="{1FCA6E7F-CC79-4403-A79A-39589F1103D5}" srcOrd="1" destOrd="0" parTransId="{C4EB0281-7E00-4540-A8ED-24CB49BB2382}" sibTransId="{BDE4D1F9-6AEE-4671-BE06-721C46020343}"/>
    <dgm:cxn modelId="{4D50E36D-EFE6-4396-9FD5-F029ED7F3190}" srcId="{ED17C30D-86F1-4210-AEC6-F62E623C649E}" destId="{9876E205-41C2-4D65-B902-4E9CE7675F04}" srcOrd="3" destOrd="0" parTransId="{08E41952-C9F8-48A6-B913-9880F9069071}" sibTransId="{C0A0EF7B-0C5D-49B6-A058-1247FCE6F1AA}"/>
    <dgm:cxn modelId="{E2346656-1B29-404B-9198-9F405C7A454B}" type="presOf" srcId="{770849EA-A5FB-4D95-B4A2-2A545F72DAD5}" destId="{DDCDF453-0D1A-4094-8FA3-7A60821FA684}" srcOrd="0" destOrd="0" presId="urn:microsoft.com/office/officeart/2005/8/layout/process4"/>
    <dgm:cxn modelId="{A1104976-24BA-425A-AF4F-0C4BE809C84F}" type="presOf" srcId="{D0971D55-1DEF-427E-94A4-7C4A64249A37}" destId="{1C9957D9-F0D8-4D8C-8D41-EB92F502A53E}" srcOrd="0" destOrd="0" presId="urn:microsoft.com/office/officeart/2005/8/layout/process4"/>
    <dgm:cxn modelId="{88557458-F8F6-45F7-925D-E0B92FE1BA9C}" type="presOf" srcId="{17F9303E-2665-4393-877B-F2D895D26A74}" destId="{5DA067B7-E757-412E-92C9-B5DB1C2EC241}" srcOrd="0" destOrd="0" presId="urn:microsoft.com/office/officeart/2005/8/layout/process4"/>
    <dgm:cxn modelId="{0EAA477C-80AB-425C-AB65-192932B46569}" type="presOf" srcId="{9876E205-41C2-4D65-B902-4E9CE7675F04}" destId="{234A9CED-AF4B-454A-9DA9-6CD155232989}" srcOrd="1" destOrd="0" presId="urn:microsoft.com/office/officeart/2005/8/layout/process4"/>
    <dgm:cxn modelId="{79851F81-D15B-43B3-96DC-5BF43CB80CB3}" srcId="{ED17C30D-86F1-4210-AEC6-F62E623C649E}" destId="{17F9303E-2665-4393-877B-F2D895D26A74}" srcOrd="2" destOrd="0" parTransId="{35ADC4A0-4782-49D4-B923-3FD124FEA3BC}" sibTransId="{EDFFED5B-9CD8-4065-A04F-48F619B32570}"/>
    <dgm:cxn modelId="{392EA684-2198-4CC1-A5EE-31A12279807F}" type="presOf" srcId="{17F9303E-2665-4393-877B-F2D895D26A74}" destId="{3FB69D20-6165-4ED2-A2B3-E9D71850402C}" srcOrd="1" destOrd="0" presId="urn:microsoft.com/office/officeart/2005/8/layout/process4"/>
    <dgm:cxn modelId="{24B52185-F0F7-41BE-ACEA-9BC0C20E5527}" srcId="{51F9DF36-14BC-4F03-A866-70BA0DBE6C14}" destId="{770849EA-A5FB-4D95-B4A2-2A545F72DAD5}" srcOrd="3" destOrd="0" parTransId="{BFC715A1-41BE-4B0C-8740-CE8E8EC292A9}" sibTransId="{00839E5B-7118-4916-9EE0-5196F53D2C6C}"/>
    <dgm:cxn modelId="{34235889-53A1-4380-8012-302BD87B8A92}" type="presOf" srcId="{5CCC7A05-7DCA-4351-8FEE-22C8F8D5B8CC}" destId="{FB925B2B-0308-4024-92E8-2392B8F5A1EB}" srcOrd="0" destOrd="0" presId="urn:microsoft.com/office/officeart/2005/8/layout/process4"/>
    <dgm:cxn modelId="{BE4A588B-E49A-40C4-B5A1-4666EF1F262C}" type="presOf" srcId="{51F9DF36-14BC-4F03-A866-70BA0DBE6C14}" destId="{92B12ABC-8677-4321-8521-77266ADB5798}" srcOrd="1" destOrd="0" presId="urn:microsoft.com/office/officeart/2005/8/layout/process4"/>
    <dgm:cxn modelId="{C80F2CAF-A2D7-45E7-99AD-20E1A4302FAD}" type="presOf" srcId="{1143DD20-E1FA-4B1E-BAFC-428DD3D5AF3D}" destId="{A0D51CE6-C5BB-478C-A219-46D6C3A3D404}" srcOrd="0" destOrd="0" presId="urn:microsoft.com/office/officeart/2005/8/layout/process4"/>
    <dgm:cxn modelId="{10F870BA-794B-4183-A4D2-573A9C7A85B0}" srcId="{ED17C30D-86F1-4210-AEC6-F62E623C649E}" destId="{51F9DF36-14BC-4F03-A866-70BA0DBE6C14}" srcOrd="0" destOrd="0" parTransId="{B9F94C5D-92B8-4AFC-94DA-091CA778B754}" sibTransId="{B078FD2E-F45F-41FF-A9A4-08A6F3BB87CE}"/>
    <dgm:cxn modelId="{B6D38AC0-6F84-493C-9F09-0B368354B519}" srcId="{17F9303E-2665-4393-877B-F2D895D26A74}" destId="{5CCC7A05-7DCA-4351-8FEE-22C8F8D5B8CC}" srcOrd="2" destOrd="0" parTransId="{32CA0772-96EB-42F2-960C-52E7276701B7}" sibTransId="{6FF99224-1536-4FCA-A476-0E18569F3854}"/>
    <dgm:cxn modelId="{EB8895D0-0995-46FD-A8CE-92C1F2B357B6}" type="presOf" srcId="{1B33484F-29FF-4325-94FA-6B93A98D9E11}" destId="{BF593752-26AA-47CB-ADCC-ECB295C532DD}" srcOrd="0" destOrd="0" presId="urn:microsoft.com/office/officeart/2005/8/layout/process4"/>
    <dgm:cxn modelId="{97C112D6-531D-4641-98FF-80C7E3C130A3}" type="presOf" srcId="{2C199FBD-CBBE-4C86-B507-2106E8533424}" destId="{82529AC1-D5C9-4D3D-9E2C-D021BA0BD8E5}" srcOrd="0" destOrd="0" presId="urn:microsoft.com/office/officeart/2005/8/layout/process4"/>
    <dgm:cxn modelId="{9DA781E4-D821-47F1-9312-81684660617F}" srcId="{D0971D55-1DEF-427E-94A4-7C4A64249A37}" destId="{E9AACCC2-AAD9-4FC5-8F63-48354BCEA3DF}" srcOrd="0" destOrd="0" parTransId="{B07040EE-48E9-4967-8556-ECDEE3E26A40}" sibTransId="{33364C54-FA83-4B03-B50E-54A1703BC8EC}"/>
    <dgm:cxn modelId="{5B2283E8-031E-4C13-9CBE-5BDDE9BB05CE}" type="presOf" srcId="{98D9B7C7-767B-4CF5-8C56-85B577AD7B57}" destId="{099416DA-A493-4FB8-8B36-F7B4B7DB4F57}" srcOrd="0" destOrd="0" presId="urn:microsoft.com/office/officeart/2005/8/layout/process4"/>
    <dgm:cxn modelId="{B12A77F6-53A5-4D9A-B46C-22B60B5E95DF}" srcId="{17F9303E-2665-4393-877B-F2D895D26A74}" destId="{1B33484F-29FF-4325-94FA-6B93A98D9E11}" srcOrd="3" destOrd="0" parTransId="{9D15C57A-7B11-4992-BB73-9C5ABEC9827D}" sibTransId="{8EE49275-14F6-4653-AD60-C9F22DB348B7}"/>
    <dgm:cxn modelId="{FEDCD0F8-8213-4691-A59D-83EB717C8B16}" srcId="{17F9303E-2665-4393-877B-F2D895D26A74}" destId="{9A851B47-A38C-46C7-BA6B-118B9699623F}" srcOrd="1" destOrd="0" parTransId="{CCE79EF4-D881-4A45-9D05-BA9A95CAC783}" sibTransId="{54E354BB-929F-446A-89B4-48D3D1C7279A}"/>
    <dgm:cxn modelId="{40836DA3-4183-43B5-AF26-E92937A28216}" type="presParOf" srcId="{F39C5238-5B86-40EC-9D6C-76D24A11B14E}" destId="{2B0FE473-AC71-43EB-864F-C058CFE6C104}" srcOrd="0" destOrd="0" presId="urn:microsoft.com/office/officeart/2005/8/layout/process4"/>
    <dgm:cxn modelId="{88D95ED7-52BA-466E-8D71-A7054D0DC867}" type="presParOf" srcId="{2B0FE473-AC71-43EB-864F-C058CFE6C104}" destId="{49056179-28ED-4415-9C32-36D23B4DD52B}" srcOrd="0" destOrd="0" presId="urn:microsoft.com/office/officeart/2005/8/layout/process4"/>
    <dgm:cxn modelId="{7FA11F41-C9E2-4EE0-9C7D-B88B2D62B80C}" type="presParOf" srcId="{2B0FE473-AC71-43EB-864F-C058CFE6C104}" destId="{234A9CED-AF4B-454A-9DA9-6CD155232989}" srcOrd="1" destOrd="0" presId="urn:microsoft.com/office/officeart/2005/8/layout/process4"/>
    <dgm:cxn modelId="{405A9E6B-C203-4BE4-A896-6D009E60BE7E}" type="presParOf" srcId="{2B0FE473-AC71-43EB-864F-C058CFE6C104}" destId="{C996FC45-4758-4181-9480-5FC6E0D70FFD}" srcOrd="2" destOrd="0" presId="urn:microsoft.com/office/officeart/2005/8/layout/process4"/>
    <dgm:cxn modelId="{3DB74FAF-52F5-4E99-9361-2D373F92B781}" type="presParOf" srcId="{C996FC45-4758-4181-9480-5FC6E0D70FFD}" destId="{82529AC1-D5C9-4D3D-9E2C-D021BA0BD8E5}" srcOrd="0" destOrd="0" presId="urn:microsoft.com/office/officeart/2005/8/layout/process4"/>
    <dgm:cxn modelId="{5C9A16C1-4437-4D9F-85EE-A4270F7EC900}" type="presParOf" srcId="{C996FC45-4758-4181-9480-5FC6E0D70FFD}" destId="{0294E8F4-1031-4201-AAAA-B88402C4777B}" srcOrd="1" destOrd="0" presId="urn:microsoft.com/office/officeart/2005/8/layout/process4"/>
    <dgm:cxn modelId="{CEB6199E-F8C6-4657-9093-58D4DA64011D}" type="presParOf" srcId="{C996FC45-4758-4181-9480-5FC6E0D70FFD}" destId="{522AD9A8-1813-45D2-B74C-E1766F435182}" srcOrd="2" destOrd="0" presId="urn:microsoft.com/office/officeart/2005/8/layout/process4"/>
    <dgm:cxn modelId="{D124BA08-B8D7-488A-867B-84C8C3567854}" type="presParOf" srcId="{F39C5238-5B86-40EC-9D6C-76D24A11B14E}" destId="{4E987964-0058-4FAE-9184-7C352D40F57C}" srcOrd="1" destOrd="0" presId="urn:microsoft.com/office/officeart/2005/8/layout/process4"/>
    <dgm:cxn modelId="{025A8DAA-0470-4EC9-A485-33F056A25E0D}" type="presParOf" srcId="{F39C5238-5B86-40EC-9D6C-76D24A11B14E}" destId="{BAD1A3E2-8B3F-44D7-9905-1DFE21911A5D}" srcOrd="2" destOrd="0" presId="urn:microsoft.com/office/officeart/2005/8/layout/process4"/>
    <dgm:cxn modelId="{9817C345-0D11-43A9-B140-BDFDF2C5C2C4}" type="presParOf" srcId="{BAD1A3E2-8B3F-44D7-9905-1DFE21911A5D}" destId="{5DA067B7-E757-412E-92C9-B5DB1C2EC241}" srcOrd="0" destOrd="0" presId="urn:microsoft.com/office/officeart/2005/8/layout/process4"/>
    <dgm:cxn modelId="{456AA84F-207E-439B-834D-385F5B93E836}" type="presParOf" srcId="{BAD1A3E2-8B3F-44D7-9905-1DFE21911A5D}" destId="{3FB69D20-6165-4ED2-A2B3-E9D71850402C}" srcOrd="1" destOrd="0" presId="urn:microsoft.com/office/officeart/2005/8/layout/process4"/>
    <dgm:cxn modelId="{2B4CB524-2CF2-4B4C-9E28-3DBB3692FA67}" type="presParOf" srcId="{BAD1A3E2-8B3F-44D7-9905-1DFE21911A5D}" destId="{C24B5241-3F6D-48DF-A79A-0CD95AB19BE9}" srcOrd="2" destOrd="0" presId="urn:microsoft.com/office/officeart/2005/8/layout/process4"/>
    <dgm:cxn modelId="{8FBDA4BA-562A-44AA-ADC5-B6DF6FF53343}" type="presParOf" srcId="{C24B5241-3F6D-48DF-A79A-0CD95AB19BE9}" destId="{A0D51CE6-C5BB-478C-A219-46D6C3A3D404}" srcOrd="0" destOrd="0" presId="urn:microsoft.com/office/officeart/2005/8/layout/process4"/>
    <dgm:cxn modelId="{36ACF7B9-0AD0-49A0-A915-70D0B4B4BC8D}" type="presParOf" srcId="{C24B5241-3F6D-48DF-A79A-0CD95AB19BE9}" destId="{51A54307-F7D9-47F0-9F3B-60AA6C5D6D31}" srcOrd="1" destOrd="0" presId="urn:microsoft.com/office/officeart/2005/8/layout/process4"/>
    <dgm:cxn modelId="{FAE2BF73-EF45-40C0-96B4-708E3E9A6AC3}" type="presParOf" srcId="{C24B5241-3F6D-48DF-A79A-0CD95AB19BE9}" destId="{FB925B2B-0308-4024-92E8-2392B8F5A1EB}" srcOrd="2" destOrd="0" presId="urn:microsoft.com/office/officeart/2005/8/layout/process4"/>
    <dgm:cxn modelId="{F6E86BCD-341A-428F-A395-5634DBF6114A}" type="presParOf" srcId="{C24B5241-3F6D-48DF-A79A-0CD95AB19BE9}" destId="{BF593752-26AA-47CB-ADCC-ECB295C532DD}" srcOrd="3" destOrd="0" presId="urn:microsoft.com/office/officeart/2005/8/layout/process4"/>
    <dgm:cxn modelId="{7ACD8228-08D5-4D32-A08D-67C65974DB80}" type="presParOf" srcId="{F39C5238-5B86-40EC-9D6C-76D24A11B14E}" destId="{3AF9F25C-0494-4558-8C64-3EF9F77131BC}" srcOrd="3" destOrd="0" presId="urn:microsoft.com/office/officeart/2005/8/layout/process4"/>
    <dgm:cxn modelId="{D3A0F77A-5D59-4B89-BC41-9F052588C8D4}" type="presParOf" srcId="{F39C5238-5B86-40EC-9D6C-76D24A11B14E}" destId="{A5F980AA-11CF-405D-878B-6B144003B777}" srcOrd="4" destOrd="0" presId="urn:microsoft.com/office/officeart/2005/8/layout/process4"/>
    <dgm:cxn modelId="{F2E0EA41-9B9B-4242-8B02-8852B51DAD30}" type="presParOf" srcId="{A5F980AA-11CF-405D-878B-6B144003B777}" destId="{1C9957D9-F0D8-4D8C-8D41-EB92F502A53E}" srcOrd="0" destOrd="0" presId="urn:microsoft.com/office/officeart/2005/8/layout/process4"/>
    <dgm:cxn modelId="{35B5BFFE-4C34-4EA1-8392-511443C0D090}" type="presParOf" srcId="{A5F980AA-11CF-405D-878B-6B144003B777}" destId="{4163BB6A-548F-4E5A-A14E-CABFD418AE2D}" srcOrd="1" destOrd="0" presId="urn:microsoft.com/office/officeart/2005/8/layout/process4"/>
    <dgm:cxn modelId="{A33F8766-8C3C-430F-B366-AE0067FE42EE}" type="presParOf" srcId="{A5F980AA-11CF-405D-878B-6B144003B777}" destId="{90A3D0A4-611F-4889-998A-005BB076D26F}" srcOrd="2" destOrd="0" presId="urn:microsoft.com/office/officeart/2005/8/layout/process4"/>
    <dgm:cxn modelId="{1F6DDC23-C637-4372-A2C6-7C1EBEAE38B1}" type="presParOf" srcId="{90A3D0A4-611F-4889-998A-005BB076D26F}" destId="{FA2DDC33-EB38-4528-85BF-2072402CFE08}" srcOrd="0" destOrd="0" presId="urn:microsoft.com/office/officeart/2005/8/layout/process4"/>
    <dgm:cxn modelId="{FB282D28-336D-49E3-AE71-947B0DF829C1}" type="presParOf" srcId="{90A3D0A4-611F-4889-998A-005BB076D26F}" destId="{F00A3B4A-AA0C-4C47-92BA-9A0B29FA0E98}" srcOrd="1" destOrd="0" presId="urn:microsoft.com/office/officeart/2005/8/layout/process4"/>
    <dgm:cxn modelId="{B2D5A2D2-82E8-4A14-B4D3-8B8A4D1BEA3F}" type="presParOf" srcId="{F39C5238-5B86-40EC-9D6C-76D24A11B14E}" destId="{E1982446-A9A9-4E4E-B835-4063E0906881}" srcOrd="5" destOrd="0" presId="urn:microsoft.com/office/officeart/2005/8/layout/process4"/>
    <dgm:cxn modelId="{D3A6E912-65AA-401F-A098-EC030015F854}" type="presParOf" srcId="{F39C5238-5B86-40EC-9D6C-76D24A11B14E}" destId="{5A9E2D85-B2A7-493E-B7BF-E275F09DA11D}" srcOrd="6" destOrd="0" presId="urn:microsoft.com/office/officeart/2005/8/layout/process4"/>
    <dgm:cxn modelId="{B00A4A3D-E254-4A85-A66D-812BC29A130E}" type="presParOf" srcId="{5A9E2D85-B2A7-493E-B7BF-E275F09DA11D}" destId="{B1F714B9-4F9F-4009-A2AB-651FD9E3FC14}" srcOrd="0" destOrd="0" presId="urn:microsoft.com/office/officeart/2005/8/layout/process4"/>
    <dgm:cxn modelId="{8B20DC81-3DB2-436E-9D22-7E7EE87EB8B5}" type="presParOf" srcId="{5A9E2D85-B2A7-493E-B7BF-E275F09DA11D}" destId="{92B12ABC-8677-4321-8521-77266ADB5798}" srcOrd="1" destOrd="0" presId="urn:microsoft.com/office/officeart/2005/8/layout/process4"/>
    <dgm:cxn modelId="{FB8C6171-689E-4702-9F07-FEAD088AF6A0}" type="presParOf" srcId="{5A9E2D85-B2A7-493E-B7BF-E275F09DA11D}" destId="{81E2760A-3002-4D1D-9CAA-223BC9485870}" srcOrd="2" destOrd="0" presId="urn:microsoft.com/office/officeart/2005/8/layout/process4"/>
    <dgm:cxn modelId="{914A6504-A840-46EC-89BB-00A45F2820E6}" type="presParOf" srcId="{81E2760A-3002-4D1D-9CAA-223BC9485870}" destId="{099416DA-A493-4FB8-8B36-F7B4B7DB4F57}" srcOrd="0" destOrd="0" presId="urn:microsoft.com/office/officeart/2005/8/layout/process4"/>
    <dgm:cxn modelId="{05184AF7-6AC8-4EC6-8319-BAD3931D69CE}" type="presParOf" srcId="{81E2760A-3002-4D1D-9CAA-223BC9485870}" destId="{FB06E92C-E1D6-4601-BD48-14FAB06184B7}" srcOrd="1" destOrd="0" presId="urn:microsoft.com/office/officeart/2005/8/layout/process4"/>
    <dgm:cxn modelId="{3F447106-0C70-4246-AA10-5CCE847EEFFB}" type="presParOf" srcId="{81E2760A-3002-4D1D-9CAA-223BC9485870}" destId="{31CE1C73-1665-481E-BB61-9D5B7B126968}" srcOrd="2" destOrd="0" presId="urn:microsoft.com/office/officeart/2005/8/layout/process4"/>
    <dgm:cxn modelId="{316B0311-6FCE-4E82-9058-E5BE58F27E1C}" type="presParOf" srcId="{81E2760A-3002-4D1D-9CAA-223BC9485870}" destId="{DDCDF453-0D1A-4094-8FA3-7A60821FA684}" srcOrd="3" destOrd="0" presId="urn:microsoft.com/office/officeart/2005/8/layout/process4"/>
  </dgm:cxnLst>
  <dgm:bg/>
  <dgm:whole>
    <a:ln w="3175">
      <a:noFill/>
    </a:ln>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17C30D-86F1-4210-AEC6-F62E623C649E}" type="doc">
      <dgm:prSet loTypeId="urn:microsoft.com/office/officeart/2005/8/layout/process4" loCatId="list" qsTypeId="urn:microsoft.com/office/officeart/2005/8/quickstyle/simple1" qsCatId="simple" csTypeId="urn:microsoft.com/office/officeart/2005/8/colors/colorful4" csCatId="colorful" phldr="1"/>
      <dgm:spPr/>
      <dgm:t>
        <a:bodyPr/>
        <a:lstStyle/>
        <a:p>
          <a:endParaRPr lang="en-US"/>
        </a:p>
      </dgm:t>
    </dgm:pt>
    <dgm:pt modelId="{51F9DF36-14BC-4F03-A866-70BA0DBE6C14}">
      <dgm:prSet phldrT="[Text]" custT="1"/>
      <dgm:spPr/>
      <dgm:t>
        <a:bodyPr/>
        <a:lstStyle/>
        <a:p>
          <a:r>
            <a:rPr lang="en-US" sz="2000" b="1">
              <a:solidFill>
                <a:sysClr val="windowText" lastClr="000000"/>
              </a:solidFill>
              <a:latin typeface="Arial" pitchFamily="34" charset="0"/>
              <a:cs typeface="Arial" pitchFamily="34" charset="0"/>
            </a:rPr>
            <a:t>Level 1 (Chapters)</a:t>
          </a:r>
        </a:p>
      </dgm:t>
    </dgm:pt>
    <dgm:pt modelId="{B9F94C5D-92B8-4AFC-94DA-091CA778B754}" type="parTrans" cxnId="{10F870BA-794B-4183-A4D2-573A9C7A85B0}">
      <dgm:prSet/>
      <dgm:spPr/>
      <dgm:t>
        <a:bodyPr/>
        <a:lstStyle/>
        <a:p>
          <a:endParaRPr lang="en-US"/>
        </a:p>
      </dgm:t>
    </dgm:pt>
    <dgm:pt modelId="{B078FD2E-F45F-41FF-A9A4-08A6F3BB87CE}" type="sibTrans" cxnId="{10F870BA-794B-4183-A4D2-573A9C7A85B0}">
      <dgm:prSet/>
      <dgm:spPr/>
      <dgm:t>
        <a:bodyPr/>
        <a:lstStyle/>
        <a:p>
          <a:endParaRPr lang="en-US"/>
        </a:p>
      </dgm:t>
    </dgm:pt>
    <dgm:pt modelId="{B1A2D038-6DEC-49F0-8429-D83543EA7E2B}">
      <dgm:prSet phldrT="[Text]" custT="1"/>
      <dgm:spPr/>
      <dgm:t>
        <a:bodyPr/>
        <a:lstStyle/>
        <a:p>
          <a:r>
            <a:rPr lang="en-US" sz="1200" b="0">
              <a:latin typeface="Verdana" pitchFamily="34" charset="0"/>
              <a:cs typeface="Arial" pitchFamily="34" charset="0"/>
            </a:rPr>
            <a:t>Back Cover</a:t>
          </a:r>
        </a:p>
      </dgm:t>
    </dgm:pt>
    <dgm:pt modelId="{29988D0F-C2FF-441C-9D17-6F55A5512EFB}" type="parTrans" cxnId="{0D00AFD8-2AAB-46FD-9870-D8768B75DDAE}">
      <dgm:prSet/>
      <dgm:spPr/>
      <dgm:t>
        <a:bodyPr/>
        <a:lstStyle/>
        <a:p>
          <a:endParaRPr lang="en-US"/>
        </a:p>
      </dgm:t>
    </dgm:pt>
    <dgm:pt modelId="{64EAAA6C-7DA2-4BDC-AF1D-139F02CEC0A5}" type="sibTrans" cxnId="{0D00AFD8-2AAB-46FD-9870-D8768B75DDAE}">
      <dgm:prSet/>
      <dgm:spPr/>
      <dgm:t>
        <a:bodyPr/>
        <a:lstStyle/>
        <a:p>
          <a:endParaRPr lang="en-US"/>
        </a:p>
      </dgm:t>
    </dgm:pt>
    <dgm:pt modelId="{B4F06D19-2092-45DC-A6C4-FD238430D78F}">
      <dgm:prSet phldrT="[Text]" custT="1"/>
      <dgm:spPr>
        <a:solidFill>
          <a:srgbClr val="00A4E6"/>
        </a:solidFill>
      </dgm:spPr>
      <dgm:t>
        <a:bodyPr/>
        <a:lstStyle/>
        <a:p>
          <a:r>
            <a:rPr lang="en-US" sz="2000" b="1">
              <a:solidFill>
                <a:sysClr val="windowText" lastClr="000000"/>
              </a:solidFill>
              <a:latin typeface="Arial" pitchFamily="34" charset="0"/>
              <a:cs typeface="Arial" pitchFamily="34" charset="0"/>
            </a:rPr>
            <a:t>Level 2 (Recipes)</a:t>
          </a:r>
        </a:p>
      </dgm:t>
    </dgm:pt>
    <dgm:pt modelId="{64227943-24D0-4218-B152-1A3025B4987E}" type="parTrans" cxnId="{9F1F7BBF-2B75-48D9-9A15-CD59ECA26E1E}">
      <dgm:prSet/>
      <dgm:spPr/>
      <dgm:t>
        <a:bodyPr/>
        <a:lstStyle/>
        <a:p>
          <a:endParaRPr lang="en-US"/>
        </a:p>
      </dgm:t>
    </dgm:pt>
    <dgm:pt modelId="{921AAE90-9EF6-43D4-A10A-08E7BE25666F}" type="sibTrans" cxnId="{9F1F7BBF-2B75-48D9-9A15-CD59ECA26E1E}">
      <dgm:prSet/>
      <dgm:spPr/>
      <dgm:t>
        <a:bodyPr/>
        <a:lstStyle/>
        <a:p>
          <a:endParaRPr lang="en-US"/>
        </a:p>
      </dgm:t>
    </dgm:pt>
    <dgm:pt modelId="{1143DD20-E1FA-4B1E-BAFC-428DD3D5AF3D}">
      <dgm:prSet phldrT="[Text]" custT="1"/>
      <dgm:spPr/>
      <dgm:t>
        <a:bodyPr/>
        <a:lstStyle/>
        <a:p>
          <a:r>
            <a:rPr lang="en-US" sz="1200">
              <a:latin typeface="Verdana" pitchFamily="34" charset="0"/>
              <a:cs typeface="Arial" pitchFamily="34" charset="0"/>
            </a:rPr>
            <a:t>Intro</a:t>
          </a:r>
        </a:p>
      </dgm:t>
    </dgm:pt>
    <dgm:pt modelId="{AE09DC9C-A64B-4FCB-B675-E71BF6DBB0C0}" type="parTrans" cxnId="{B1FE1108-51A6-41F4-A2E9-BE85316A0F24}">
      <dgm:prSet/>
      <dgm:spPr/>
      <dgm:t>
        <a:bodyPr/>
        <a:lstStyle/>
        <a:p>
          <a:endParaRPr lang="en-US"/>
        </a:p>
      </dgm:t>
    </dgm:pt>
    <dgm:pt modelId="{8F159A7C-9476-4C83-9808-63ABEB07C24C}" type="sibTrans" cxnId="{B1FE1108-51A6-41F4-A2E9-BE85316A0F24}">
      <dgm:prSet/>
      <dgm:spPr/>
      <dgm:t>
        <a:bodyPr/>
        <a:lstStyle/>
        <a:p>
          <a:endParaRPr lang="en-US"/>
        </a:p>
      </dgm:t>
    </dgm:pt>
    <dgm:pt modelId="{E0EAB9B1-79B5-45B0-87F4-0E6E53225D63}">
      <dgm:prSet phldrT="[Text]" custT="1"/>
      <dgm:spPr/>
      <dgm:t>
        <a:bodyPr/>
        <a:lstStyle/>
        <a:p>
          <a:r>
            <a:rPr lang="en-US" sz="1200">
              <a:latin typeface="Verdana" pitchFamily="34" charset="0"/>
              <a:cs typeface="Arial" pitchFamily="34" charset="0"/>
            </a:rPr>
            <a:t>Lobster, Potato &amp; Arugala Salad</a:t>
          </a:r>
        </a:p>
      </dgm:t>
    </dgm:pt>
    <dgm:pt modelId="{C57F0481-3C74-4337-A0C7-3CEA00D43929}" type="parTrans" cxnId="{19DF59CB-38BB-4B11-B334-A2A06BDF8E69}">
      <dgm:prSet/>
      <dgm:spPr/>
      <dgm:t>
        <a:bodyPr/>
        <a:lstStyle/>
        <a:p>
          <a:endParaRPr lang="en-US"/>
        </a:p>
      </dgm:t>
    </dgm:pt>
    <dgm:pt modelId="{1F072D34-67C1-4253-9854-BA43AE002002}" type="sibTrans" cxnId="{19DF59CB-38BB-4B11-B334-A2A06BDF8E69}">
      <dgm:prSet/>
      <dgm:spPr/>
      <dgm:t>
        <a:bodyPr/>
        <a:lstStyle/>
        <a:p>
          <a:endParaRPr lang="en-US"/>
        </a:p>
      </dgm:t>
    </dgm:pt>
    <dgm:pt modelId="{1FCA6E7F-CC79-4403-A79A-39589F1103D5}">
      <dgm:prSet custT="1"/>
      <dgm:spPr/>
      <dgm:t>
        <a:bodyPr/>
        <a:lstStyle/>
        <a:p>
          <a:r>
            <a:rPr lang="en-US" sz="1200" b="0">
              <a:latin typeface="Verdana" pitchFamily="34" charset="0"/>
              <a:cs typeface="Arial" pitchFamily="34" charset="0"/>
            </a:rPr>
            <a:t>Dedication</a:t>
          </a:r>
        </a:p>
      </dgm:t>
    </dgm:pt>
    <dgm:pt modelId="{C4EB0281-7E00-4540-A8ED-24CB49BB2382}" type="parTrans" cxnId="{2C59874A-5E7F-49CF-AA95-354F4A333A4C}">
      <dgm:prSet/>
      <dgm:spPr/>
      <dgm:t>
        <a:bodyPr/>
        <a:lstStyle/>
        <a:p>
          <a:endParaRPr lang="en-US"/>
        </a:p>
      </dgm:t>
    </dgm:pt>
    <dgm:pt modelId="{BDE4D1F9-6AEE-4671-BE06-721C46020343}" type="sibTrans" cxnId="{2C59874A-5E7F-49CF-AA95-354F4A333A4C}">
      <dgm:prSet/>
      <dgm:spPr/>
      <dgm:t>
        <a:bodyPr/>
        <a:lstStyle/>
        <a:p>
          <a:endParaRPr lang="en-US"/>
        </a:p>
      </dgm:t>
    </dgm:pt>
    <dgm:pt modelId="{DA9321AD-650E-44CE-B31A-E6FC844407D2}">
      <dgm:prSet custT="1"/>
      <dgm:spPr/>
      <dgm:t>
        <a:bodyPr/>
        <a:lstStyle/>
        <a:p>
          <a:r>
            <a:rPr lang="en-US" sz="1200" b="0">
              <a:latin typeface="Verdana" pitchFamily="34" charset="0"/>
              <a:cs typeface="Arial" pitchFamily="34" charset="0"/>
            </a:rPr>
            <a:t>Notes</a:t>
          </a:r>
        </a:p>
      </dgm:t>
    </dgm:pt>
    <dgm:pt modelId="{4F60CB09-D1B4-4180-BABF-BE35C2FBB52E}" type="parTrans" cxnId="{4FD07B71-FAC9-4124-BE59-13DCFF0E5168}">
      <dgm:prSet/>
      <dgm:spPr/>
      <dgm:t>
        <a:bodyPr/>
        <a:lstStyle/>
        <a:p>
          <a:endParaRPr lang="en-US"/>
        </a:p>
      </dgm:t>
    </dgm:pt>
    <dgm:pt modelId="{44ABA5E8-0EB8-4796-BEDB-6B0C57F9C3C9}" type="sibTrans" cxnId="{4FD07B71-FAC9-4124-BE59-13DCFF0E5168}">
      <dgm:prSet/>
      <dgm:spPr/>
      <dgm:t>
        <a:bodyPr/>
        <a:lstStyle/>
        <a:p>
          <a:endParaRPr lang="en-US"/>
        </a:p>
      </dgm:t>
    </dgm:pt>
    <dgm:pt modelId="{98D9B7C7-767B-4CF5-8C56-85B577AD7B57}">
      <dgm:prSet custT="1"/>
      <dgm:spPr/>
      <dgm:t>
        <a:bodyPr/>
        <a:lstStyle/>
        <a:p>
          <a:r>
            <a:rPr lang="en-US" sz="1200" b="0">
              <a:latin typeface="Verdana" pitchFamily="34" charset="0"/>
              <a:cs typeface="Arial" pitchFamily="34" charset="0"/>
            </a:rPr>
            <a:t>About this DAISY Talking Book</a:t>
          </a:r>
        </a:p>
      </dgm:t>
    </dgm:pt>
    <dgm:pt modelId="{AF8026EF-50E7-455D-A4AB-FE5762D481D7}" type="parTrans" cxnId="{81146309-2120-43AE-996F-83C84FCFA660}">
      <dgm:prSet/>
      <dgm:spPr/>
      <dgm:t>
        <a:bodyPr/>
        <a:lstStyle/>
        <a:p>
          <a:endParaRPr lang="en-US"/>
        </a:p>
      </dgm:t>
    </dgm:pt>
    <dgm:pt modelId="{294A32BC-2F82-4F95-8378-6248D116A655}" type="sibTrans" cxnId="{81146309-2120-43AE-996F-83C84FCFA660}">
      <dgm:prSet/>
      <dgm:spPr/>
      <dgm:t>
        <a:bodyPr/>
        <a:lstStyle/>
        <a:p>
          <a:endParaRPr lang="en-US"/>
        </a:p>
      </dgm:t>
    </dgm:pt>
    <dgm:pt modelId="{94964D9C-961E-4A81-81CA-C599FAA37E2C}">
      <dgm:prSet custT="1"/>
      <dgm:spPr/>
      <dgm:t>
        <a:bodyPr/>
        <a:lstStyle/>
        <a:p>
          <a:r>
            <a:rPr lang="en-US" sz="1200" b="0">
              <a:latin typeface="Verdana" pitchFamily="34" charset="0"/>
              <a:cs typeface="Arial" pitchFamily="34" charset="0"/>
            </a:rPr>
            <a:t>Contents</a:t>
          </a:r>
        </a:p>
      </dgm:t>
    </dgm:pt>
    <dgm:pt modelId="{35C2DD0C-0025-41E2-9A7D-2C9350623E97}" type="parTrans" cxnId="{1F6E3C3D-CECE-45AF-ADE4-087C289BEB50}">
      <dgm:prSet/>
      <dgm:spPr/>
      <dgm:t>
        <a:bodyPr/>
        <a:lstStyle/>
        <a:p>
          <a:endParaRPr lang="en-US"/>
        </a:p>
      </dgm:t>
    </dgm:pt>
    <dgm:pt modelId="{30A07817-CA9E-4AAF-B89B-3BF8F88AD83E}" type="sibTrans" cxnId="{1F6E3C3D-CECE-45AF-ADE4-087C289BEB50}">
      <dgm:prSet/>
      <dgm:spPr/>
      <dgm:t>
        <a:bodyPr/>
        <a:lstStyle/>
        <a:p>
          <a:endParaRPr lang="en-US"/>
        </a:p>
      </dgm:t>
    </dgm:pt>
    <dgm:pt modelId="{DDE9ECFD-9592-4097-9D06-9E138488429A}">
      <dgm:prSet custT="1"/>
      <dgm:spPr/>
      <dgm:t>
        <a:bodyPr/>
        <a:lstStyle/>
        <a:p>
          <a:r>
            <a:rPr lang="en-US" sz="1200" b="0">
              <a:latin typeface="Verdana" pitchFamily="34" charset="0"/>
              <a:cs typeface="Arial" pitchFamily="34" charset="0"/>
            </a:rPr>
            <a:t>Introduction</a:t>
          </a:r>
        </a:p>
      </dgm:t>
    </dgm:pt>
    <dgm:pt modelId="{F769FE16-995B-4D49-8820-E77413471366}" type="parTrans" cxnId="{9F53BE5A-6051-4DB3-8FF6-FC409B3FEBEA}">
      <dgm:prSet/>
      <dgm:spPr/>
      <dgm:t>
        <a:bodyPr/>
        <a:lstStyle/>
        <a:p>
          <a:endParaRPr lang="en-US"/>
        </a:p>
      </dgm:t>
    </dgm:pt>
    <dgm:pt modelId="{16C1A419-8CAB-4743-99FC-AADFECBB298D}" type="sibTrans" cxnId="{9F53BE5A-6051-4DB3-8FF6-FC409B3FEBEA}">
      <dgm:prSet/>
      <dgm:spPr/>
      <dgm:t>
        <a:bodyPr/>
        <a:lstStyle/>
        <a:p>
          <a:endParaRPr lang="en-US"/>
        </a:p>
      </dgm:t>
    </dgm:pt>
    <dgm:pt modelId="{770849EA-A5FB-4D95-B4A2-2A545F72DAD5}">
      <dgm:prSet custT="1"/>
      <dgm:spPr/>
      <dgm:t>
        <a:bodyPr/>
        <a:lstStyle/>
        <a:p>
          <a:r>
            <a:rPr lang="en-US" sz="1200" b="0">
              <a:latin typeface="Verdana" pitchFamily="34" charset="0"/>
              <a:cs typeface="Arial" pitchFamily="34" charset="0"/>
            </a:rPr>
            <a:t>Shellfish</a:t>
          </a:r>
        </a:p>
      </dgm:t>
    </dgm:pt>
    <dgm:pt modelId="{BFC715A1-41BE-4B0C-8740-CE8E8EC292A9}" type="parTrans" cxnId="{24B52185-F0F7-41BE-ACEA-9BC0C20E5527}">
      <dgm:prSet/>
      <dgm:spPr/>
      <dgm:t>
        <a:bodyPr/>
        <a:lstStyle/>
        <a:p>
          <a:endParaRPr lang="en-US"/>
        </a:p>
      </dgm:t>
    </dgm:pt>
    <dgm:pt modelId="{00839E5B-7118-4916-9EE0-5196F53D2C6C}" type="sibTrans" cxnId="{24B52185-F0F7-41BE-ACEA-9BC0C20E5527}">
      <dgm:prSet/>
      <dgm:spPr/>
      <dgm:t>
        <a:bodyPr/>
        <a:lstStyle/>
        <a:p>
          <a:endParaRPr lang="en-US"/>
        </a:p>
      </dgm:t>
    </dgm:pt>
    <dgm:pt modelId="{11E867E7-3901-47BA-AE94-CE4EFE67093C}">
      <dgm:prSet custT="1"/>
      <dgm:spPr/>
      <dgm:t>
        <a:bodyPr/>
        <a:lstStyle/>
        <a:p>
          <a:r>
            <a:rPr lang="en-US" sz="1200">
              <a:latin typeface="Verdana" pitchFamily="34" charset="0"/>
              <a:cs typeface="Arial" pitchFamily="34" charset="0"/>
            </a:rPr>
            <a:t>Lobster Bisque</a:t>
          </a:r>
        </a:p>
      </dgm:t>
    </dgm:pt>
    <dgm:pt modelId="{A0BB6DE8-6578-4D57-B9FC-C56E6EEF9B8D}" type="parTrans" cxnId="{5B57A3AE-17FF-4495-8D60-A63982E97F9E}">
      <dgm:prSet/>
      <dgm:spPr/>
      <dgm:t>
        <a:bodyPr/>
        <a:lstStyle/>
        <a:p>
          <a:endParaRPr lang="en-US"/>
        </a:p>
      </dgm:t>
    </dgm:pt>
    <dgm:pt modelId="{4D416B4B-9078-4369-8049-228FCA0D6615}" type="sibTrans" cxnId="{5B57A3AE-17FF-4495-8D60-A63982E97F9E}">
      <dgm:prSet/>
      <dgm:spPr/>
      <dgm:t>
        <a:bodyPr/>
        <a:lstStyle/>
        <a:p>
          <a:endParaRPr lang="en-US"/>
        </a:p>
      </dgm:t>
    </dgm:pt>
    <dgm:pt modelId="{028197FD-9388-498F-BF2E-C5DAB3EBB7D5}">
      <dgm:prSet custT="1"/>
      <dgm:spPr/>
      <dgm:t>
        <a:bodyPr/>
        <a:lstStyle/>
        <a:p>
          <a:r>
            <a:rPr lang="en-US" sz="1200" b="0">
              <a:latin typeface="Verdana" pitchFamily="34" charset="0"/>
              <a:cs typeface="Arial" pitchFamily="34" charset="0"/>
            </a:rPr>
            <a:t>...</a:t>
          </a:r>
        </a:p>
      </dgm:t>
    </dgm:pt>
    <dgm:pt modelId="{419D7192-C5D2-4C0F-B2A3-9878F18854CA}" type="parTrans" cxnId="{AE068FE2-52DE-4FCC-9B0C-49E47FB41E57}">
      <dgm:prSet/>
      <dgm:spPr/>
      <dgm:t>
        <a:bodyPr/>
        <a:lstStyle/>
        <a:p>
          <a:endParaRPr lang="en-US"/>
        </a:p>
      </dgm:t>
    </dgm:pt>
    <dgm:pt modelId="{5EF7AEE9-7351-44E6-A8D9-C42C45B17D68}" type="sibTrans" cxnId="{AE068FE2-52DE-4FCC-9B0C-49E47FB41E57}">
      <dgm:prSet/>
      <dgm:spPr/>
      <dgm:t>
        <a:bodyPr/>
        <a:lstStyle/>
        <a:p>
          <a:endParaRPr lang="en-US"/>
        </a:p>
      </dgm:t>
    </dgm:pt>
    <dgm:pt modelId="{22376F87-99FE-49BB-A088-78C7C267B342}">
      <dgm:prSet custT="1"/>
      <dgm:spPr/>
      <dgm:t>
        <a:bodyPr/>
        <a:lstStyle/>
        <a:p>
          <a:r>
            <a:rPr lang="en-US" sz="1200" b="0">
              <a:latin typeface="Verdana" pitchFamily="34" charset="0"/>
              <a:cs typeface="Arial" pitchFamily="34" charset="0"/>
            </a:rPr>
            <a:t>...</a:t>
          </a:r>
        </a:p>
      </dgm:t>
    </dgm:pt>
    <dgm:pt modelId="{ACE81848-CF65-451B-8054-210D3965A9E3}" type="parTrans" cxnId="{0FD71ED4-2331-401E-8A25-1E301DD0021F}">
      <dgm:prSet/>
      <dgm:spPr/>
      <dgm:t>
        <a:bodyPr/>
        <a:lstStyle/>
        <a:p>
          <a:endParaRPr lang="en-US"/>
        </a:p>
      </dgm:t>
    </dgm:pt>
    <dgm:pt modelId="{84C47C20-18AA-4D8C-AD69-E30F1161779E}" type="sibTrans" cxnId="{0FD71ED4-2331-401E-8A25-1E301DD0021F}">
      <dgm:prSet/>
      <dgm:spPr/>
      <dgm:t>
        <a:bodyPr/>
        <a:lstStyle/>
        <a:p>
          <a:endParaRPr lang="en-US"/>
        </a:p>
      </dgm:t>
    </dgm:pt>
    <dgm:pt modelId="{F39C5238-5B86-40EC-9D6C-76D24A11B14E}" type="pres">
      <dgm:prSet presAssocID="{ED17C30D-86F1-4210-AEC6-F62E623C649E}" presName="Name0" presStyleCnt="0">
        <dgm:presLayoutVars>
          <dgm:dir/>
          <dgm:animLvl val="lvl"/>
          <dgm:resizeHandles val="exact"/>
        </dgm:presLayoutVars>
      </dgm:prSet>
      <dgm:spPr/>
    </dgm:pt>
    <dgm:pt modelId="{A7C12700-C42F-463C-84DF-77C9CBD907F7}" type="pres">
      <dgm:prSet presAssocID="{B4F06D19-2092-45DC-A6C4-FD238430D78F}" presName="boxAndChildren" presStyleCnt="0"/>
      <dgm:spPr/>
    </dgm:pt>
    <dgm:pt modelId="{048B427B-F2A5-44F0-A8F1-2786D55C0FEA}" type="pres">
      <dgm:prSet presAssocID="{B4F06D19-2092-45DC-A6C4-FD238430D78F}" presName="parentTextBox" presStyleLbl="node1" presStyleIdx="0" presStyleCnt="2"/>
      <dgm:spPr/>
    </dgm:pt>
    <dgm:pt modelId="{3B11C659-8B4E-4565-B5D7-73A34744EB38}" type="pres">
      <dgm:prSet presAssocID="{B4F06D19-2092-45DC-A6C4-FD238430D78F}" presName="entireBox" presStyleLbl="node1" presStyleIdx="0" presStyleCnt="2" custLinFactNeighborX="-2378" custLinFactNeighborY="114"/>
      <dgm:spPr/>
    </dgm:pt>
    <dgm:pt modelId="{D97BE22D-27CB-4D3D-A99E-A1C672B603A0}" type="pres">
      <dgm:prSet presAssocID="{B4F06D19-2092-45DC-A6C4-FD238430D78F}" presName="descendantBox" presStyleCnt="0"/>
      <dgm:spPr/>
    </dgm:pt>
    <dgm:pt modelId="{F6B81AB4-0EEF-4F72-989C-56927D912053}" type="pres">
      <dgm:prSet presAssocID="{1143DD20-E1FA-4B1E-BAFC-428DD3D5AF3D}" presName="childTextBox" presStyleLbl="fgAccFollowNode1" presStyleIdx="0" presStyleCnt="12">
        <dgm:presLayoutVars>
          <dgm:bulletEnabled val="1"/>
        </dgm:presLayoutVars>
      </dgm:prSet>
      <dgm:spPr/>
    </dgm:pt>
    <dgm:pt modelId="{95DF339C-91F9-4DD5-BB5A-56B32BDB92A0}" type="pres">
      <dgm:prSet presAssocID="{E0EAB9B1-79B5-45B0-87F4-0E6E53225D63}" presName="childTextBox" presStyleLbl="fgAccFollowNode1" presStyleIdx="1" presStyleCnt="12">
        <dgm:presLayoutVars>
          <dgm:bulletEnabled val="1"/>
        </dgm:presLayoutVars>
      </dgm:prSet>
      <dgm:spPr/>
    </dgm:pt>
    <dgm:pt modelId="{7076F0B0-C8EA-42BB-A111-DC177361D01A}" type="pres">
      <dgm:prSet presAssocID="{11E867E7-3901-47BA-AE94-CE4EFE67093C}" presName="childTextBox" presStyleLbl="fgAccFollowNode1" presStyleIdx="2" presStyleCnt="12">
        <dgm:presLayoutVars>
          <dgm:bulletEnabled val="1"/>
        </dgm:presLayoutVars>
      </dgm:prSet>
      <dgm:spPr/>
    </dgm:pt>
    <dgm:pt modelId="{C4B1378A-2503-4CEF-A336-A1E854AB4E71}" type="pres">
      <dgm:prSet presAssocID="{028197FD-9388-498F-BF2E-C5DAB3EBB7D5}" presName="childTextBox" presStyleLbl="fgAccFollowNode1" presStyleIdx="3" presStyleCnt="12">
        <dgm:presLayoutVars>
          <dgm:bulletEnabled val="1"/>
        </dgm:presLayoutVars>
      </dgm:prSet>
      <dgm:spPr/>
    </dgm:pt>
    <dgm:pt modelId="{E1982446-A9A9-4E4E-B835-4063E0906881}" type="pres">
      <dgm:prSet presAssocID="{B078FD2E-F45F-41FF-A9A4-08A6F3BB87CE}" presName="sp" presStyleCnt="0"/>
      <dgm:spPr/>
    </dgm:pt>
    <dgm:pt modelId="{5A9E2D85-B2A7-493E-B7BF-E275F09DA11D}" type="pres">
      <dgm:prSet presAssocID="{51F9DF36-14BC-4F03-A866-70BA0DBE6C14}" presName="arrowAndChildren" presStyleCnt="0"/>
      <dgm:spPr/>
    </dgm:pt>
    <dgm:pt modelId="{B1F714B9-4F9F-4009-A2AB-651FD9E3FC14}" type="pres">
      <dgm:prSet presAssocID="{51F9DF36-14BC-4F03-A866-70BA0DBE6C14}" presName="parentTextArrow" presStyleLbl="node1" presStyleIdx="0" presStyleCnt="2"/>
      <dgm:spPr/>
    </dgm:pt>
    <dgm:pt modelId="{92B12ABC-8677-4321-8521-77266ADB5798}" type="pres">
      <dgm:prSet presAssocID="{51F9DF36-14BC-4F03-A866-70BA0DBE6C14}" presName="arrow" presStyleLbl="node1" presStyleIdx="1" presStyleCnt="2" custAng="0" custLinFactNeighborY="-6329"/>
      <dgm:spPr/>
    </dgm:pt>
    <dgm:pt modelId="{81E2760A-3002-4D1D-9CAA-223BC9485870}" type="pres">
      <dgm:prSet presAssocID="{51F9DF36-14BC-4F03-A866-70BA0DBE6C14}" presName="descendantArrow" presStyleCnt="0"/>
      <dgm:spPr/>
    </dgm:pt>
    <dgm:pt modelId="{099416DA-A493-4FB8-8B36-F7B4B7DB4F57}" type="pres">
      <dgm:prSet presAssocID="{98D9B7C7-767B-4CF5-8C56-85B577AD7B57}" presName="childTextArrow" presStyleLbl="fgAccFollowNode1" presStyleIdx="4" presStyleCnt="12" custScaleX="97613">
        <dgm:presLayoutVars>
          <dgm:bulletEnabled val="1"/>
        </dgm:presLayoutVars>
      </dgm:prSet>
      <dgm:spPr/>
    </dgm:pt>
    <dgm:pt modelId="{D3211F60-1549-4F0E-B823-B04BB8A06AB1}" type="pres">
      <dgm:prSet presAssocID="{B1A2D038-6DEC-49F0-8429-D83543EA7E2B}" presName="childTextArrow" presStyleLbl="fgAccFollowNode1" presStyleIdx="5" presStyleCnt="12" custScaleX="69986">
        <dgm:presLayoutVars>
          <dgm:bulletEnabled val="1"/>
        </dgm:presLayoutVars>
      </dgm:prSet>
      <dgm:spPr/>
    </dgm:pt>
    <dgm:pt modelId="{FB06E92C-E1D6-4601-BD48-14FAB06184B7}" type="pres">
      <dgm:prSet presAssocID="{1FCA6E7F-CC79-4403-A79A-39589F1103D5}" presName="childTextArrow" presStyleLbl="fgAccFollowNode1" presStyleIdx="6" presStyleCnt="12">
        <dgm:presLayoutVars>
          <dgm:bulletEnabled val="1"/>
        </dgm:presLayoutVars>
      </dgm:prSet>
      <dgm:spPr/>
    </dgm:pt>
    <dgm:pt modelId="{25826BB7-754C-495D-9202-5F0FE0564332}" type="pres">
      <dgm:prSet presAssocID="{DA9321AD-650E-44CE-B31A-E6FC844407D2}" presName="childTextArrow" presStyleLbl="fgAccFollowNode1" presStyleIdx="7" presStyleCnt="12" custScaleX="65196">
        <dgm:presLayoutVars>
          <dgm:bulletEnabled val="1"/>
        </dgm:presLayoutVars>
      </dgm:prSet>
      <dgm:spPr/>
    </dgm:pt>
    <dgm:pt modelId="{31CE1C73-1665-481E-BB61-9D5B7B126968}" type="pres">
      <dgm:prSet presAssocID="{94964D9C-961E-4A81-81CA-C599FAA37E2C}" presName="childTextArrow" presStyleLbl="fgAccFollowNode1" presStyleIdx="8" presStyleCnt="12" custScaleX="92087">
        <dgm:presLayoutVars>
          <dgm:bulletEnabled val="1"/>
        </dgm:presLayoutVars>
      </dgm:prSet>
      <dgm:spPr/>
    </dgm:pt>
    <dgm:pt modelId="{174ED7C3-309E-4E41-8796-9E775F522D91}" type="pres">
      <dgm:prSet presAssocID="{DDE9ECFD-9592-4097-9D06-9E138488429A}" presName="childTextArrow" presStyleLbl="fgAccFollowNode1" presStyleIdx="9" presStyleCnt="12" custScaleX="123857">
        <dgm:presLayoutVars>
          <dgm:bulletEnabled val="1"/>
        </dgm:presLayoutVars>
      </dgm:prSet>
      <dgm:spPr/>
    </dgm:pt>
    <dgm:pt modelId="{DDCDF453-0D1A-4094-8FA3-7A60821FA684}" type="pres">
      <dgm:prSet presAssocID="{770849EA-A5FB-4D95-B4A2-2A545F72DAD5}" presName="childTextArrow" presStyleLbl="fgAccFollowNode1" presStyleIdx="10" presStyleCnt="12" custScaleX="84221">
        <dgm:presLayoutVars>
          <dgm:bulletEnabled val="1"/>
        </dgm:presLayoutVars>
      </dgm:prSet>
      <dgm:spPr/>
    </dgm:pt>
    <dgm:pt modelId="{204AC7C6-47EE-4DE0-B2DA-9E8BFC8F1CCC}" type="pres">
      <dgm:prSet presAssocID="{22376F87-99FE-49BB-A088-78C7C267B342}" presName="childTextArrow" presStyleLbl="fgAccFollowNode1" presStyleIdx="11" presStyleCnt="12" custScaleX="45166">
        <dgm:presLayoutVars>
          <dgm:bulletEnabled val="1"/>
        </dgm:presLayoutVars>
      </dgm:prSet>
      <dgm:spPr/>
    </dgm:pt>
  </dgm:ptLst>
  <dgm:cxnLst>
    <dgm:cxn modelId="{B1FE1108-51A6-41F4-A2E9-BE85316A0F24}" srcId="{B4F06D19-2092-45DC-A6C4-FD238430D78F}" destId="{1143DD20-E1FA-4B1E-BAFC-428DD3D5AF3D}" srcOrd="0" destOrd="0" parTransId="{AE09DC9C-A64B-4FCB-B675-E71BF6DBB0C0}" sibTransId="{8F159A7C-9476-4C83-9808-63ABEB07C24C}"/>
    <dgm:cxn modelId="{81146309-2120-43AE-996F-83C84FCFA660}" srcId="{51F9DF36-14BC-4F03-A866-70BA0DBE6C14}" destId="{98D9B7C7-767B-4CF5-8C56-85B577AD7B57}" srcOrd="0" destOrd="0" parTransId="{AF8026EF-50E7-455D-A4AB-FE5762D481D7}" sibTransId="{294A32BC-2F82-4F95-8378-6248D116A655}"/>
    <dgm:cxn modelId="{D884D431-CCE7-4120-A38E-C639E7E1C971}" type="presOf" srcId="{94964D9C-961E-4A81-81CA-C599FAA37E2C}" destId="{31CE1C73-1665-481E-BB61-9D5B7B126968}" srcOrd="0" destOrd="0" presId="urn:microsoft.com/office/officeart/2005/8/layout/process4"/>
    <dgm:cxn modelId="{4DE46E34-3E3D-4A45-AD46-AF4CA4240939}" type="presOf" srcId="{B4F06D19-2092-45DC-A6C4-FD238430D78F}" destId="{048B427B-F2A5-44F0-A8F1-2786D55C0FEA}" srcOrd="0" destOrd="0" presId="urn:microsoft.com/office/officeart/2005/8/layout/process4"/>
    <dgm:cxn modelId="{1F6E3C3D-CECE-45AF-ADE4-087C289BEB50}" srcId="{51F9DF36-14BC-4F03-A866-70BA0DBE6C14}" destId="{94964D9C-961E-4A81-81CA-C599FAA37E2C}" srcOrd="4" destOrd="0" parTransId="{35C2DD0C-0025-41E2-9A7D-2C9350623E97}" sibTransId="{30A07817-CA9E-4AAF-B89B-3BF8F88AD83E}"/>
    <dgm:cxn modelId="{84FBC25E-8B8B-41F3-A962-94B0E68610E3}" type="presOf" srcId="{51F9DF36-14BC-4F03-A866-70BA0DBE6C14}" destId="{B1F714B9-4F9F-4009-A2AB-651FD9E3FC14}" srcOrd="0" destOrd="0" presId="urn:microsoft.com/office/officeart/2005/8/layout/process4"/>
    <dgm:cxn modelId="{2C59874A-5E7F-49CF-AA95-354F4A333A4C}" srcId="{51F9DF36-14BC-4F03-A866-70BA0DBE6C14}" destId="{1FCA6E7F-CC79-4403-A79A-39589F1103D5}" srcOrd="2" destOrd="0" parTransId="{C4EB0281-7E00-4540-A8ED-24CB49BB2382}" sibTransId="{BDE4D1F9-6AEE-4671-BE06-721C46020343}"/>
    <dgm:cxn modelId="{2754E86A-EFCC-44F6-A6E0-A08EC1A7C775}" type="presOf" srcId="{1143DD20-E1FA-4B1E-BAFC-428DD3D5AF3D}" destId="{F6B81AB4-0EEF-4F72-989C-56927D912053}" srcOrd="0" destOrd="0" presId="urn:microsoft.com/office/officeart/2005/8/layout/process4"/>
    <dgm:cxn modelId="{4FD07B71-FAC9-4124-BE59-13DCFF0E5168}" srcId="{51F9DF36-14BC-4F03-A866-70BA0DBE6C14}" destId="{DA9321AD-650E-44CE-B31A-E6FC844407D2}" srcOrd="3" destOrd="0" parTransId="{4F60CB09-D1B4-4180-BABF-BE35C2FBB52E}" sibTransId="{44ABA5E8-0EB8-4796-BEDB-6B0C57F9C3C9}"/>
    <dgm:cxn modelId="{44E6DD74-BE51-4F5B-B3A2-36767012CC87}" type="presOf" srcId="{51F9DF36-14BC-4F03-A866-70BA0DBE6C14}" destId="{92B12ABC-8677-4321-8521-77266ADB5798}" srcOrd="1" destOrd="0" presId="urn:microsoft.com/office/officeart/2005/8/layout/process4"/>
    <dgm:cxn modelId="{9F53BE5A-6051-4DB3-8FF6-FC409B3FEBEA}" srcId="{51F9DF36-14BC-4F03-A866-70BA0DBE6C14}" destId="{DDE9ECFD-9592-4097-9D06-9E138488429A}" srcOrd="5" destOrd="0" parTransId="{F769FE16-995B-4D49-8820-E77413471366}" sibTransId="{16C1A419-8CAB-4743-99FC-AADFECBB298D}"/>
    <dgm:cxn modelId="{24B52185-F0F7-41BE-ACEA-9BC0C20E5527}" srcId="{51F9DF36-14BC-4F03-A866-70BA0DBE6C14}" destId="{770849EA-A5FB-4D95-B4A2-2A545F72DAD5}" srcOrd="6" destOrd="0" parTransId="{BFC715A1-41BE-4B0C-8740-CE8E8EC292A9}" sibTransId="{00839E5B-7118-4916-9EE0-5196F53D2C6C}"/>
    <dgm:cxn modelId="{35EBFF8E-0977-4DD8-9A39-DEB43F0CCC2A}" type="presOf" srcId="{1FCA6E7F-CC79-4403-A79A-39589F1103D5}" destId="{FB06E92C-E1D6-4601-BD48-14FAB06184B7}" srcOrd="0" destOrd="0" presId="urn:microsoft.com/office/officeart/2005/8/layout/process4"/>
    <dgm:cxn modelId="{C5C22C90-0A73-4FF9-BF24-3FF02A0F39C3}" type="presOf" srcId="{11E867E7-3901-47BA-AE94-CE4EFE67093C}" destId="{7076F0B0-C8EA-42BB-A111-DC177361D01A}" srcOrd="0" destOrd="0" presId="urn:microsoft.com/office/officeart/2005/8/layout/process4"/>
    <dgm:cxn modelId="{145D46AD-9C4D-48AD-8CB3-6A91A94E67B2}" type="presOf" srcId="{770849EA-A5FB-4D95-B4A2-2A545F72DAD5}" destId="{DDCDF453-0D1A-4094-8FA3-7A60821FA684}" srcOrd="0" destOrd="0" presId="urn:microsoft.com/office/officeart/2005/8/layout/process4"/>
    <dgm:cxn modelId="{1F3C6DAD-5383-4713-861B-ADCDF0199B2F}" type="presOf" srcId="{22376F87-99FE-49BB-A088-78C7C267B342}" destId="{204AC7C6-47EE-4DE0-B2DA-9E8BFC8F1CCC}" srcOrd="0" destOrd="0" presId="urn:microsoft.com/office/officeart/2005/8/layout/process4"/>
    <dgm:cxn modelId="{5B57A3AE-17FF-4495-8D60-A63982E97F9E}" srcId="{B4F06D19-2092-45DC-A6C4-FD238430D78F}" destId="{11E867E7-3901-47BA-AE94-CE4EFE67093C}" srcOrd="2" destOrd="0" parTransId="{A0BB6DE8-6578-4D57-B9FC-C56E6EEF9B8D}" sibTransId="{4D416B4B-9078-4369-8049-228FCA0D6615}"/>
    <dgm:cxn modelId="{7225AFB6-9076-46A9-8FC4-B3A469735B77}" type="presOf" srcId="{DA9321AD-650E-44CE-B31A-E6FC844407D2}" destId="{25826BB7-754C-495D-9202-5F0FE0564332}" srcOrd="0" destOrd="0" presId="urn:microsoft.com/office/officeart/2005/8/layout/process4"/>
    <dgm:cxn modelId="{10F870BA-794B-4183-A4D2-573A9C7A85B0}" srcId="{ED17C30D-86F1-4210-AEC6-F62E623C649E}" destId="{51F9DF36-14BC-4F03-A866-70BA0DBE6C14}" srcOrd="0" destOrd="0" parTransId="{B9F94C5D-92B8-4AFC-94DA-091CA778B754}" sibTransId="{B078FD2E-F45F-41FF-A9A4-08A6F3BB87CE}"/>
    <dgm:cxn modelId="{9F1F7BBF-2B75-48D9-9A15-CD59ECA26E1E}" srcId="{ED17C30D-86F1-4210-AEC6-F62E623C649E}" destId="{B4F06D19-2092-45DC-A6C4-FD238430D78F}" srcOrd="1" destOrd="0" parTransId="{64227943-24D0-4218-B152-1A3025B4987E}" sibTransId="{921AAE90-9EF6-43D4-A10A-08E7BE25666F}"/>
    <dgm:cxn modelId="{DF6A82C7-A97E-4A83-AE32-23D8BE381914}" type="presOf" srcId="{ED17C30D-86F1-4210-AEC6-F62E623C649E}" destId="{F39C5238-5B86-40EC-9D6C-76D24A11B14E}" srcOrd="0" destOrd="0" presId="urn:microsoft.com/office/officeart/2005/8/layout/process4"/>
    <dgm:cxn modelId="{19DF59CB-38BB-4B11-B334-A2A06BDF8E69}" srcId="{B4F06D19-2092-45DC-A6C4-FD238430D78F}" destId="{E0EAB9B1-79B5-45B0-87F4-0E6E53225D63}" srcOrd="1" destOrd="0" parTransId="{C57F0481-3C74-4337-A0C7-3CEA00D43929}" sibTransId="{1F072D34-67C1-4253-9854-BA43AE002002}"/>
    <dgm:cxn modelId="{F7BDA6CE-0309-4004-AC37-94E4D4577872}" type="presOf" srcId="{B1A2D038-6DEC-49F0-8429-D83543EA7E2B}" destId="{D3211F60-1549-4F0E-B823-B04BB8A06AB1}" srcOrd="0" destOrd="0" presId="urn:microsoft.com/office/officeart/2005/8/layout/process4"/>
    <dgm:cxn modelId="{0FD71ED4-2331-401E-8A25-1E301DD0021F}" srcId="{51F9DF36-14BC-4F03-A866-70BA0DBE6C14}" destId="{22376F87-99FE-49BB-A088-78C7C267B342}" srcOrd="7" destOrd="0" parTransId="{ACE81848-CF65-451B-8054-210D3965A9E3}" sibTransId="{84C47C20-18AA-4D8C-AD69-E30F1161779E}"/>
    <dgm:cxn modelId="{0D00AFD8-2AAB-46FD-9870-D8768B75DDAE}" srcId="{51F9DF36-14BC-4F03-A866-70BA0DBE6C14}" destId="{B1A2D038-6DEC-49F0-8429-D83543EA7E2B}" srcOrd="1" destOrd="0" parTransId="{29988D0F-C2FF-441C-9D17-6F55A5512EFB}" sibTransId="{64EAAA6C-7DA2-4BDC-AF1D-139F02CEC0A5}"/>
    <dgm:cxn modelId="{AE068FE2-52DE-4FCC-9B0C-49E47FB41E57}" srcId="{B4F06D19-2092-45DC-A6C4-FD238430D78F}" destId="{028197FD-9388-498F-BF2E-C5DAB3EBB7D5}" srcOrd="3" destOrd="0" parTransId="{419D7192-C5D2-4C0F-B2A3-9878F18854CA}" sibTransId="{5EF7AEE9-7351-44E6-A8D9-C42C45B17D68}"/>
    <dgm:cxn modelId="{DBD051E4-6024-4583-B664-D25FD594A4FC}" type="presOf" srcId="{E0EAB9B1-79B5-45B0-87F4-0E6E53225D63}" destId="{95DF339C-91F9-4DD5-BB5A-56B32BDB92A0}" srcOrd="0" destOrd="0" presId="urn:microsoft.com/office/officeart/2005/8/layout/process4"/>
    <dgm:cxn modelId="{954F3CF5-FCAA-4FA9-A05F-414A6D1A1FB1}" type="presOf" srcId="{028197FD-9388-498F-BF2E-C5DAB3EBB7D5}" destId="{C4B1378A-2503-4CEF-A336-A1E854AB4E71}" srcOrd="0" destOrd="0" presId="urn:microsoft.com/office/officeart/2005/8/layout/process4"/>
    <dgm:cxn modelId="{E024A8F5-7A8C-40D0-8C77-DAE64548D36C}" type="presOf" srcId="{98D9B7C7-767B-4CF5-8C56-85B577AD7B57}" destId="{099416DA-A493-4FB8-8B36-F7B4B7DB4F57}" srcOrd="0" destOrd="0" presId="urn:microsoft.com/office/officeart/2005/8/layout/process4"/>
    <dgm:cxn modelId="{0A3ADFFA-C3C9-45C4-B1F8-8ECBE4883E16}" type="presOf" srcId="{DDE9ECFD-9592-4097-9D06-9E138488429A}" destId="{174ED7C3-309E-4E41-8796-9E775F522D91}" srcOrd="0" destOrd="0" presId="urn:microsoft.com/office/officeart/2005/8/layout/process4"/>
    <dgm:cxn modelId="{B75619FE-287E-4F7C-A60E-080FA16D8D12}" type="presOf" srcId="{B4F06D19-2092-45DC-A6C4-FD238430D78F}" destId="{3B11C659-8B4E-4565-B5D7-73A34744EB38}" srcOrd="1" destOrd="0" presId="urn:microsoft.com/office/officeart/2005/8/layout/process4"/>
    <dgm:cxn modelId="{9D7C6DC9-BEFD-40A3-B186-7CEA2072E188}" type="presParOf" srcId="{F39C5238-5B86-40EC-9D6C-76D24A11B14E}" destId="{A7C12700-C42F-463C-84DF-77C9CBD907F7}" srcOrd="0" destOrd="0" presId="urn:microsoft.com/office/officeart/2005/8/layout/process4"/>
    <dgm:cxn modelId="{D8873B86-8311-43AE-A509-5E1960654092}" type="presParOf" srcId="{A7C12700-C42F-463C-84DF-77C9CBD907F7}" destId="{048B427B-F2A5-44F0-A8F1-2786D55C0FEA}" srcOrd="0" destOrd="0" presId="urn:microsoft.com/office/officeart/2005/8/layout/process4"/>
    <dgm:cxn modelId="{DF2D08BE-DE4A-41B9-9E4B-B3FBCF50533A}" type="presParOf" srcId="{A7C12700-C42F-463C-84DF-77C9CBD907F7}" destId="{3B11C659-8B4E-4565-B5D7-73A34744EB38}" srcOrd="1" destOrd="0" presId="urn:microsoft.com/office/officeart/2005/8/layout/process4"/>
    <dgm:cxn modelId="{26126278-D9AB-4B1F-9B0C-2A2D4D3F8871}" type="presParOf" srcId="{A7C12700-C42F-463C-84DF-77C9CBD907F7}" destId="{D97BE22D-27CB-4D3D-A99E-A1C672B603A0}" srcOrd="2" destOrd="0" presId="urn:microsoft.com/office/officeart/2005/8/layout/process4"/>
    <dgm:cxn modelId="{DBC47623-C62B-4CBE-A461-F49BFED8B0A6}" type="presParOf" srcId="{D97BE22D-27CB-4D3D-A99E-A1C672B603A0}" destId="{F6B81AB4-0EEF-4F72-989C-56927D912053}" srcOrd="0" destOrd="0" presId="urn:microsoft.com/office/officeart/2005/8/layout/process4"/>
    <dgm:cxn modelId="{D4DBF6FA-8561-4F8B-AC74-1E2AD5708941}" type="presParOf" srcId="{D97BE22D-27CB-4D3D-A99E-A1C672B603A0}" destId="{95DF339C-91F9-4DD5-BB5A-56B32BDB92A0}" srcOrd="1" destOrd="0" presId="urn:microsoft.com/office/officeart/2005/8/layout/process4"/>
    <dgm:cxn modelId="{440D49B2-3E1F-48B5-A23C-5C1FFD5B93D7}" type="presParOf" srcId="{D97BE22D-27CB-4D3D-A99E-A1C672B603A0}" destId="{7076F0B0-C8EA-42BB-A111-DC177361D01A}" srcOrd="2" destOrd="0" presId="urn:microsoft.com/office/officeart/2005/8/layout/process4"/>
    <dgm:cxn modelId="{A3DDC24F-813B-4DAF-B73C-3B245FB30737}" type="presParOf" srcId="{D97BE22D-27CB-4D3D-A99E-A1C672B603A0}" destId="{C4B1378A-2503-4CEF-A336-A1E854AB4E71}" srcOrd="3" destOrd="0" presId="urn:microsoft.com/office/officeart/2005/8/layout/process4"/>
    <dgm:cxn modelId="{02EA9E0C-25CE-4557-8C3C-13CF5929AEFA}" type="presParOf" srcId="{F39C5238-5B86-40EC-9D6C-76D24A11B14E}" destId="{E1982446-A9A9-4E4E-B835-4063E0906881}" srcOrd="1" destOrd="0" presId="urn:microsoft.com/office/officeart/2005/8/layout/process4"/>
    <dgm:cxn modelId="{AEF4C7D2-EB3A-4ADD-9080-DF4AFAEF00F1}" type="presParOf" srcId="{F39C5238-5B86-40EC-9D6C-76D24A11B14E}" destId="{5A9E2D85-B2A7-493E-B7BF-E275F09DA11D}" srcOrd="2" destOrd="0" presId="urn:microsoft.com/office/officeart/2005/8/layout/process4"/>
    <dgm:cxn modelId="{43E30527-E70C-466A-B472-5A2B5A480ABE}" type="presParOf" srcId="{5A9E2D85-B2A7-493E-B7BF-E275F09DA11D}" destId="{B1F714B9-4F9F-4009-A2AB-651FD9E3FC14}" srcOrd="0" destOrd="0" presId="urn:microsoft.com/office/officeart/2005/8/layout/process4"/>
    <dgm:cxn modelId="{48A7EB3D-05D9-47FE-8724-0E094537881E}" type="presParOf" srcId="{5A9E2D85-B2A7-493E-B7BF-E275F09DA11D}" destId="{92B12ABC-8677-4321-8521-77266ADB5798}" srcOrd="1" destOrd="0" presId="urn:microsoft.com/office/officeart/2005/8/layout/process4"/>
    <dgm:cxn modelId="{E265F78E-38B2-407D-8906-403A1E975DB6}" type="presParOf" srcId="{5A9E2D85-B2A7-493E-B7BF-E275F09DA11D}" destId="{81E2760A-3002-4D1D-9CAA-223BC9485870}" srcOrd="2" destOrd="0" presId="urn:microsoft.com/office/officeart/2005/8/layout/process4"/>
    <dgm:cxn modelId="{619E3B88-2157-4DFA-B713-8AFDAEC1D8B2}" type="presParOf" srcId="{81E2760A-3002-4D1D-9CAA-223BC9485870}" destId="{099416DA-A493-4FB8-8B36-F7B4B7DB4F57}" srcOrd="0" destOrd="0" presId="urn:microsoft.com/office/officeart/2005/8/layout/process4"/>
    <dgm:cxn modelId="{22163431-9D19-4277-978D-3123B0E9C258}" type="presParOf" srcId="{81E2760A-3002-4D1D-9CAA-223BC9485870}" destId="{D3211F60-1549-4F0E-B823-B04BB8A06AB1}" srcOrd="1" destOrd="0" presId="urn:microsoft.com/office/officeart/2005/8/layout/process4"/>
    <dgm:cxn modelId="{6021B713-C5D0-42FC-ABB2-91BB158D90C2}" type="presParOf" srcId="{81E2760A-3002-4D1D-9CAA-223BC9485870}" destId="{FB06E92C-E1D6-4601-BD48-14FAB06184B7}" srcOrd="2" destOrd="0" presId="urn:microsoft.com/office/officeart/2005/8/layout/process4"/>
    <dgm:cxn modelId="{B0185940-FD2E-44E5-B9BA-B1F98D71425E}" type="presParOf" srcId="{81E2760A-3002-4D1D-9CAA-223BC9485870}" destId="{25826BB7-754C-495D-9202-5F0FE0564332}" srcOrd="3" destOrd="0" presId="urn:microsoft.com/office/officeart/2005/8/layout/process4"/>
    <dgm:cxn modelId="{E9189C8E-D211-46A5-8D72-2485D38B2C11}" type="presParOf" srcId="{81E2760A-3002-4D1D-9CAA-223BC9485870}" destId="{31CE1C73-1665-481E-BB61-9D5B7B126968}" srcOrd="4" destOrd="0" presId="urn:microsoft.com/office/officeart/2005/8/layout/process4"/>
    <dgm:cxn modelId="{7CAB0C0C-7AB3-4D4A-A4CC-B022AF121F0D}" type="presParOf" srcId="{81E2760A-3002-4D1D-9CAA-223BC9485870}" destId="{174ED7C3-309E-4E41-8796-9E775F522D91}" srcOrd="5" destOrd="0" presId="urn:microsoft.com/office/officeart/2005/8/layout/process4"/>
    <dgm:cxn modelId="{8E010D09-A79D-4B3F-93A3-6BC53808967C}" type="presParOf" srcId="{81E2760A-3002-4D1D-9CAA-223BC9485870}" destId="{DDCDF453-0D1A-4094-8FA3-7A60821FA684}" srcOrd="6" destOrd="0" presId="urn:microsoft.com/office/officeart/2005/8/layout/process4"/>
    <dgm:cxn modelId="{1BC0472C-CED0-4091-91EC-B23FD684C79C}" type="presParOf" srcId="{81E2760A-3002-4D1D-9CAA-223BC9485870}" destId="{204AC7C6-47EE-4DE0-B2DA-9E8BFC8F1CCC}" srcOrd="7" destOrd="0" presId="urn:microsoft.com/office/officeart/2005/8/layout/process4"/>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34A9CED-AF4B-454A-9DA9-6CD155232989}">
      <dsp:nvSpPr>
        <dsp:cNvPr id="0" name=""/>
        <dsp:cNvSpPr/>
      </dsp:nvSpPr>
      <dsp:spPr>
        <a:xfrm>
          <a:off x="0" y="4004112"/>
          <a:ext cx="6678930" cy="900596"/>
        </a:xfrm>
        <a:prstGeom prst="rect">
          <a:avLst/>
        </a:prstGeom>
        <a:solidFill>
          <a:srgbClr val="00A4E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marL="0" lvl="0" indent="0" algn="l" defTabSz="711200">
            <a:lnSpc>
              <a:spcPct val="90000"/>
            </a:lnSpc>
            <a:spcBef>
              <a:spcPct val="0"/>
            </a:spcBef>
            <a:spcAft>
              <a:spcPct val="35000"/>
            </a:spcAft>
            <a:buNone/>
          </a:pPr>
          <a:r>
            <a:rPr lang="en-US" sz="1600" kern="1200">
              <a:solidFill>
                <a:sysClr val="windowText" lastClr="000000"/>
              </a:solidFill>
              <a:latin typeface="Arial" pitchFamily="34" charset="0"/>
              <a:cs typeface="Arial" pitchFamily="34" charset="0"/>
            </a:rPr>
            <a:t>Level 3 (Items within an article)</a:t>
          </a:r>
        </a:p>
      </dsp:txBody>
      <dsp:txXfrm>
        <a:off x="0" y="4004112"/>
        <a:ext cx="6678930" cy="486321"/>
      </dsp:txXfrm>
    </dsp:sp>
    <dsp:sp modelId="{82529AC1-D5C9-4D3D-9E2C-D021BA0BD8E5}">
      <dsp:nvSpPr>
        <dsp:cNvPr id="0" name=""/>
        <dsp:cNvSpPr/>
      </dsp:nvSpPr>
      <dsp:spPr>
        <a:xfrm>
          <a:off x="3261" y="4472422"/>
          <a:ext cx="2224135" cy="414274"/>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Retail</a:t>
          </a:r>
        </a:p>
      </dsp:txBody>
      <dsp:txXfrm>
        <a:off x="3261" y="4472422"/>
        <a:ext cx="2224135" cy="414274"/>
      </dsp:txXfrm>
    </dsp:sp>
    <dsp:sp modelId="{0294E8F4-1031-4201-AAAA-B88402C4777B}">
      <dsp:nvSpPr>
        <dsp:cNvPr id="0" name=""/>
        <dsp:cNvSpPr/>
      </dsp:nvSpPr>
      <dsp:spPr>
        <a:xfrm>
          <a:off x="2227397" y="4472422"/>
          <a:ext cx="2224135" cy="414274"/>
        </a:xfrm>
        <a:prstGeom prst="rect">
          <a:avLst/>
        </a:prstGeom>
        <a:solidFill>
          <a:schemeClr val="accent4">
            <a:tint val="40000"/>
            <a:alpha val="90000"/>
            <a:hueOff val="-686034"/>
            <a:satOff val="1224"/>
            <a:lumOff val="151"/>
            <a:alphaOff val="0"/>
          </a:schemeClr>
        </a:solidFill>
        <a:ln w="25400" cap="flat" cmpd="sng" algn="ctr">
          <a:solidFill>
            <a:schemeClr val="accent4">
              <a:tint val="40000"/>
              <a:alpha val="90000"/>
              <a:hueOff val="-686034"/>
              <a:satOff val="1224"/>
              <a:lumOff val="15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Media: All the News that's Free to Print</a:t>
          </a:r>
        </a:p>
      </dsp:txBody>
      <dsp:txXfrm>
        <a:off x="2227397" y="4472422"/>
        <a:ext cx="2224135" cy="414274"/>
      </dsp:txXfrm>
    </dsp:sp>
    <dsp:sp modelId="{522AD9A8-1813-45D2-B74C-E1766F435182}">
      <dsp:nvSpPr>
        <dsp:cNvPr id="0" name=""/>
        <dsp:cNvSpPr/>
      </dsp:nvSpPr>
      <dsp:spPr>
        <a:xfrm>
          <a:off x="4451532" y="4472422"/>
          <a:ext cx="2224135" cy="414274"/>
        </a:xfrm>
        <a:prstGeom prst="rect">
          <a:avLst/>
        </a:prstGeom>
        <a:solidFill>
          <a:schemeClr val="accent4">
            <a:tint val="40000"/>
            <a:alpha val="90000"/>
            <a:hueOff val="-1372068"/>
            <a:satOff val="2448"/>
            <a:lumOff val="301"/>
            <a:alphaOff val="0"/>
          </a:schemeClr>
        </a:solidFill>
        <a:ln w="25400" cap="flat" cmpd="sng" algn="ctr">
          <a:solidFill>
            <a:schemeClr val="accent4">
              <a:tint val="40000"/>
              <a:alpha val="90000"/>
              <a:hueOff val="-1372068"/>
              <a:satOff val="2448"/>
              <a:lumOff val="30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a:t>
          </a:r>
        </a:p>
      </dsp:txBody>
      <dsp:txXfrm>
        <a:off x="4451532" y="4472422"/>
        <a:ext cx="2224135" cy="414274"/>
      </dsp:txXfrm>
    </dsp:sp>
    <dsp:sp modelId="{3FB69D20-6165-4ED2-A2B3-E9D71850402C}">
      <dsp:nvSpPr>
        <dsp:cNvPr id="0" name=""/>
        <dsp:cNvSpPr/>
      </dsp:nvSpPr>
      <dsp:spPr>
        <a:xfrm rot="10800000">
          <a:off x="0" y="2807084"/>
          <a:ext cx="6678930" cy="1210536"/>
        </a:xfrm>
        <a:prstGeom prst="upArrowCallout">
          <a:avLst/>
        </a:prstGeom>
        <a:solidFill>
          <a:schemeClr val="accent4">
            <a:hueOff val="-2582910"/>
            <a:satOff val="-10710"/>
            <a:lumOff val="4249"/>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marL="0" lvl="0" indent="0" algn="l" defTabSz="800100">
            <a:lnSpc>
              <a:spcPct val="90000"/>
            </a:lnSpc>
            <a:spcBef>
              <a:spcPct val="0"/>
            </a:spcBef>
            <a:spcAft>
              <a:spcPct val="35000"/>
            </a:spcAft>
            <a:buNone/>
          </a:pPr>
          <a:r>
            <a:rPr lang="en-US" sz="1800" kern="1200">
              <a:solidFill>
                <a:sysClr val="windowText" lastClr="000000"/>
              </a:solidFill>
              <a:latin typeface="Arial" pitchFamily="34" charset="0"/>
              <a:cs typeface="Arial" pitchFamily="34" charset="0"/>
            </a:rPr>
            <a:t>Level 2 (Articles within major sections)</a:t>
          </a:r>
          <a:endParaRPr lang="en-US" sz="1600" kern="1200">
            <a:solidFill>
              <a:sysClr val="windowText" lastClr="000000"/>
            </a:solidFill>
            <a:latin typeface="Arial" pitchFamily="34" charset="0"/>
            <a:cs typeface="Arial" pitchFamily="34" charset="0"/>
          </a:endParaRPr>
        </a:p>
      </dsp:txBody>
      <dsp:txXfrm rot="-10800000">
        <a:off x="0" y="2807084"/>
        <a:ext cx="6678930" cy="424898"/>
      </dsp:txXfrm>
    </dsp:sp>
    <dsp:sp modelId="{A0D51CE6-C5BB-478C-A219-46D6C3A3D404}">
      <dsp:nvSpPr>
        <dsp:cNvPr id="0" name=""/>
        <dsp:cNvSpPr/>
      </dsp:nvSpPr>
      <dsp:spPr>
        <a:xfrm>
          <a:off x="0" y="3205970"/>
          <a:ext cx="1669732" cy="414149"/>
        </a:xfrm>
        <a:prstGeom prst="rect">
          <a:avLst/>
        </a:prstGeom>
        <a:solidFill>
          <a:schemeClr val="accent4">
            <a:tint val="40000"/>
            <a:alpha val="90000"/>
            <a:hueOff val="-2058102"/>
            <a:satOff val="3672"/>
            <a:lumOff val="452"/>
            <a:alphaOff val="0"/>
          </a:schemeClr>
        </a:solidFill>
        <a:ln w="25400" cap="flat" cmpd="sng" algn="ctr">
          <a:solidFill>
            <a:schemeClr val="accent4">
              <a:tint val="40000"/>
              <a:alpha val="90000"/>
              <a:hueOff val="-2058102"/>
              <a:satOff val="3672"/>
              <a:lumOff val="45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Technology: The Fall...</a:t>
          </a:r>
        </a:p>
      </dsp:txBody>
      <dsp:txXfrm>
        <a:off x="0" y="3205970"/>
        <a:ext cx="1669732" cy="414149"/>
      </dsp:txXfrm>
    </dsp:sp>
    <dsp:sp modelId="{51A54307-F7D9-47F0-9F3B-60AA6C5D6D31}">
      <dsp:nvSpPr>
        <dsp:cNvPr id="0" name=""/>
        <dsp:cNvSpPr/>
      </dsp:nvSpPr>
      <dsp:spPr>
        <a:xfrm>
          <a:off x="1669732" y="3205970"/>
          <a:ext cx="1669732" cy="414149"/>
        </a:xfrm>
        <a:prstGeom prst="rect">
          <a:avLst/>
        </a:prstGeom>
        <a:solidFill>
          <a:schemeClr val="accent4">
            <a:tint val="40000"/>
            <a:alpha val="90000"/>
            <a:hueOff val="-2744136"/>
            <a:satOff val="4896"/>
            <a:lumOff val="603"/>
            <a:alphaOff val="0"/>
          </a:schemeClr>
        </a:solidFill>
        <a:ln w="25400" cap="flat" cmpd="sng" algn="ctr">
          <a:solidFill>
            <a:schemeClr val="accent4">
              <a:tint val="40000"/>
              <a:alpha val="90000"/>
              <a:hueOff val="-2744136"/>
              <a:satOff val="4896"/>
              <a:lumOff val="60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Retail: Old and Popular...</a:t>
          </a:r>
        </a:p>
      </dsp:txBody>
      <dsp:txXfrm>
        <a:off x="1669732" y="3205970"/>
        <a:ext cx="1669732" cy="414149"/>
      </dsp:txXfrm>
    </dsp:sp>
    <dsp:sp modelId="{FB925B2B-0308-4024-92E8-2392B8F5A1EB}">
      <dsp:nvSpPr>
        <dsp:cNvPr id="0" name=""/>
        <dsp:cNvSpPr/>
      </dsp:nvSpPr>
      <dsp:spPr>
        <a:xfrm>
          <a:off x="3339465" y="3205970"/>
          <a:ext cx="1669732" cy="414149"/>
        </a:xfrm>
        <a:prstGeom prst="rect">
          <a:avLst/>
        </a:prstGeom>
        <a:solidFill>
          <a:schemeClr val="accent4">
            <a:tint val="40000"/>
            <a:alpha val="90000"/>
            <a:hueOff val="-3430170"/>
            <a:satOff val="6120"/>
            <a:lumOff val="754"/>
            <a:alphaOff val="0"/>
          </a:schemeClr>
        </a:solidFill>
        <a:ln w="25400" cap="flat" cmpd="sng" algn="ctr">
          <a:solidFill>
            <a:schemeClr val="accent4">
              <a:tint val="40000"/>
              <a:alpha val="90000"/>
              <a:hueOff val="-3430170"/>
              <a:satOff val="6120"/>
              <a:lumOff val="75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itchFamily="34" charset="0"/>
              <a:cs typeface="Arial" pitchFamily="34" charset="0"/>
            </a:rPr>
            <a:t>Media: All the News...</a:t>
          </a:r>
        </a:p>
      </dsp:txBody>
      <dsp:txXfrm>
        <a:off x="3339465" y="3205970"/>
        <a:ext cx="1669732" cy="414149"/>
      </dsp:txXfrm>
    </dsp:sp>
    <dsp:sp modelId="{BF593752-26AA-47CB-ADCC-ECB295C532DD}">
      <dsp:nvSpPr>
        <dsp:cNvPr id="0" name=""/>
        <dsp:cNvSpPr/>
      </dsp:nvSpPr>
      <dsp:spPr>
        <a:xfrm>
          <a:off x="5009197" y="3205970"/>
          <a:ext cx="1669732" cy="414149"/>
        </a:xfrm>
        <a:prstGeom prst="rect">
          <a:avLst/>
        </a:prstGeom>
        <a:solidFill>
          <a:schemeClr val="accent4">
            <a:tint val="40000"/>
            <a:alpha val="90000"/>
            <a:hueOff val="-4116205"/>
            <a:satOff val="7344"/>
            <a:lumOff val="904"/>
            <a:alphaOff val="0"/>
          </a:schemeClr>
        </a:solidFill>
        <a:ln w="25400" cap="flat" cmpd="sng" algn="ctr">
          <a:solidFill>
            <a:schemeClr val="accent4">
              <a:tint val="40000"/>
              <a:alpha val="90000"/>
              <a:hueOff val="-4116205"/>
              <a:satOff val="7344"/>
              <a:lumOff val="90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17780" rIns="99568" bIns="17780" numCol="1" spcCol="1270" anchor="ctr" anchorCtr="0">
          <a:noAutofit/>
        </a:bodyPr>
        <a:lstStyle/>
        <a:p>
          <a:pPr marL="0" lvl="0" indent="0" algn="ctr" defTabSz="622300">
            <a:lnSpc>
              <a:spcPct val="90000"/>
            </a:lnSpc>
            <a:spcBef>
              <a:spcPct val="0"/>
            </a:spcBef>
            <a:spcAft>
              <a:spcPct val="35000"/>
            </a:spcAft>
            <a:buNone/>
          </a:pPr>
          <a:r>
            <a:rPr lang="en-US" sz="1400" kern="1200">
              <a:latin typeface="Arial" pitchFamily="34" charset="0"/>
              <a:cs typeface="Arial" pitchFamily="34" charset="0"/>
            </a:rPr>
            <a:t>...</a:t>
          </a:r>
        </a:p>
      </dsp:txBody>
      <dsp:txXfrm>
        <a:off x="5009197" y="3205970"/>
        <a:ext cx="1669732" cy="414149"/>
      </dsp:txXfrm>
    </dsp:sp>
    <dsp:sp modelId="{4163BB6A-548F-4E5A-A14E-CABFD418AE2D}">
      <dsp:nvSpPr>
        <dsp:cNvPr id="0" name=""/>
        <dsp:cNvSpPr/>
      </dsp:nvSpPr>
      <dsp:spPr>
        <a:xfrm rot="10800000">
          <a:off x="0" y="1622689"/>
          <a:ext cx="6678930" cy="1197904"/>
        </a:xfrm>
        <a:prstGeom prst="upArrowCallout">
          <a:avLst/>
        </a:prstGeom>
        <a:solidFill>
          <a:schemeClr val="accent4">
            <a:hueOff val="-5165820"/>
            <a:satOff val="-21419"/>
            <a:lumOff val="849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l" defTabSz="889000">
            <a:lnSpc>
              <a:spcPct val="90000"/>
            </a:lnSpc>
            <a:spcBef>
              <a:spcPct val="0"/>
            </a:spcBef>
            <a:spcAft>
              <a:spcPct val="35000"/>
            </a:spcAft>
            <a:buNone/>
          </a:pPr>
          <a:r>
            <a:rPr lang="en-US" sz="2000" b="1" kern="1200">
              <a:solidFill>
                <a:sysClr val="windowText" lastClr="000000"/>
              </a:solidFill>
              <a:latin typeface="Arial" pitchFamily="34" charset="0"/>
              <a:cs typeface="Arial" pitchFamily="34" charset="0"/>
            </a:rPr>
            <a:t>Level 1</a:t>
          </a:r>
        </a:p>
      </dsp:txBody>
      <dsp:txXfrm rot="-10800000">
        <a:off x="0" y="1622689"/>
        <a:ext cx="6678930" cy="420464"/>
      </dsp:txXfrm>
    </dsp:sp>
    <dsp:sp modelId="{FA2DDC33-EB38-4528-85BF-2072402CFE08}">
      <dsp:nvSpPr>
        <dsp:cNvPr id="0" name=""/>
        <dsp:cNvSpPr/>
      </dsp:nvSpPr>
      <dsp:spPr>
        <a:xfrm>
          <a:off x="0" y="2015259"/>
          <a:ext cx="3339464" cy="414149"/>
        </a:xfrm>
        <a:prstGeom prst="rect">
          <a:avLst/>
        </a:prstGeom>
        <a:solidFill>
          <a:schemeClr val="accent4">
            <a:tint val="40000"/>
            <a:alpha val="90000"/>
            <a:hueOff val="-4802238"/>
            <a:satOff val="8569"/>
            <a:lumOff val="1055"/>
            <a:alphaOff val="0"/>
          </a:schemeClr>
        </a:solidFill>
        <a:ln w="25400" cap="flat" cmpd="sng" algn="ctr">
          <a:solidFill>
            <a:schemeClr val="accent4">
              <a:tint val="40000"/>
              <a:alpha val="90000"/>
              <a:hueOff val="-4802238"/>
              <a:satOff val="8569"/>
              <a:lumOff val="105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About this DAISY Talking Magazine	</a:t>
          </a:r>
        </a:p>
      </dsp:txBody>
      <dsp:txXfrm>
        <a:off x="0" y="2015259"/>
        <a:ext cx="3339464" cy="414149"/>
      </dsp:txXfrm>
    </dsp:sp>
    <dsp:sp modelId="{F00A3B4A-AA0C-4C47-92BA-9A0B29FA0E98}">
      <dsp:nvSpPr>
        <dsp:cNvPr id="0" name=""/>
        <dsp:cNvSpPr/>
      </dsp:nvSpPr>
      <dsp:spPr>
        <a:xfrm>
          <a:off x="3339465" y="2015259"/>
          <a:ext cx="3339464" cy="414149"/>
        </a:xfrm>
        <a:prstGeom prst="rect">
          <a:avLst/>
        </a:prstGeom>
        <a:solidFill>
          <a:schemeClr val="accent4">
            <a:tint val="40000"/>
            <a:alpha val="90000"/>
            <a:hueOff val="-5488273"/>
            <a:satOff val="9793"/>
            <a:lumOff val="1206"/>
            <a:alphaOff val="0"/>
          </a:schemeClr>
        </a:solidFill>
        <a:ln w="25400" cap="flat" cmpd="sng" algn="ctr">
          <a:solidFill>
            <a:schemeClr val="accent4">
              <a:tint val="40000"/>
              <a:alpha val="90000"/>
              <a:hueOff val="-5488273"/>
              <a:satOff val="9793"/>
              <a:lumOff val="120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Major sections of the magazine</a:t>
          </a:r>
        </a:p>
      </dsp:txBody>
      <dsp:txXfrm>
        <a:off x="3339465" y="2015259"/>
        <a:ext cx="3339464" cy="414149"/>
      </dsp:txXfrm>
    </dsp:sp>
    <dsp:sp modelId="{92B12ABC-8677-4321-8521-77266ADB5798}">
      <dsp:nvSpPr>
        <dsp:cNvPr id="0" name=""/>
        <dsp:cNvSpPr/>
      </dsp:nvSpPr>
      <dsp:spPr>
        <a:xfrm rot="10800000">
          <a:off x="0" y="0"/>
          <a:ext cx="6678930" cy="1635532"/>
        </a:xfrm>
        <a:prstGeom prst="upArrowCallout">
          <a:avLst/>
        </a:prstGeom>
        <a:solidFill>
          <a:schemeClr val="accent4">
            <a:hueOff val="-7748730"/>
            <a:satOff val="-32129"/>
            <a:lumOff val="127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marL="0" lvl="0" indent="0" algn="l" defTabSz="1066800">
            <a:lnSpc>
              <a:spcPct val="90000"/>
            </a:lnSpc>
            <a:spcBef>
              <a:spcPct val="0"/>
            </a:spcBef>
            <a:spcAft>
              <a:spcPct val="35000"/>
            </a:spcAft>
            <a:buNone/>
          </a:pPr>
          <a:r>
            <a:rPr lang="en-US" sz="2400" b="1" kern="1200">
              <a:solidFill>
                <a:sysClr val="windowText" lastClr="000000"/>
              </a:solidFill>
              <a:latin typeface="Arial" pitchFamily="34" charset="0"/>
              <a:cs typeface="Arial" pitchFamily="34" charset="0"/>
            </a:rPr>
            <a:t>Bookshelf (Magazine Titles)</a:t>
          </a:r>
        </a:p>
      </dsp:txBody>
      <dsp:txXfrm rot="-10800000">
        <a:off x="0" y="0"/>
        <a:ext cx="6678930" cy="574071"/>
      </dsp:txXfrm>
    </dsp:sp>
    <dsp:sp modelId="{099416DA-A493-4FB8-8B36-F7B4B7DB4F57}">
      <dsp:nvSpPr>
        <dsp:cNvPr id="0" name=""/>
        <dsp:cNvSpPr/>
      </dsp:nvSpPr>
      <dsp:spPr>
        <a:xfrm>
          <a:off x="707" y="494422"/>
          <a:ext cx="2139344" cy="649403"/>
        </a:xfrm>
        <a:prstGeom prst="rect">
          <a:avLst/>
        </a:prstGeom>
        <a:solidFill>
          <a:schemeClr val="accent4">
            <a:tint val="40000"/>
            <a:alpha val="90000"/>
            <a:hueOff val="-6174307"/>
            <a:satOff val="11017"/>
            <a:lumOff val="1357"/>
            <a:alphaOff val="0"/>
          </a:schemeClr>
        </a:solidFill>
        <a:ln w="25400" cap="flat" cmpd="sng" algn="ctr">
          <a:solidFill>
            <a:schemeClr val="accent4">
              <a:tint val="40000"/>
              <a:alpha val="90000"/>
              <a:hueOff val="-6174307"/>
              <a:satOff val="11017"/>
              <a:lumOff val="13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1440" tIns="91440" rIns="91440" bIns="91440" numCol="1" spcCol="1270" anchor="ctr" anchorCtr="0">
          <a:noAutofit/>
        </a:bodyPr>
        <a:lstStyle/>
        <a:p>
          <a:pPr marL="0" lvl="0" indent="0" algn="ctr" defTabSz="533400">
            <a:lnSpc>
              <a:spcPct val="90000"/>
            </a:lnSpc>
            <a:spcBef>
              <a:spcPct val="0"/>
            </a:spcBef>
            <a:spcAft>
              <a:spcPts val="0"/>
            </a:spcAft>
            <a:buNone/>
          </a:pPr>
          <a:r>
            <a:rPr lang="en-US" sz="1200" kern="1200">
              <a:latin typeface="Verdana" pitchFamily="34" charset="0"/>
              <a:cs typeface="Arial" pitchFamily="34" charset="0"/>
            </a:rPr>
            <a:t>What’s New (February 2022)</a:t>
          </a:r>
        </a:p>
      </dsp:txBody>
      <dsp:txXfrm>
        <a:off x="707" y="494422"/>
        <a:ext cx="2139344" cy="649403"/>
      </dsp:txXfrm>
    </dsp:sp>
    <dsp:sp modelId="{FB06E92C-E1D6-4601-BD48-14FAB06184B7}">
      <dsp:nvSpPr>
        <dsp:cNvPr id="0" name=""/>
        <dsp:cNvSpPr/>
      </dsp:nvSpPr>
      <dsp:spPr>
        <a:xfrm>
          <a:off x="2140052" y="494422"/>
          <a:ext cx="1991665" cy="649403"/>
        </a:xfrm>
        <a:prstGeom prst="rect">
          <a:avLst/>
        </a:prstGeom>
        <a:solidFill>
          <a:schemeClr val="accent4">
            <a:tint val="40000"/>
            <a:alpha val="90000"/>
            <a:hueOff val="-6860341"/>
            <a:satOff val="12241"/>
            <a:lumOff val="1507"/>
            <a:alphaOff val="0"/>
          </a:schemeClr>
        </a:solidFill>
        <a:ln w="25400" cap="flat" cmpd="sng" algn="ctr">
          <a:solidFill>
            <a:schemeClr val="accent4">
              <a:tint val="40000"/>
              <a:alpha val="90000"/>
              <a:hueOff val="-6860341"/>
              <a:satOff val="12241"/>
              <a:lumOff val="150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ts val="0"/>
            </a:spcAft>
            <a:buNone/>
          </a:pPr>
          <a:r>
            <a:rPr lang="en-US" sz="1200" kern="1200">
              <a:latin typeface="Verdana" pitchFamily="34" charset="0"/>
              <a:cs typeface="Arial" pitchFamily="34" charset="0"/>
            </a:rPr>
            <a:t>Reader’s Digest </a:t>
          </a:r>
        </a:p>
        <a:p>
          <a:pPr marL="0" lvl="0" indent="0" algn="ctr" defTabSz="533400">
            <a:lnSpc>
              <a:spcPct val="90000"/>
            </a:lnSpc>
            <a:spcBef>
              <a:spcPct val="0"/>
            </a:spcBef>
            <a:spcAft>
              <a:spcPts val="0"/>
            </a:spcAft>
            <a:buNone/>
          </a:pPr>
          <a:r>
            <a:rPr lang="en-US" sz="1200" kern="1200">
              <a:latin typeface="Verdana" pitchFamily="34" charset="0"/>
              <a:cs typeface="Arial" pitchFamily="34" charset="0"/>
            </a:rPr>
            <a:t>(January - February)</a:t>
          </a:r>
        </a:p>
      </dsp:txBody>
      <dsp:txXfrm>
        <a:off x="2140052" y="494422"/>
        <a:ext cx="1991665" cy="649403"/>
      </dsp:txXfrm>
    </dsp:sp>
    <dsp:sp modelId="{31CE1C73-1665-481E-BB61-9D5B7B126968}">
      <dsp:nvSpPr>
        <dsp:cNvPr id="0" name=""/>
        <dsp:cNvSpPr/>
      </dsp:nvSpPr>
      <dsp:spPr>
        <a:xfrm>
          <a:off x="4131717" y="494422"/>
          <a:ext cx="1606348" cy="649403"/>
        </a:xfrm>
        <a:prstGeom prst="rect">
          <a:avLst/>
        </a:prstGeom>
        <a:solidFill>
          <a:schemeClr val="accent4">
            <a:tint val="40000"/>
            <a:alpha val="90000"/>
            <a:hueOff val="-7546375"/>
            <a:satOff val="13465"/>
            <a:lumOff val="1658"/>
            <a:alphaOff val="0"/>
          </a:schemeClr>
        </a:solidFill>
        <a:ln w="25400" cap="flat" cmpd="sng" algn="ctr">
          <a:solidFill>
            <a:schemeClr val="accent4">
              <a:tint val="40000"/>
              <a:alpha val="90000"/>
              <a:hueOff val="-7546375"/>
              <a:satOff val="13465"/>
              <a:lumOff val="1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ts val="0"/>
            </a:spcAft>
            <a:buNone/>
          </a:pPr>
          <a:r>
            <a:rPr lang="en-US" sz="1200" kern="1200">
              <a:latin typeface="Verdana" pitchFamily="34" charset="0"/>
              <a:cs typeface="Arial" pitchFamily="34" charset="0"/>
            </a:rPr>
            <a:t>MacLean’s </a:t>
          </a:r>
        </a:p>
        <a:p>
          <a:pPr marL="0" lvl="0" indent="0" algn="ctr" defTabSz="533400">
            <a:lnSpc>
              <a:spcPct val="90000"/>
            </a:lnSpc>
            <a:spcBef>
              <a:spcPct val="0"/>
            </a:spcBef>
            <a:spcAft>
              <a:spcPts val="0"/>
            </a:spcAft>
            <a:buNone/>
          </a:pPr>
          <a:r>
            <a:rPr lang="en-US" sz="1200" kern="1200">
              <a:latin typeface="Verdana" pitchFamily="34" charset="0"/>
              <a:cs typeface="Arial" pitchFamily="34" charset="0"/>
            </a:rPr>
            <a:t>(February)</a:t>
          </a:r>
        </a:p>
      </dsp:txBody>
      <dsp:txXfrm>
        <a:off x="4131717" y="494422"/>
        <a:ext cx="1606348" cy="649403"/>
      </dsp:txXfrm>
    </dsp:sp>
    <dsp:sp modelId="{DDCDF453-0D1A-4094-8FA3-7A60821FA684}">
      <dsp:nvSpPr>
        <dsp:cNvPr id="0" name=""/>
        <dsp:cNvSpPr/>
      </dsp:nvSpPr>
      <dsp:spPr>
        <a:xfrm>
          <a:off x="5738066" y="494422"/>
          <a:ext cx="940156" cy="649403"/>
        </a:xfrm>
        <a:prstGeom prst="rect">
          <a:avLst/>
        </a:prstGeom>
        <a:solidFill>
          <a:schemeClr val="accent4">
            <a:tint val="40000"/>
            <a:alpha val="90000"/>
            <a:hueOff val="-8232409"/>
            <a:satOff val="14689"/>
            <a:lumOff val="1809"/>
            <a:alphaOff val="0"/>
          </a:schemeClr>
        </a:solidFill>
        <a:ln w="25400" cap="flat" cmpd="sng" algn="ctr">
          <a:solidFill>
            <a:schemeClr val="accent4">
              <a:tint val="40000"/>
              <a:alpha val="90000"/>
              <a:hueOff val="-8232409"/>
              <a:satOff val="14689"/>
              <a:lumOff val="180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itchFamily="34" charset="0"/>
              <a:cs typeface="Arial" pitchFamily="34" charset="0"/>
            </a:rPr>
            <a:t>...</a:t>
          </a:r>
        </a:p>
      </dsp:txBody>
      <dsp:txXfrm>
        <a:off x="5738066" y="494422"/>
        <a:ext cx="940156" cy="64940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11C659-8B4E-4565-B5D7-73A34744EB38}">
      <dsp:nvSpPr>
        <dsp:cNvPr id="0" name=""/>
        <dsp:cNvSpPr/>
      </dsp:nvSpPr>
      <dsp:spPr>
        <a:xfrm>
          <a:off x="0" y="2418618"/>
          <a:ext cx="6783705" cy="1585691"/>
        </a:xfrm>
        <a:prstGeom prst="rect">
          <a:avLst/>
        </a:prstGeom>
        <a:solidFill>
          <a:srgbClr val="00A4E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1" kern="1200">
              <a:solidFill>
                <a:sysClr val="windowText" lastClr="000000"/>
              </a:solidFill>
              <a:latin typeface="Arial" pitchFamily="34" charset="0"/>
              <a:cs typeface="Arial" pitchFamily="34" charset="0"/>
            </a:rPr>
            <a:t>Level 2 (Recipes)</a:t>
          </a:r>
        </a:p>
      </dsp:txBody>
      <dsp:txXfrm>
        <a:off x="0" y="2418618"/>
        <a:ext cx="6783705" cy="856273"/>
      </dsp:txXfrm>
    </dsp:sp>
    <dsp:sp modelId="{F6B81AB4-0EEF-4F72-989C-56927D912053}">
      <dsp:nvSpPr>
        <dsp:cNvPr id="0" name=""/>
        <dsp:cNvSpPr/>
      </dsp:nvSpPr>
      <dsp:spPr>
        <a:xfrm>
          <a:off x="0" y="3241372"/>
          <a:ext cx="1695926" cy="729417"/>
        </a:xfrm>
        <a:prstGeom prst="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Verdana" pitchFamily="34" charset="0"/>
              <a:cs typeface="Arial" pitchFamily="34" charset="0"/>
            </a:rPr>
            <a:t>Intro</a:t>
          </a:r>
        </a:p>
      </dsp:txBody>
      <dsp:txXfrm>
        <a:off x="0" y="3241372"/>
        <a:ext cx="1695926" cy="729417"/>
      </dsp:txXfrm>
    </dsp:sp>
    <dsp:sp modelId="{95DF339C-91F9-4DD5-BB5A-56B32BDB92A0}">
      <dsp:nvSpPr>
        <dsp:cNvPr id="0" name=""/>
        <dsp:cNvSpPr/>
      </dsp:nvSpPr>
      <dsp:spPr>
        <a:xfrm>
          <a:off x="1695926" y="3241372"/>
          <a:ext cx="1695926" cy="729417"/>
        </a:xfrm>
        <a:prstGeom prst="rect">
          <a:avLst/>
        </a:prstGeom>
        <a:solidFill>
          <a:schemeClr val="accent4">
            <a:tint val="40000"/>
            <a:alpha val="90000"/>
            <a:hueOff val="-748401"/>
            <a:satOff val="1335"/>
            <a:lumOff val="164"/>
            <a:alphaOff val="0"/>
          </a:schemeClr>
        </a:solidFill>
        <a:ln w="25400" cap="flat" cmpd="sng" algn="ctr">
          <a:solidFill>
            <a:schemeClr val="accent4">
              <a:tint val="40000"/>
              <a:alpha val="90000"/>
              <a:hueOff val="-748401"/>
              <a:satOff val="1335"/>
              <a:lumOff val="16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Verdana" pitchFamily="34" charset="0"/>
              <a:cs typeface="Arial" pitchFamily="34" charset="0"/>
            </a:rPr>
            <a:t>Lobster, Potato &amp; Arugala Salad</a:t>
          </a:r>
        </a:p>
      </dsp:txBody>
      <dsp:txXfrm>
        <a:off x="1695926" y="3241372"/>
        <a:ext cx="1695926" cy="729417"/>
      </dsp:txXfrm>
    </dsp:sp>
    <dsp:sp modelId="{7076F0B0-C8EA-42BB-A111-DC177361D01A}">
      <dsp:nvSpPr>
        <dsp:cNvPr id="0" name=""/>
        <dsp:cNvSpPr/>
      </dsp:nvSpPr>
      <dsp:spPr>
        <a:xfrm>
          <a:off x="3391852" y="3241372"/>
          <a:ext cx="1695926" cy="729417"/>
        </a:xfrm>
        <a:prstGeom prst="rect">
          <a:avLst/>
        </a:prstGeom>
        <a:solidFill>
          <a:schemeClr val="accent4">
            <a:tint val="40000"/>
            <a:alpha val="90000"/>
            <a:hueOff val="-1496802"/>
            <a:satOff val="2671"/>
            <a:lumOff val="329"/>
            <a:alphaOff val="0"/>
          </a:schemeClr>
        </a:solidFill>
        <a:ln w="25400" cap="flat" cmpd="sng" algn="ctr">
          <a:solidFill>
            <a:schemeClr val="accent4">
              <a:tint val="40000"/>
              <a:alpha val="90000"/>
              <a:hueOff val="-1496802"/>
              <a:satOff val="2671"/>
              <a:lumOff val="3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kern="1200">
              <a:latin typeface="Verdana" pitchFamily="34" charset="0"/>
              <a:cs typeface="Arial" pitchFamily="34" charset="0"/>
            </a:rPr>
            <a:t>Lobster Bisque</a:t>
          </a:r>
        </a:p>
      </dsp:txBody>
      <dsp:txXfrm>
        <a:off x="3391852" y="3241372"/>
        <a:ext cx="1695926" cy="729417"/>
      </dsp:txXfrm>
    </dsp:sp>
    <dsp:sp modelId="{C4B1378A-2503-4CEF-A336-A1E854AB4E71}">
      <dsp:nvSpPr>
        <dsp:cNvPr id="0" name=""/>
        <dsp:cNvSpPr/>
      </dsp:nvSpPr>
      <dsp:spPr>
        <a:xfrm>
          <a:off x="5087778" y="3241372"/>
          <a:ext cx="1695926" cy="729417"/>
        </a:xfrm>
        <a:prstGeom prst="rect">
          <a:avLst/>
        </a:prstGeom>
        <a:solidFill>
          <a:schemeClr val="accent4">
            <a:tint val="40000"/>
            <a:alpha val="90000"/>
            <a:hueOff val="-2245203"/>
            <a:satOff val="4006"/>
            <a:lumOff val="493"/>
            <a:alphaOff val="0"/>
          </a:schemeClr>
        </a:solidFill>
        <a:ln w="25400" cap="flat" cmpd="sng" algn="ctr">
          <a:solidFill>
            <a:schemeClr val="accent4">
              <a:tint val="40000"/>
              <a:alpha val="90000"/>
              <a:hueOff val="-2245203"/>
              <a:satOff val="4006"/>
              <a:lumOff val="49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a:t>
          </a:r>
        </a:p>
      </dsp:txBody>
      <dsp:txXfrm>
        <a:off x="5087778" y="3241372"/>
        <a:ext cx="1695926" cy="729417"/>
      </dsp:txXfrm>
    </dsp:sp>
    <dsp:sp modelId="{92B12ABC-8677-4321-8521-77266ADB5798}">
      <dsp:nvSpPr>
        <dsp:cNvPr id="0" name=""/>
        <dsp:cNvSpPr/>
      </dsp:nvSpPr>
      <dsp:spPr>
        <a:xfrm rot="10800000">
          <a:off x="0" y="0"/>
          <a:ext cx="6783705" cy="2438792"/>
        </a:xfrm>
        <a:prstGeom prst="upArrowCallout">
          <a:avLst/>
        </a:prstGeom>
        <a:solidFill>
          <a:schemeClr val="accent4">
            <a:hueOff val="-7748730"/>
            <a:satOff val="-32129"/>
            <a:lumOff val="1274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marL="0" lvl="0" indent="0" algn="ctr" defTabSz="889000">
            <a:lnSpc>
              <a:spcPct val="90000"/>
            </a:lnSpc>
            <a:spcBef>
              <a:spcPct val="0"/>
            </a:spcBef>
            <a:spcAft>
              <a:spcPct val="35000"/>
            </a:spcAft>
            <a:buNone/>
          </a:pPr>
          <a:r>
            <a:rPr lang="en-US" sz="2000" b="1" kern="1200">
              <a:solidFill>
                <a:sysClr val="windowText" lastClr="000000"/>
              </a:solidFill>
              <a:latin typeface="Arial" pitchFamily="34" charset="0"/>
              <a:cs typeface="Arial" pitchFamily="34" charset="0"/>
            </a:rPr>
            <a:t>Level 1 (Chapters)</a:t>
          </a:r>
        </a:p>
      </dsp:txBody>
      <dsp:txXfrm rot="-10800000">
        <a:off x="0" y="0"/>
        <a:ext cx="6783705" cy="856016"/>
      </dsp:txXfrm>
    </dsp:sp>
    <dsp:sp modelId="{099416DA-A493-4FB8-8B36-F7B4B7DB4F57}">
      <dsp:nvSpPr>
        <dsp:cNvPr id="0" name=""/>
        <dsp:cNvSpPr/>
      </dsp:nvSpPr>
      <dsp:spPr>
        <a:xfrm>
          <a:off x="98" y="857821"/>
          <a:ext cx="976453" cy="729199"/>
        </a:xfrm>
        <a:prstGeom prst="rect">
          <a:avLst/>
        </a:prstGeom>
        <a:solidFill>
          <a:schemeClr val="accent4">
            <a:tint val="40000"/>
            <a:alpha val="90000"/>
            <a:hueOff val="-2993603"/>
            <a:satOff val="5341"/>
            <a:lumOff val="658"/>
            <a:alphaOff val="0"/>
          </a:schemeClr>
        </a:solidFill>
        <a:ln w="25400" cap="flat" cmpd="sng" algn="ctr">
          <a:solidFill>
            <a:schemeClr val="accent4">
              <a:tint val="40000"/>
              <a:alpha val="90000"/>
              <a:hueOff val="-2993603"/>
              <a:satOff val="5341"/>
              <a:lumOff val="6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About this DAISY Talking Book</a:t>
          </a:r>
        </a:p>
      </dsp:txBody>
      <dsp:txXfrm>
        <a:off x="98" y="857821"/>
        <a:ext cx="976453" cy="729199"/>
      </dsp:txXfrm>
    </dsp:sp>
    <dsp:sp modelId="{D3211F60-1549-4F0E-B823-B04BB8A06AB1}">
      <dsp:nvSpPr>
        <dsp:cNvPr id="0" name=""/>
        <dsp:cNvSpPr/>
      </dsp:nvSpPr>
      <dsp:spPr>
        <a:xfrm>
          <a:off x="976552" y="857821"/>
          <a:ext cx="700092" cy="729199"/>
        </a:xfrm>
        <a:prstGeom prst="rect">
          <a:avLst/>
        </a:prstGeom>
        <a:solidFill>
          <a:schemeClr val="accent4">
            <a:tint val="40000"/>
            <a:alpha val="90000"/>
            <a:hueOff val="-3742004"/>
            <a:satOff val="6677"/>
            <a:lumOff val="822"/>
            <a:alphaOff val="0"/>
          </a:schemeClr>
        </a:solidFill>
        <a:ln w="25400" cap="flat" cmpd="sng" algn="ctr">
          <a:solidFill>
            <a:schemeClr val="accent4">
              <a:tint val="40000"/>
              <a:alpha val="90000"/>
              <a:hueOff val="-3742004"/>
              <a:satOff val="6677"/>
              <a:lumOff val="82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Back Cover</a:t>
          </a:r>
        </a:p>
      </dsp:txBody>
      <dsp:txXfrm>
        <a:off x="976552" y="857821"/>
        <a:ext cx="700092" cy="729199"/>
      </dsp:txXfrm>
    </dsp:sp>
    <dsp:sp modelId="{FB06E92C-E1D6-4601-BD48-14FAB06184B7}">
      <dsp:nvSpPr>
        <dsp:cNvPr id="0" name=""/>
        <dsp:cNvSpPr/>
      </dsp:nvSpPr>
      <dsp:spPr>
        <a:xfrm>
          <a:off x="1676644" y="857821"/>
          <a:ext cx="1000331" cy="729199"/>
        </a:xfrm>
        <a:prstGeom prst="rect">
          <a:avLst/>
        </a:prstGeom>
        <a:solidFill>
          <a:schemeClr val="accent4">
            <a:tint val="40000"/>
            <a:alpha val="90000"/>
            <a:hueOff val="-4490405"/>
            <a:satOff val="8012"/>
            <a:lumOff val="987"/>
            <a:alphaOff val="0"/>
          </a:schemeClr>
        </a:solidFill>
        <a:ln w="25400" cap="flat" cmpd="sng" algn="ctr">
          <a:solidFill>
            <a:schemeClr val="accent4">
              <a:tint val="40000"/>
              <a:alpha val="90000"/>
              <a:hueOff val="-4490405"/>
              <a:satOff val="8012"/>
              <a:lumOff val="98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Dedication</a:t>
          </a:r>
        </a:p>
      </dsp:txBody>
      <dsp:txXfrm>
        <a:off x="1676644" y="857821"/>
        <a:ext cx="1000331" cy="729199"/>
      </dsp:txXfrm>
    </dsp:sp>
    <dsp:sp modelId="{25826BB7-754C-495D-9202-5F0FE0564332}">
      <dsp:nvSpPr>
        <dsp:cNvPr id="0" name=""/>
        <dsp:cNvSpPr/>
      </dsp:nvSpPr>
      <dsp:spPr>
        <a:xfrm>
          <a:off x="2676975" y="857821"/>
          <a:ext cx="652176" cy="729199"/>
        </a:xfrm>
        <a:prstGeom prst="rect">
          <a:avLst/>
        </a:prstGeom>
        <a:solidFill>
          <a:schemeClr val="accent4">
            <a:tint val="40000"/>
            <a:alpha val="90000"/>
            <a:hueOff val="-5238806"/>
            <a:satOff val="9348"/>
            <a:lumOff val="1151"/>
            <a:alphaOff val="0"/>
          </a:schemeClr>
        </a:solidFill>
        <a:ln w="25400" cap="flat" cmpd="sng" algn="ctr">
          <a:solidFill>
            <a:schemeClr val="accent4">
              <a:tint val="40000"/>
              <a:alpha val="90000"/>
              <a:hueOff val="-5238806"/>
              <a:satOff val="9348"/>
              <a:lumOff val="115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Notes</a:t>
          </a:r>
        </a:p>
      </dsp:txBody>
      <dsp:txXfrm>
        <a:off x="2676975" y="857821"/>
        <a:ext cx="652176" cy="729199"/>
      </dsp:txXfrm>
    </dsp:sp>
    <dsp:sp modelId="{31CE1C73-1665-481E-BB61-9D5B7B126968}">
      <dsp:nvSpPr>
        <dsp:cNvPr id="0" name=""/>
        <dsp:cNvSpPr/>
      </dsp:nvSpPr>
      <dsp:spPr>
        <a:xfrm>
          <a:off x="3329151" y="857821"/>
          <a:ext cx="921175" cy="729199"/>
        </a:xfrm>
        <a:prstGeom prst="rect">
          <a:avLst/>
        </a:prstGeom>
        <a:solidFill>
          <a:schemeClr val="accent4">
            <a:tint val="40000"/>
            <a:alpha val="90000"/>
            <a:hueOff val="-5987207"/>
            <a:satOff val="10683"/>
            <a:lumOff val="1316"/>
            <a:alphaOff val="0"/>
          </a:schemeClr>
        </a:solidFill>
        <a:ln w="25400" cap="flat" cmpd="sng" algn="ctr">
          <a:solidFill>
            <a:schemeClr val="accent4">
              <a:tint val="40000"/>
              <a:alpha val="90000"/>
              <a:hueOff val="-5987207"/>
              <a:satOff val="10683"/>
              <a:lumOff val="131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Contents</a:t>
          </a:r>
        </a:p>
      </dsp:txBody>
      <dsp:txXfrm>
        <a:off x="3329151" y="857821"/>
        <a:ext cx="921175" cy="729199"/>
      </dsp:txXfrm>
    </dsp:sp>
    <dsp:sp modelId="{174ED7C3-309E-4E41-8796-9E775F522D91}">
      <dsp:nvSpPr>
        <dsp:cNvPr id="0" name=""/>
        <dsp:cNvSpPr/>
      </dsp:nvSpPr>
      <dsp:spPr>
        <a:xfrm>
          <a:off x="4250326" y="857821"/>
          <a:ext cx="1238980" cy="729199"/>
        </a:xfrm>
        <a:prstGeom prst="rect">
          <a:avLst/>
        </a:prstGeom>
        <a:solidFill>
          <a:schemeClr val="accent4">
            <a:tint val="40000"/>
            <a:alpha val="90000"/>
            <a:hueOff val="-6735607"/>
            <a:satOff val="12018"/>
            <a:lumOff val="1480"/>
            <a:alphaOff val="0"/>
          </a:schemeClr>
        </a:solidFill>
        <a:ln w="25400" cap="flat" cmpd="sng" algn="ctr">
          <a:solidFill>
            <a:schemeClr val="accent4">
              <a:tint val="40000"/>
              <a:alpha val="90000"/>
              <a:hueOff val="-6735607"/>
              <a:satOff val="12018"/>
              <a:lumOff val="14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Introduction</a:t>
          </a:r>
        </a:p>
      </dsp:txBody>
      <dsp:txXfrm>
        <a:off x="4250326" y="857821"/>
        <a:ext cx="1238980" cy="729199"/>
      </dsp:txXfrm>
    </dsp:sp>
    <dsp:sp modelId="{DDCDF453-0D1A-4094-8FA3-7A60821FA684}">
      <dsp:nvSpPr>
        <dsp:cNvPr id="0" name=""/>
        <dsp:cNvSpPr/>
      </dsp:nvSpPr>
      <dsp:spPr>
        <a:xfrm>
          <a:off x="5489307" y="857821"/>
          <a:ext cx="842489" cy="729199"/>
        </a:xfrm>
        <a:prstGeom prst="rect">
          <a:avLst/>
        </a:prstGeom>
        <a:solidFill>
          <a:schemeClr val="accent4">
            <a:tint val="40000"/>
            <a:alpha val="90000"/>
            <a:hueOff val="-7484008"/>
            <a:satOff val="13354"/>
            <a:lumOff val="1645"/>
            <a:alphaOff val="0"/>
          </a:schemeClr>
        </a:solidFill>
        <a:ln w="25400" cap="flat" cmpd="sng" algn="ctr">
          <a:solidFill>
            <a:schemeClr val="accent4">
              <a:tint val="40000"/>
              <a:alpha val="90000"/>
              <a:hueOff val="-7484008"/>
              <a:satOff val="13354"/>
              <a:lumOff val="16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Shellfish</a:t>
          </a:r>
        </a:p>
      </dsp:txBody>
      <dsp:txXfrm>
        <a:off x="5489307" y="857821"/>
        <a:ext cx="842489" cy="729199"/>
      </dsp:txXfrm>
    </dsp:sp>
    <dsp:sp modelId="{204AC7C6-47EE-4DE0-B2DA-9E8BFC8F1CCC}">
      <dsp:nvSpPr>
        <dsp:cNvPr id="0" name=""/>
        <dsp:cNvSpPr/>
      </dsp:nvSpPr>
      <dsp:spPr>
        <a:xfrm>
          <a:off x="6331796" y="857821"/>
          <a:ext cx="451809" cy="729199"/>
        </a:xfrm>
        <a:prstGeom prst="rect">
          <a:avLst/>
        </a:prstGeom>
        <a:solidFill>
          <a:schemeClr val="accent4">
            <a:tint val="40000"/>
            <a:alpha val="90000"/>
            <a:hueOff val="-8232409"/>
            <a:satOff val="14689"/>
            <a:lumOff val="1809"/>
            <a:alphaOff val="0"/>
          </a:schemeClr>
        </a:solidFill>
        <a:ln w="25400" cap="flat" cmpd="sng" algn="ctr">
          <a:solidFill>
            <a:schemeClr val="accent4">
              <a:tint val="40000"/>
              <a:alpha val="90000"/>
              <a:hueOff val="-8232409"/>
              <a:satOff val="14689"/>
              <a:lumOff val="180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marL="0" lvl="0" indent="0" algn="ctr" defTabSz="533400">
            <a:lnSpc>
              <a:spcPct val="90000"/>
            </a:lnSpc>
            <a:spcBef>
              <a:spcPct val="0"/>
            </a:spcBef>
            <a:spcAft>
              <a:spcPct val="35000"/>
            </a:spcAft>
            <a:buNone/>
          </a:pPr>
          <a:r>
            <a:rPr lang="en-US" sz="1200" b="0" kern="1200">
              <a:latin typeface="Verdana" pitchFamily="34" charset="0"/>
              <a:cs typeface="Arial" pitchFamily="34" charset="0"/>
            </a:rPr>
            <a:t>...</a:t>
          </a:r>
        </a:p>
      </dsp:txBody>
      <dsp:txXfrm>
        <a:off x="6331796" y="857821"/>
        <a:ext cx="451809" cy="72919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CNIB Colours">
  <a:themeElements>
    <a:clrScheme name="CNIB Report">
      <a:dk1>
        <a:sysClr val="windowText" lastClr="000000"/>
      </a:dk1>
      <a:lt1>
        <a:sysClr val="window" lastClr="FFFFFF"/>
      </a:lt1>
      <a:dk2>
        <a:srgbClr val="2F516A"/>
      </a:dk2>
      <a:lt2>
        <a:srgbClr val="63AF34"/>
      </a:lt2>
      <a:accent1>
        <a:srgbClr val="DF6421"/>
      </a:accent1>
      <a:accent2>
        <a:srgbClr val="510027"/>
      </a:accent2>
      <a:accent3>
        <a:srgbClr val="005D6B"/>
      </a:accent3>
      <a:accent4>
        <a:srgbClr val="0084B8"/>
      </a:accent4>
      <a:accent5>
        <a:srgbClr val="BBD128"/>
      </a:accent5>
      <a:accent6>
        <a:srgbClr val="D0E5B7"/>
      </a:accent6>
      <a:hlink>
        <a:srgbClr val="CC006A"/>
      </a:hlink>
      <a:folHlink>
        <a:srgbClr val="6C2F99"/>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388BE21877C794E8C767319E61FFC96" ma:contentTypeVersion="10" ma:contentTypeDescription="Create a new document." ma:contentTypeScope="" ma:versionID="ad54289a88daa638590c67579f35b266">
  <xsd:schema xmlns:xsd="http://www.w3.org/2001/XMLSchema" xmlns:xs="http://www.w3.org/2001/XMLSchema" xmlns:p="http://schemas.microsoft.com/office/2006/metadata/properties" xmlns:ns2="7a063f01-faea-4c9e-8a02-d223cffde0c5" xmlns:ns3="d8838bea-bcac-41ad-91f9-c646e9be633d" targetNamespace="http://schemas.microsoft.com/office/2006/metadata/properties" ma:root="true" ma:fieldsID="efde3bbc49974423e33f662487aaaf06" ns2:_="" ns3:_="">
    <xsd:import namespace="7a063f01-faea-4c9e-8a02-d223cffde0c5"/>
    <xsd:import namespace="d8838bea-bcac-41ad-91f9-c646e9be63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063f01-faea-4c9e-8a02-d223cffd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838bea-bcac-41ad-91f9-c646e9be633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4DD6F-95EF-4F3F-81E2-6DCE5753E3E8}">
  <ds:schemaRefs>
    <ds:schemaRef ds:uri="http://schemas.microsoft.com/sharepoint/v3/contenttype/forms"/>
  </ds:schemaRefs>
</ds:datastoreItem>
</file>

<file path=customXml/itemProps2.xml><?xml version="1.0" encoding="utf-8"?>
<ds:datastoreItem xmlns:ds="http://schemas.openxmlformats.org/officeDocument/2006/customXml" ds:itemID="{1D222109-1761-4727-8DC2-3853873B62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a063f01-faea-4c9e-8a02-d223cffde0c5"/>
    <ds:schemaRef ds:uri="d8838bea-bcac-41ad-91f9-c646e9be63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1EC0EC-81B0-47C6-BAE9-D7DF40AF143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D3D5B3-CEA4-4746-8A79-D6BDF1D7C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 - Word Template With Picture Word 2007 - 2011 - Word</Template>
  <TotalTime>1</TotalTime>
  <Pages>12</Pages>
  <Words>1535</Words>
  <Characters>8752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alana.green</dc:creator>
  <cp:lastModifiedBy>Christina McNish</cp:lastModifiedBy>
  <cp:revision>2</cp:revision>
  <cp:lastPrinted>2014-05-07T14:53:00Z</cp:lastPrinted>
  <dcterms:created xsi:type="dcterms:W3CDTF">2022-05-24T14:11:00Z</dcterms:created>
  <dcterms:modified xsi:type="dcterms:W3CDTF">2022-05-24T14:11:00Z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0x0101007388BE21877C794E8C767319E61FFC96</vt:lpwstr>
  </property>
</Properties>
</file>