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23FD" w14:textId="40E48920" w:rsidR="00314985" w:rsidRPr="004F33E1" w:rsidRDefault="009518E1" w:rsidP="00314985">
      <w:pPr>
        <w:rPr>
          <w:rFonts w:ascii="Verdana" w:hAnsi="Verdana"/>
          <w:sz w:val="24"/>
          <w:szCs w:val="24"/>
        </w:rPr>
      </w:pPr>
      <w:r w:rsidRPr="004F33E1">
        <w:rPr>
          <w:rFonts w:ascii="Verdana" w:hAnsi="Verdana"/>
          <w:noProof/>
          <w:sz w:val="24"/>
          <w:szCs w:val="24"/>
        </w:rPr>
        <w:drawing>
          <wp:inline distT="0" distB="0" distL="0" distR="0" wp14:anchorId="1A6D5CFB" wp14:editId="1D1772D8">
            <wp:extent cx="3651453" cy="880094"/>
            <wp:effectExtent l="0" t="0" r="6350" b="0"/>
            <wp:docPr id="1" name="Picture 1" title="CE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A logo with wordma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022" cy="898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480D1" w14:textId="28B7AF19" w:rsidR="00314985" w:rsidRPr="004F33E1" w:rsidRDefault="00A91C17" w:rsidP="009E6427">
      <w:pPr>
        <w:jc w:val="center"/>
        <w:rPr>
          <w:rFonts w:ascii="Verdana" w:hAnsi="Verdana" w:cs="Arial"/>
          <w:sz w:val="24"/>
          <w:szCs w:val="24"/>
        </w:rPr>
      </w:pPr>
      <w:r w:rsidRPr="004F33E1">
        <w:rPr>
          <w:rFonts w:ascii="Verdana" w:hAnsi="Verdana" w:cs="Arial"/>
          <w:sz w:val="24"/>
          <w:szCs w:val="24"/>
        </w:rPr>
        <w:t>M</w:t>
      </w:r>
      <w:r w:rsidR="00314985" w:rsidRPr="004F33E1">
        <w:rPr>
          <w:rFonts w:ascii="Verdana" w:hAnsi="Verdana" w:cs="Arial"/>
          <w:sz w:val="24"/>
          <w:szCs w:val="24"/>
        </w:rPr>
        <w:t>edia release</w:t>
      </w:r>
      <w:r w:rsidR="00E8719F" w:rsidRPr="004F33E1">
        <w:rPr>
          <w:rFonts w:ascii="Verdana" w:hAnsi="Verdana" w:cs="Arial"/>
          <w:sz w:val="24"/>
          <w:szCs w:val="24"/>
        </w:rPr>
        <w:t xml:space="preserve"> template</w:t>
      </w:r>
      <w:r w:rsidR="001A1639" w:rsidRPr="004F33E1">
        <w:rPr>
          <w:rFonts w:ascii="Verdana" w:hAnsi="Verdana" w:cs="Arial"/>
          <w:sz w:val="24"/>
          <w:szCs w:val="24"/>
        </w:rPr>
        <w:t xml:space="preserve"> for </w:t>
      </w:r>
      <w:r w:rsidR="009E6427" w:rsidRPr="004F33E1">
        <w:rPr>
          <w:rFonts w:ascii="Verdana" w:hAnsi="Verdana" w:cs="Arial"/>
          <w:sz w:val="24"/>
          <w:szCs w:val="24"/>
        </w:rPr>
        <w:t xml:space="preserve">New </w:t>
      </w:r>
      <w:r w:rsidR="001A1639" w:rsidRPr="004F33E1">
        <w:rPr>
          <w:rFonts w:ascii="Verdana" w:hAnsi="Verdana" w:cs="Arial"/>
          <w:sz w:val="24"/>
          <w:szCs w:val="24"/>
        </w:rPr>
        <w:t xml:space="preserve">CELA </w:t>
      </w:r>
      <w:r w:rsidR="009E6427" w:rsidRPr="004F33E1">
        <w:rPr>
          <w:rFonts w:ascii="Verdana" w:hAnsi="Verdana" w:cs="Arial"/>
          <w:sz w:val="24"/>
          <w:szCs w:val="24"/>
        </w:rPr>
        <w:t>Member Library Announcement</w:t>
      </w:r>
    </w:p>
    <w:p w14:paraId="328EBEF3" w14:textId="77777777" w:rsidR="00314985" w:rsidRPr="004F33E1" w:rsidRDefault="00314985" w:rsidP="00314985">
      <w:pPr>
        <w:rPr>
          <w:rFonts w:ascii="Verdana" w:hAnsi="Verdana" w:cs="Arial"/>
          <w:sz w:val="24"/>
          <w:szCs w:val="24"/>
        </w:rPr>
      </w:pPr>
    </w:p>
    <w:p w14:paraId="29402EC5" w14:textId="600911E4" w:rsidR="00314985" w:rsidRPr="004F33E1" w:rsidRDefault="00314985" w:rsidP="00314985">
      <w:pPr>
        <w:rPr>
          <w:rFonts w:ascii="Verdana" w:hAnsi="Verdana" w:cs="Arial"/>
          <w:sz w:val="24"/>
          <w:szCs w:val="24"/>
        </w:rPr>
      </w:pPr>
      <w:r w:rsidRPr="004F33E1">
        <w:rPr>
          <w:rFonts w:ascii="Verdana" w:hAnsi="Verdana" w:cs="Arial"/>
          <w:sz w:val="24"/>
          <w:szCs w:val="24"/>
        </w:rPr>
        <w:t>DATE</w:t>
      </w:r>
      <w:r w:rsidR="001A1639" w:rsidRPr="004F33E1">
        <w:rPr>
          <w:rFonts w:ascii="Verdana" w:hAnsi="Verdana" w:cs="Arial"/>
          <w:sz w:val="24"/>
          <w:szCs w:val="24"/>
        </w:rPr>
        <w:t>:</w:t>
      </w:r>
    </w:p>
    <w:p w14:paraId="1E4F01C7" w14:textId="77777777" w:rsidR="00314985" w:rsidRPr="004F33E1" w:rsidRDefault="00314985" w:rsidP="00314985">
      <w:pPr>
        <w:rPr>
          <w:rFonts w:ascii="Verdana" w:hAnsi="Verdana" w:cs="Arial"/>
          <w:sz w:val="24"/>
          <w:szCs w:val="24"/>
        </w:rPr>
      </w:pPr>
    </w:p>
    <w:p w14:paraId="5803EA56" w14:textId="62D65164" w:rsidR="00314985" w:rsidRPr="004F33E1" w:rsidRDefault="00314985" w:rsidP="00314985">
      <w:pPr>
        <w:rPr>
          <w:rFonts w:ascii="Verdana" w:hAnsi="Verdana" w:cs="Arial"/>
          <w:sz w:val="24"/>
          <w:szCs w:val="24"/>
        </w:rPr>
      </w:pPr>
      <w:r w:rsidRPr="004F33E1">
        <w:rPr>
          <w:rFonts w:ascii="Verdana" w:hAnsi="Verdana" w:cs="Arial"/>
          <w:b/>
          <w:sz w:val="24"/>
          <w:szCs w:val="24"/>
        </w:rPr>
        <w:t>Headline:</w:t>
      </w:r>
      <w:r w:rsidRPr="004F33E1">
        <w:rPr>
          <w:rFonts w:ascii="Verdana" w:hAnsi="Verdana" w:cs="Arial"/>
          <w:sz w:val="24"/>
          <w:szCs w:val="24"/>
        </w:rPr>
        <w:t xml:space="preserve"> [Location</w:t>
      </w:r>
      <w:r w:rsidR="005C06AB" w:rsidRPr="004F33E1">
        <w:rPr>
          <w:rFonts w:ascii="Verdana" w:hAnsi="Verdana" w:cs="Arial"/>
          <w:sz w:val="24"/>
          <w:szCs w:val="24"/>
        </w:rPr>
        <w:t>’s</w:t>
      </w:r>
      <w:r w:rsidRPr="004F33E1">
        <w:rPr>
          <w:rFonts w:ascii="Verdana" w:hAnsi="Verdana" w:cs="Arial"/>
          <w:sz w:val="24"/>
          <w:szCs w:val="24"/>
        </w:rPr>
        <w:t xml:space="preserve">] print disabled community now has access to </w:t>
      </w:r>
      <w:r w:rsidR="00BA21CB" w:rsidRPr="004F33E1">
        <w:rPr>
          <w:rFonts w:ascii="Verdana" w:hAnsi="Verdana" w:cs="Arial"/>
          <w:sz w:val="24"/>
          <w:szCs w:val="24"/>
        </w:rPr>
        <w:t xml:space="preserve">more than 1 million </w:t>
      </w:r>
      <w:r w:rsidRPr="004F33E1">
        <w:rPr>
          <w:rFonts w:ascii="Verdana" w:hAnsi="Verdana" w:cs="Arial"/>
          <w:sz w:val="24"/>
          <w:szCs w:val="24"/>
        </w:rPr>
        <w:t>free books</w:t>
      </w:r>
    </w:p>
    <w:p w14:paraId="2941C42E" w14:textId="77777777" w:rsidR="00314985" w:rsidRPr="004F33E1" w:rsidRDefault="00314985" w:rsidP="00314985">
      <w:pPr>
        <w:rPr>
          <w:rFonts w:ascii="Verdana" w:hAnsi="Verdana" w:cs="Arial"/>
          <w:sz w:val="24"/>
          <w:szCs w:val="24"/>
        </w:rPr>
      </w:pPr>
    </w:p>
    <w:p w14:paraId="5B0FD181" w14:textId="74D2C6B8" w:rsidR="00314985" w:rsidRPr="004F33E1" w:rsidRDefault="001F2F5A" w:rsidP="001F2F5A">
      <w:pPr>
        <w:rPr>
          <w:rFonts w:ascii="Verdana" w:hAnsi="Verdana" w:cs="Arial"/>
          <w:sz w:val="24"/>
          <w:szCs w:val="24"/>
        </w:rPr>
      </w:pPr>
      <w:r w:rsidRPr="004F33E1">
        <w:rPr>
          <w:rFonts w:ascii="Verdana" w:hAnsi="Verdana" w:cs="Arial"/>
          <w:sz w:val="24"/>
          <w:szCs w:val="24"/>
        </w:rPr>
        <w:t xml:space="preserve">(Name of) Library now offers a collection of </w:t>
      </w:r>
      <w:r w:rsidR="00BA21CB" w:rsidRPr="004F33E1">
        <w:rPr>
          <w:rFonts w:ascii="Verdana" w:hAnsi="Verdana" w:cs="Arial"/>
          <w:sz w:val="24"/>
          <w:szCs w:val="24"/>
        </w:rPr>
        <w:t>more than 1 million</w:t>
      </w:r>
      <w:r w:rsidRPr="004F33E1">
        <w:rPr>
          <w:rFonts w:ascii="Verdana" w:hAnsi="Verdana" w:cs="Arial"/>
          <w:sz w:val="24"/>
          <w:szCs w:val="24"/>
        </w:rPr>
        <w:t xml:space="preserve"> books, magazines and newspapers specifically designed to be accessible to patrons with print disabilities thanks to the library’s partnership with the Centre for Equitable Library Access</w:t>
      </w:r>
      <w:r w:rsidR="00FA42D6" w:rsidRPr="004F33E1">
        <w:rPr>
          <w:rFonts w:ascii="Verdana" w:hAnsi="Verdana" w:cs="Arial"/>
          <w:sz w:val="24"/>
          <w:szCs w:val="24"/>
        </w:rPr>
        <w:t xml:space="preserve"> (CELA)</w:t>
      </w:r>
      <w:r w:rsidRPr="004F33E1">
        <w:rPr>
          <w:rFonts w:ascii="Verdana" w:hAnsi="Verdana" w:cs="Arial"/>
          <w:sz w:val="24"/>
          <w:szCs w:val="24"/>
        </w:rPr>
        <w:t>.</w:t>
      </w:r>
    </w:p>
    <w:p w14:paraId="08E535EE" w14:textId="77777777" w:rsidR="001F2F5A" w:rsidRPr="004F33E1" w:rsidRDefault="001F2F5A" w:rsidP="001F2F5A">
      <w:pPr>
        <w:rPr>
          <w:rFonts w:ascii="Verdana" w:hAnsi="Verdana" w:cs="Arial"/>
          <w:sz w:val="24"/>
          <w:szCs w:val="24"/>
        </w:rPr>
      </w:pPr>
    </w:p>
    <w:p w14:paraId="2E56E9DB" w14:textId="77777777" w:rsidR="00E9201B" w:rsidRPr="004F33E1" w:rsidRDefault="00E9201B" w:rsidP="001F2F5A">
      <w:pPr>
        <w:rPr>
          <w:rFonts w:ascii="Verdana" w:hAnsi="Verdana" w:cs="Arial"/>
          <w:sz w:val="24"/>
          <w:szCs w:val="24"/>
          <w:lang w:val="en-US"/>
        </w:rPr>
      </w:pPr>
      <w:r w:rsidRPr="004F33E1">
        <w:rPr>
          <w:rFonts w:ascii="Verdana" w:hAnsi="Verdana" w:cs="Arial"/>
          <w:sz w:val="24"/>
          <w:szCs w:val="24"/>
          <w:lang w:val="en-US"/>
        </w:rPr>
        <w:t>“[Library name] aims to serve all members of the community equally, including those who can’t read print because of sight loss, dyslexia or physical disabilities. Now these patrons can access half a million titles for free just by using their [Name of] library card,” says [library official name and title]</w:t>
      </w:r>
    </w:p>
    <w:p w14:paraId="6ABBF6EF" w14:textId="77777777" w:rsidR="001F2F5A" w:rsidRPr="004F33E1" w:rsidRDefault="001F2F5A" w:rsidP="001F2F5A">
      <w:pPr>
        <w:rPr>
          <w:rFonts w:ascii="Verdana" w:hAnsi="Verdana" w:cs="Arial"/>
          <w:sz w:val="24"/>
          <w:szCs w:val="24"/>
        </w:rPr>
      </w:pPr>
    </w:p>
    <w:p w14:paraId="47FD0D15" w14:textId="3129BD0C" w:rsidR="001F2F5A" w:rsidRPr="004F33E1" w:rsidRDefault="001F2F5A" w:rsidP="001F2F5A">
      <w:pPr>
        <w:rPr>
          <w:rFonts w:ascii="Verdana" w:hAnsi="Verdana" w:cs="Arial"/>
          <w:sz w:val="24"/>
          <w:szCs w:val="24"/>
        </w:rPr>
      </w:pPr>
      <w:r w:rsidRPr="004F33E1">
        <w:rPr>
          <w:rFonts w:ascii="Verdana" w:hAnsi="Verdana" w:cs="Arial"/>
          <w:sz w:val="24"/>
          <w:szCs w:val="24"/>
        </w:rPr>
        <w:t xml:space="preserve">The materials which include all genres of books, </w:t>
      </w:r>
      <w:r w:rsidR="00AD610A">
        <w:rPr>
          <w:rFonts w:ascii="Verdana" w:hAnsi="Verdana" w:cs="Arial"/>
          <w:sz w:val="24"/>
          <w:szCs w:val="24"/>
        </w:rPr>
        <w:t>45</w:t>
      </w:r>
      <w:r w:rsidRPr="004F33E1">
        <w:rPr>
          <w:rFonts w:ascii="Verdana" w:hAnsi="Verdana" w:cs="Arial"/>
          <w:sz w:val="24"/>
          <w:szCs w:val="24"/>
        </w:rPr>
        <w:t xml:space="preserve"> </w:t>
      </w:r>
      <w:r w:rsidR="009E6427" w:rsidRPr="004F33E1">
        <w:rPr>
          <w:rFonts w:ascii="Verdana" w:hAnsi="Verdana" w:cs="Arial"/>
          <w:sz w:val="24"/>
          <w:szCs w:val="24"/>
        </w:rPr>
        <w:t>national, regional and international</w:t>
      </w:r>
      <w:r w:rsidRPr="004F33E1">
        <w:rPr>
          <w:rFonts w:ascii="Verdana" w:hAnsi="Verdana" w:cs="Arial"/>
          <w:sz w:val="24"/>
          <w:szCs w:val="24"/>
        </w:rPr>
        <w:t xml:space="preserve"> newspapers and 150 </w:t>
      </w:r>
      <w:r w:rsidR="009E6427" w:rsidRPr="004F33E1">
        <w:rPr>
          <w:rFonts w:ascii="Verdana" w:hAnsi="Verdana" w:cs="Arial"/>
          <w:sz w:val="24"/>
          <w:szCs w:val="24"/>
        </w:rPr>
        <w:t xml:space="preserve">popular </w:t>
      </w:r>
      <w:r w:rsidRPr="004F33E1">
        <w:rPr>
          <w:rFonts w:ascii="Verdana" w:hAnsi="Verdana" w:cs="Arial"/>
          <w:sz w:val="24"/>
          <w:szCs w:val="24"/>
        </w:rPr>
        <w:t xml:space="preserve">magazines are available in a variety of </w:t>
      </w:r>
      <w:r w:rsidR="003E3A09" w:rsidRPr="004F33E1">
        <w:rPr>
          <w:rFonts w:ascii="Verdana" w:hAnsi="Verdana" w:cs="Arial"/>
          <w:sz w:val="24"/>
          <w:szCs w:val="24"/>
        </w:rPr>
        <w:t xml:space="preserve">accessible </w:t>
      </w:r>
      <w:r w:rsidRPr="004F33E1">
        <w:rPr>
          <w:rFonts w:ascii="Verdana" w:hAnsi="Verdana" w:cs="Arial"/>
          <w:sz w:val="24"/>
          <w:szCs w:val="24"/>
        </w:rPr>
        <w:t xml:space="preserve">formats that allow people with print disabilities to read them using </w:t>
      </w:r>
      <w:r w:rsidR="003E3A09" w:rsidRPr="004F33E1">
        <w:rPr>
          <w:rFonts w:ascii="Verdana" w:hAnsi="Verdana" w:cs="Arial"/>
          <w:sz w:val="24"/>
          <w:szCs w:val="24"/>
        </w:rPr>
        <w:t xml:space="preserve">specialized players, device </w:t>
      </w:r>
      <w:r w:rsidR="00FA42D6" w:rsidRPr="004F33E1">
        <w:rPr>
          <w:rFonts w:ascii="Verdana" w:hAnsi="Verdana" w:cs="Arial"/>
          <w:sz w:val="24"/>
          <w:szCs w:val="24"/>
        </w:rPr>
        <w:t xml:space="preserve">apps, computer programs or </w:t>
      </w:r>
      <w:r w:rsidR="003E3A09" w:rsidRPr="004F33E1">
        <w:rPr>
          <w:rFonts w:ascii="Verdana" w:hAnsi="Verdana" w:cs="Arial"/>
          <w:sz w:val="24"/>
          <w:szCs w:val="24"/>
        </w:rPr>
        <w:t xml:space="preserve">other </w:t>
      </w:r>
      <w:r w:rsidR="00FA42D6" w:rsidRPr="004F33E1">
        <w:rPr>
          <w:rFonts w:ascii="Verdana" w:hAnsi="Verdana" w:cs="Arial"/>
          <w:sz w:val="24"/>
          <w:szCs w:val="24"/>
        </w:rPr>
        <w:t xml:space="preserve">technology. </w:t>
      </w:r>
      <w:r w:rsidR="009E6427" w:rsidRPr="004F33E1">
        <w:rPr>
          <w:rFonts w:ascii="Verdana" w:hAnsi="Verdana" w:cs="Arial"/>
          <w:sz w:val="24"/>
          <w:szCs w:val="24"/>
        </w:rPr>
        <w:t xml:space="preserve">Depending on the format needed, materials can be downloaded from the CELA website, sent by mail directly to patrons, or accessed through the library. </w:t>
      </w:r>
    </w:p>
    <w:p w14:paraId="51EBCBCC" w14:textId="77777777" w:rsidR="00FA42D6" w:rsidRPr="004F33E1" w:rsidRDefault="00FA42D6" w:rsidP="001F2F5A">
      <w:pPr>
        <w:rPr>
          <w:rFonts w:ascii="Verdana" w:hAnsi="Verdana" w:cs="Arial"/>
          <w:sz w:val="24"/>
          <w:szCs w:val="24"/>
        </w:rPr>
      </w:pPr>
    </w:p>
    <w:p w14:paraId="5DF643E6" w14:textId="770A2A13" w:rsidR="00FA42D6" w:rsidRPr="004F33E1" w:rsidRDefault="00BC3840" w:rsidP="001F2F5A">
      <w:pPr>
        <w:rPr>
          <w:rFonts w:ascii="Verdana" w:hAnsi="Verdana" w:cs="Arial"/>
          <w:sz w:val="24"/>
          <w:szCs w:val="24"/>
        </w:rPr>
      </w:pPr>
      <w:r w:rsidRPr="004F33E1">
        <w:rPr>
          <w:rFonts w:ascii="Verdana" w:hAnsi="Verdana" w:cs="Arial"/>
          <w:b/>
          <w:sz w:val="24"/>
          <w:szCs w:val="24"/>
        </w:rPr>
        <w:t xml:space="preserve">[How to sign up </w:t>
      </w:r>
      <w:r w:rsidR="00FA42D6" w:rsidRPr="004F33E1">
        <w:rPr>
          <w:rFonts w:ascii="Verdana" w:hAnsi="Verdana" w:cs="Arial"/>
          <w:b/>
          <w:sz w:val="24"/>
          <w:szCs w:val="24"/>
        </w:rPr>
        <w:t>Option 1</w:t>
      </w:r>
      <w:r w:rsidRPr="004F33E1">
        <w:rPr>
          <w:rFonts w:ascii="Verdana" w:hAnsi="Verdana" w:cs="Arial"/>
          <w:b/>
          <w:sz w:val="24"/>
          <w:szCs w:val="24"/>
        </w:rPr>
        <w:t>:</w:t>
      </w:r>
      <w:r w:rsidR="00D94D6D" w:rsidRPr="004F33E1">
        <w:rPr>
          <w:rFonts w:ascii="Verdana" w:hAnsi="Verdana" w:cs="Arial"/>
          <w:b/>
          <w:sz w:val="24"/>
          <w:szCs w:val="24"/>
        </w:rPr>
        <w:t xml:space="preserve"> each branch/library</w:t>
      </w:r>
      <w:r w:rsidRPr="004F33E1">
        <w:rPr>
          <w:rFonts w:ascii="Verdana" w:hAnsi="Verdana" w:cs="Arial"/>
          <w:b/>
          <w:sz w:val="24"/>
          <w:szCs w:val="24"/>
        </w:rPr>
        <w:t>]</w:t>
      </w:r>
      <w:r w:rsidR="00FA42D6" w:rsidRPr="004F33E1">
        <w:rPr>
          <w:rFonts w:ascii="Verdana" w:hAnsi="Verdana" w:cs="Arial"/>
          <w:sz w:val="24"/>
          <w:szCs w:val="24"/>
        </w:rPr>
        <w:t xml:space="preserve"> “To sign up for this free service, [Name of] library patrons can visit their local branch. We’</w:t>
      </w:r>
      <w:r w:rsidR="009E6427" w:rsidRPr="004F33E1">
        <w:rPr>
          <w:rFonts w:ascii="Verdana" w:hAnsi="Verdana" w:cs="Arial"/>
          <w:sz w:val="24"/>
          <w:szCs w:val="24"/>
        </w:rPr>
        <w:t xml:space="preserve">re happy </w:t>
      </w:r>
      <w:r w:rsidR="00FA42D6" w:rsidRPr="004F33E1">
        <w:rPr>
          <w:rFonts w:ascii="Verdana" w:hAnsi="Verdana" w:cs="Arial"/>
          <w:sz w:val="24"/>
          <w:szCs w:val="24"/>
        </w:rPr>
        <w:t xml:space="preserve">to help patrons register for their CELA account and let them know about other accessible resources we have available. Alternately patrons can </w:t>
      </w:r>
      <w:r w:rsidR="009A2E9E" w:rsidRPr="004F33E1">
        <w:rPr>
          <w:rFonts w:ascii="Verdana" w:hAnsi="Verdana" w:cs="Arial"/>
          <w:sz w:val="24"/>
          <w:szCs w:val="24"/>
        </w:rPr>
        <w:t>self-</w:t>
      </w:r>
      <w:r w:rsidR="00FA42D6" w:rsidRPr="004F33E1">
        <w:rPr>
          <w:rFonts w:ascii="Verdana" w:hAnsi="Verdana" w:cs="Arial"/>
          <w:sz w:val="24"/>
          <w:szCs w:val="24"/>
        </w:rPr>
        <w:t>register for their CELA account directly through the CELA website,” says [library official name and title]</w:t>
      </w:r>
    </w:p>
    <w:p w14:paraId="4B97B2E2" w14:textId="77777777" w:rsidR="001F2F5A" w:rsidRPr="004F33E1" w:rsidRDefault="001F2F5A" w:rsidP="001F2F5A">
      <w:pPr>
        <w:rPr>
          <w:rFonts w:ascii="Verdana" w:hAnsi="Verdana" w:cs="Arial"/>
          <w:sz w:val="24"/>
          <w:szCs w:val="24"/>
        </w:rPr>
      </w:pPr>
    </w:p>
    <w:p w14:paraId="15B66A43" w14:textId="44C8235A" w:rsidR="00FA42D6" w:rsidRPr="004F33E1" w:rsidRDefault="00BC3840" w:rsidP="00FA42D6">
      <w:pPr>
        <w:rPr>
          <w:rFonts w:ascii="Verdana" w:hAnsi="Verdana" w:cs="Arial"/>
          <w:sz w:val="24"/>
          <w:szCs w:val="24"/>
        </w:rPr>
      </w:pPr>
      <w:r w:rsidRPr="004F33E1">
        <w:rPr>
          <w:rFonts w:ascii="Verdana" w:hAnsi="Verdana" w:cs="Arial"/>
          <w:b/>
          <w:sz w:val="24"/>
          <w:szCs w:val="24"/>
        </w:rPr>
        <w:t xml:space="preserve">[How to sign up </w:t>
      </w:r>
      <w:r w:rsidR="00FA42D6" w:rsidRPr="004F33E1">
        <w:rPr>
          <w:rFonts w:ascii="Verdana" w:hAnsi="Verdana" w:cs="Arial"/>
          <w:b/>
          <w:sz w:val="24"/>
          <w:szCs w:val="24"/>
        </w:rPr>
        <w:t>Option 2</w:t>
      </w:r>
      <w:r w:rsidR="00D94D6D" w:rsidRPr="004F33E1">
        <w:rPr>
          <w:rFonts w:ascii="Verdana" w:hAnsi="Verdana" w:cs="Arial"/>
          <w:b/>
          <w:sz w:val="24"/>
          <w:szCs w:val="24"/>
        </w:rPr>
        <w:t>: centralized registration for a library system or region</w:t>
      </w:r>
      <w:r w:rsidRPr="004F33E1">
        <w:rPr>
          <w:rFonts w:ascii="Verdana" w:hAnsi="Verdana" w:cs="Arial"/>
          <w:sz w:val="24"/>
          <w:szCs w:val="24"/>
        </w:rPr>
        <w:t>]</w:t>
      </w:r>
      <w:r w:rsidR="00FA42D6" w:rsidRPr="004F33E1">
        <w:rPr>
          <w:rFonts w:ascii="Verdana" w:hAnsi="Verdana" w:cs="Arial"/>
          <w:sz w:val="24"/>
          <w:szCs w:val="24"/>
        </w:rPr>
        <w:t xml:space="preserve"> “To sign up for this free service, [Name of] library patrons can contact [name </w:t>
      </w:r>
      <w:r w:rsidR="009E6427" w:rsidRPr="004F33E1">
        <w:rPr>
          <w:rFonts w:ascii="Verdana" w:hAnsi="Verdana" w:cs="Arial"/>
          <w:sz w:val="24"/>
          <w:szCs w:val="24"/>
        </w:rPr>
        <w:t xml:space="preserve">and contact info </w:t>
      </w:r>
      <w:r w:rsidR="00FA42D6" w:rsidRPr="004F33E1">
        <w:rPr>
          <w:rFonts w:ascii="Verdana" w:hAnsi="Verdana" w:cs="Arial"/>
          <w:sz w:val="24"/>
          <w:szCs w:val="24"/>
        </w:rPr>
        <w:t xml:space="preserve">of library accessibility contact] to register for their CELA account and learn more about other accessible resources we have available. Alternately patrons can </w:t>
      </w:r>
      <w:r w:rsidR="009A2E9E" w:rsidRPr="004F33E1">
        <w:rPr>
          <w:rFonts w:ascii="Verdana" w:hAnsi="Verdana" w:cs="Arial"/>
          <w:sz w:val="24"/>
          <w:szCs w:val="24"/>
        </w:rPr>
        <w:t>self-</w:t>
      </w:r>
      <w:r w:rsidR="00FA42D6" w:rsidRPr="004F33E1">
        <w:rPr>
          <w:rFonts w:ascii="Verdana" w:hAnsi="Verdana" w:cs="Arial"/>
          <w:sz w:val="24"/>
          <w:szCs w:val="24"/>
        </w:rPr>
        <w:t xml:space="preserve">register for their </w:t>
      </w:r>
      <w:r w:rsidR="00FA42D6" w:rsidRPr="004F33E1">
        <w:rPr>
          <w:rFonts w:ascii="Verdana" w:hAnsi="Verdana" w:cs="Arial"/>
          <w:sz w:val="24"/>
          <w:szCs w:val="24"/>
        </w:rPr>
        <w:lastRenderedPageBreak/>
        <w:t>CELA account directly through the CELA website,” says [library official name and title]</w:t>
      </w:r>
    </w:p>
    <w:p w14:paraId="12173DDF" w14:textId="77777777" w:rsidR="00FA42D6" w:rsidRPr="004F33E1" w:rsidRDefault="00FA42D6" w:rsidP="001F2F5A">
      <w:pPr>
        <w:rPr>
          <w:rFonts w:ascii="Verdana" w:hAnsi="Verdana" w:cs="Arial"/>
          <w:sz w:val="24"/>
          <w:szCs w:val="24"/>
        </w:rPr>
      </w:pPr>
    </w:p>
    <w:p w14:paraId="20AD49F6" w14:textId="77777777" w:rsidR="00F668EE" w:rsidRPr="004F33E1" w:rsidRDefault="00F668EE" w:rsidP="00F668EE">
      <w:pPr>
        <w:rPr>
          <w:rFonts w:ascii="Verdana" w:hAnsi="Verdana" w:cs="Arial"/>
          <w:sz w:val="24"/>
          <w:szCs w:val="24"/>
        </w:rPr>
      </w:pPr>
      <w:r w:rsidRPr="004F33E1">
        <w:rPr>
          <w:rFonts w:ascii="Verdana" w:hAnsi="Verdana" w:cs="Arial"/>
          <w:sz w:val="24"/>
          <w:szCs w:val="24"/>
        </w:rPr>
        <w:t>CELA also offers free access to their materials to educators and professionals who work directly supporting people with print disabilities.</w:t>
      </w:r>
    </w:p>
    <w:p w14:paraId="32FB33D1" w14:textId="77777777" w:rsidR="005C06AB" w:rsidRPr="004F33E1" w:rsidRDefault="005C06AB" w:rsidP="001F2F5A">
      <w:pPr>
        <w:rPr>
          <w:rFonts w:ascii="Verdana" w:hAnsi="Verdana" w:cs="Arial"/>
          <w:sz w:val="24"/>
          <w:szCs w:val="24"/>
        </w:rPr>
      </w:pPr>
    </w:p>
    <w:p w14:paraId="69FF9D68" w14:textId="07E28CDB" w:rsidR="005C06AB" w:rsidRPr="004F33E1" w:rsidRDefault="005C06AB" w:rsidP="001F2F5A">
      <w:pPr>
        <w:rPr>
          <w:rFonts w:ascii="Verdana" w:hAnsi="Verdana" w:cs="Arial"/>
          <w:sz w:val="24"/>
          <w:szCs w:val="24"/>
        </w:rPr>
      </w:pPr>
      <w:r w:rsidRPr="004F33E1">
        <w:rPr>
          <w:rFonts w:ascii="Verdana" w:hAnsi="Verdana" w:cs="Arial"/>
          <w:sz w:val="24"/>
          <w:szCs w:val="24"/>
        </w:rPr>
        <w:t xml:space="preserve">“We know that making accessible materials available to Canadians with print disabilities positively influences their academic, professional and cultural opportunities. We’re thrilled that </w:t>
      </w:r>
      <w:r w:rsidR="00F668EE" w:rsidRPr="004F33E1">
        <w:rPr>
          <w:rFonts w:ascii="Verdana" w:hAnsi="Verdana" w:cs="Arial"/>
          <w:sz w:val="24"/>
          <w:szCs w:val="24"/>
        </w:rPr>
        <w:t xml:space="preserve">[Name of ] Library has partnered with us to bring CELA resources to this community.” Says </w:t>
      </w:r>
      <w:r w:rsidR="005B1031" w:rsidRPr="004F33E1">
        <w:rPr>
          <w:rFonts w:ascii="Verdana" w:hAnsi="Verdana" w:cs="Arial"/>
          <w:sz w:val="24"/>
          <w:szCs w:val="24"/>
        </w:rPr>
        <w:t>Laurie Davidson</w:t>
      </w:r>
      <w:r w:rsidR="00F668EE" w:rsidRPr="004F33E1">
        <w:rPr>
          <w:rFonts w:ascii="Verdana" w:hAnsi="Verdana" w:cs="Arial"/>
          <w:sz w:val="24"/>
          <w:szCs w:val="24"/>
        </w:rPr>
        <w:t>, CELA’s Executive Director.</w:t>
      </w:r>
    </w:p>
    <w:p w14:paraId="0E469FBC" w14:textId="77777777" w:rsidR="005C06AB" w:rsidRPr="004F33E1" w:rsidRDefault="005C06AB" w:rsidP="001F2F5A">
      <w:pPr>
        <w:rPr>
          <w:rFonts w:ascii="Verdana" w:hAnsi="Verdana" w:cs="Arial"/>
          <w:sz w:val="24"/>
          <w:szCs w:val="24"/>
        </w:rPr>
      </w:pPr>
    </w:p>
    <w:p w14:paraId="466AB9ED" w14:textId="6EC58C86" w:rsidR="009E6427" w:rsidRPr="004F33E1" w:rsidRDefault="009E6427" w:rsidP="001F2F5A">
      <w:pPr>
        <w:rPr>
          <w:rFonts w:ascii="Verdana" w:hAnsi="Verdana" w:cs="Arial"/>
          <w:b/>
          <w:sz w:val="24"/>
          <w:szCs w:val="24"/>
        </w:rPr>
      </w:pPr>
      <w:r w:rsidRPr="004F33E1">
        <w:rPr>
          <w:rFonts w:ascii="Verdana" w:hAnsi="Verdana" w:cs="Arial"/>
          <w:sz w:val="24"/>
          <w:szCs w:val="24"/>
        </w:rPr>
        <w:t xml:space="preserve">In addition to CELA resources [Name of] library also offers </w:t>
      </w:r>
      <w:r w:rsidR="001C60DD" w:rsidRPr="004F33E1">
        <w:rPr>
          <w:rFonts w:ascii="Verdana" w:hAnsi="Verdana" w:cs="Arial"/>
          <w:sz w:val="24"/>
          <w:szCs w:val="24"/>
        </w:rPr>
        <w:t>[</w:t>
      </w:r>
      <w:r w:rsidR="001C60DD" w:rsidRPr="004F33E1">
        <w:rPr>
          <w:rFonts w:ascii="Verdana" w:hAnsi="Verdana" w:cs="Arial"/>
          <w:b/>
          <w:sz w:val="24"/>
          <w:szCs w:val="24"/>
        </w:rPr>
        <w:t>describe other accessible services at your library]</w:t>
      </w:r>
    </w:p>
    <w:p w14:paraId="33EC7F77" w14:textId="77777777" w:rsidR="004F33E1" w:rsidRDefault="004F33E1">
      <w:pPr>
        <w:rPr>
          <w:rFonts w:ascii="Verdana" w:hAnsi="Verdana" w:cs="Arial"/>
          <w:sz w:val="24"/>
          <w:szCs w:val="24"/>
        </w:rPr>
      </w:pPr>
    </w:p>
    <w:p w14:paraId="23CCC0C3" w14:textId="77777777" w:rsidR="004F33E1" w:rsidRDefault="004F33E1">
      <w:pPr>
        <w:rPr>
          <w:rFonts w:ascii="Verdana" w:hAnsi="Verdana" w:cs="Arial"/>
          <w:sz w:val="24"/>
          <w:szCs w:val="24"/>
        </w:rPr>
      </w:pPr>
    </w:p>
    <w:p w14:paraId="076B8FA5" w14:textId="12E2D9DD" w:rsidR="009E6427" w:rsidRPr="004F33E1" w:rsidRDefault="00F668EE">
      <w:pPr>
        <w:rPr>
          <w:rFonts w:ascii="Verdana" w:hAnsi="Verdana" w:cs="Arial"/>
          <w:sz w:val="24"/>
          <w:szCs w:val="24"/>
        </w:rPr>
      </w:pPr>
      <w:r w:rsidRPr="004F33E1">
        <w:rPr>
          <w:rFonts w:ascii="Verdana" w:hAnsi="Verdana" w:cs="Arial"/>
          <w:sz w:val="24"/>
          <w:szCs w:val="24"/>
        </w:rPr>
        <w:t>###</w:t>
      </w:r>
    </w:p>
    <w:p w14:paraId="4472588D" w14:textId="77777777" w:rsidR="009E6427" w:rsidRPr="004F33E1" w:rsidRDefault="009E6427">
      <w:pPr>
        <w:rPr>
          <w:rFonts w:ascii="Verdana" w:hAnsi="Verdana" w:cs="Arial"/>
          <w:sz w:val="24"/>
          <w:szCs w:val="24"/>
        </w:rPr>
      </w:pPr>
    </w:p>
    <w:p w14:paraId="71BBE81F" w14:textId="59AC2F43" w:rsidR="009E6427" w:rsidRPr="004F33E1" w:rsidRDefault="009E6427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4F33E1">
        <w:rPr>
          <w:rFonts w:ascii="Verdana" w:hAnsi="Verdana" w:cs="Arial"/>
          <w:sz w:val="24"/>
          <w:szCs w:val="24"/>
          <w:shd w:val="clear" w:color="auto" w:fill="FFFFFF"/>
        </w:rPr>
        <w:t>The Centre for Equitable Library Access, CELA, is Canada’s most comprehensive accessible reading service, providing books and other materials to Canadians with print disabilities in the formats of their choice. A national not-for-profit organization, CELA serves 9</w:t>
      </w:r>
      <w:r w:rsidR="009A2E9E" w:rsidRPr="004F33E1">
        <w:rPr>
          <w:rFonts w:ascii="Verdana" w:hAnsi="Verdana" w:cs="Arial"/>
          <w:sz w:val="24"/>
          <w:szCs w:val="24"/>
          <w:shd w:val="clear" w:color="auto" w:fill="FFFFFF"/>
        </w:rPr>
        <w:t>4</w:t>
      </w:r>
      <w:r w:rsidRPr="004F33E1">
        <w:rPr>
          <w:rFonts w:ascii="Verdana" w:hAnsi="Verdana" w:cs="Arial"/>
          <w:sz w:val="24"/>
          <w:szCs w:val="24"/>
          <w:shd w:val="clear" w:color="auto" w:fill="FFFFFF"/>
        </w:rPr>
        <w:t xml:space="preserve">% of the estimated 3 million Canadians with print disabilities in partnership with member public libraries. CELA provides access to more than </w:t>
      </w:r>
      <w:r w:rsidR="004F33E1" w:rsidRPr="004F33E1">
        <w:rPr>
          <w:rFonts w:ascii="Verdana" w:hAnsi="Verdana" w:cs="Arial"/>
          <w:sz w:val="24"/>
          <w:szCs w:val="24"/>
          <w:shd w:val="clear" w:color="auto" w:fill="FFFFFF"/>
        </w:rPr>
        <w:t xml:space="preserve">1 million </w:t>
      </w:r>
      <w:r w:rsidRPr="004F33E1">
        <w:rPr>
          <w:rFonts w:ascii="Verdana" w:hAnsi="Verdana" w:cs="Arial"/>
          <w:sz w:val="24"/>
          <w:szCs w:val="24"/>
          <w:shd w:val="clear" w:color="auto" w:fill="FFFFFF"/>
        </w:rPr>
        <w:t>professionally produced titles to provide people with print disabilities with a quality library experience.</w:t>
      </w:r>
    </w:p>
    <w:p w14:paraId="50C4D15D" w14:textId="77777777" w:rsidR="00F668EE" w:rsidRPr="004F33E1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14:paraId="29A0D067" w14:textId="77777777" w:rsidR="00F668EE" w:rsidRPr="004F33E1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4F33E1">
        <w:rPr>
          <w:rFonts w:ascii="Verdana" w:hAnsi="Verdana" w:cs="Arial"/>
          <w:sz w:val="24"/>
          <w:szCs w:val="24"/>
          <w:shd w:val="clear" w:color="auto" w:fill="FFFFFF"/>
        </w:rPr>
        <w:t>For more information please contact:</w:t>
      </w:r>
    </w:p>
    <w:p w14:paraId="1967BD50" w14:textId="77777777" w:rsidR="00F668EE" w:rsidRPr="004F33E1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14:paraId="3BD65AE3" w14:textId="77777777" w:rsidR="00F668EE" w:rsidRPr="004F33E1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4F33E1">
        <w:rPr>
          <w:rFonts w:ascii="Verdana" w:hAnsi="Verdana" w:cs="Arial"/>
          <w:sz w:val="24"/>
          <w:szCs w:val="24"/>
          <w:shd w:val="clear" w:color="auto" w:fill="FFFFFF"/>
        </w:rPr>
        <w:t>Library Communications Contact</w:t>
      </w:r>
    </w:p>
    <w:p w14:paraId="2969927A" w14:textId="77777777" w:rsidR="00F668EE" w:rsidRPr="004F33E1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14:paraId="52252E42" w14:textId="77777777" w:rsidR="00F668EE" w:rsidRPr="004F33E1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</w:p>
    <w:p w14:paraId="776C6EF1" w14:textId="77777777" w:rsidR="00F668EE" w:rsidRPr="004F33E1" w:rsidRDefault="00F668EE">
      <w:pPr>
        <w:rPr>
          <w:rFonts w:ascii="Verdana" w:hAnsi="Verdana" w:cs="Arial"/>
          <w:sz w:val="24"/>
          <w:szCs w:val="24"/>
          <w:shd w:val="clear" w:color="auto" w:fill="FFFFFF"/>
        </w:rPr>
      </w:pPr>
      <w:r w:rsidRPr="004F33E1">
        <w:rPr>
          <w:rFonts w:ascii="Verdana" w:hAnsi="Verdana" w:cs="Arial"/>
          <w:sz w:val="24"/>
          <w:szCs w:val="24"/>
          <w:shd w:val="clear" w:color="auto" w:fill="FFFFFF"/>
        </w:rPr>
        <w:t>Karen McKay, Communications Manager, Centre for Equitable Library Access</w:t>
      </w:r>
    </w:p>
    <w:p w14:paraId="499526D8" w14:textId="67071F17" w:rsidR="009E6427" w:rsidRPr="004F33E1" w:rsidRDefault="00AD610A" w:rsidP="001F2F5A">
      <w:pPr>
        <w:rPr>
          <w:rFonts w:ascii="Verdana" w:hAnsi="Verdana" w:cs="Arial"/>
          <w:sz w:val="24"/>
          <w:szCs w:val="24"/>
        </w:rPr>
      </w:pPr>
      <w:hyperlink r:id="rId9" w:history="1">
        <w:r w:rsidR="00F668EE" w:rsidRPr="004F33E1">
          <w:rPr>
            <w:rStyle w:val="Hyperlink"/>
            <w:rFonts w:ascii="Verdana" w:hAnsi="Verdana" w:cs="Arial"/>
            <w:color w:val="auto"/>
            <w:sz w:val="24"/>
            <w:szCs w:val="24"/>
            <w:shd w:val="clear" w:color="auto" w:fill="FFFFFF"/>
          </w:rPr>
          <w:t>Karen.McKay@CELAlibrary.ca</w:t>
        </w:r>
      </w:hyperlink>
      <w:r w:rsidR="00F668EE" w:rsidRPr="004F33E1">
        <w:rPr>
          <w:rFonts w:ascii="Verdana" w:hAnsi="Verdana" w:cs="Arial"/>
          <w:sz w:val="24"/>
          <w:szCs w:val="24"/>
          <w:shd w:val="clear" w:color="auto" w:fill="FFFFFF"/>
        </w:rPr>
        <w:t xml:space="preserve">  226 820 6561</w:t>
      </w:r>
    </w:p>
    <w:sectPr w:rsidR="009E6427" w:rsidRPr="004F3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86844"/>
    <w:multiLevelType w:val="hybridMultilevel"/>
    <w:tmpl w:val="5DD04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85"/>
    <w:rsid w:val="0016567D"/>
    <w:rsid w:val="001A1639"/>
    <w:rsid w:val="001C60DD"/>
    <w:rsid w:val="001F1254"/>
    <w:rsid w:val="001F2F5A"/>
    <w:rsid w:val="002C049C"/>
    <w:rsid w:val="00314985"/>
    <w:rsid w:val="003474DE"/>
    <w:rsid w:val="00383F61"/>
    <w:rsid w:val="003E3A09"/>
    <w:rsid w:val="004F33E1"/>
    <w:rsid w:val="005455F2"/>
    <w:rsid w:val="005B1031"/>
    <w:rsid w:val="005C06AB"/>
    <w:rsid w:val="006279A5"/>
    <w:rsid w:val="00823DF5"/>
    <w:rsid w:val="009518E1"/>
    <w:rsid w:val="00960098"/>
    <w:rsid w:val="009A2E9E"/>
    <w:rsid w:val="009E6427"/>
    <w:rsid w:val="00A866F7"/>
    <w:rsid w:val="00A91C17"/>
    <w:rsid w:val="00AD610A"/>
    <w:rsid w:val="00BA21CB"/>
    <w:rsid w:val="00BC3840"/>
    <w:rsid w:val="00CA6F64"/>
    <w:rsid w:val="00D40AAC"/>
    <w:rsid w:val="00D94D6D"/>
    <w:rsid w:val="00E8719F"/>
    <w:rsid w:val="00E9201B"/>
    <w:rsid w:val="00EE4290"/>
    <w:rsid w:val="00F0081E"/>
    <w:rsid w:val="00F668EE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CE32"/>
  <w15:chartTrackingRefBased/>
  <w15:docId w15:val="{31317315-DDE1-43D6-BB1E-7B0A14F4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985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4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985"/>
    <w:rPr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E64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4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427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427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F668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8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aren.McKay@CELAlibr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88BE21877C794E8C767319E61FFC96" ma:contentTypeVersion="13" ma:contentTypeDescription="Create a new document." ma:contentTypeScope="" ma:versionID="d56aa18cb80866799a8dc3b949bef095">
  <xsd:schema xmlns:xsd="http://www.w3.org/2001/XMLSchema" xmlns:xs="http://www.w3.org/2001/XMLSchema" xmlns:p="http://schemas.microsoft.com/office/2006/metadata/properties" xmlns:ns2="7a063f01-faea-4c9e-8a02-d223cffde0c5" xmlns:ns3="d8838bea-bcac-41ad-91f9-c646e9be633d" targetNamespace="http://schemas.microsoft.com/office/2006/metadata/properties" ma:root="true" ma:fieldsID="ada56d5b68bd5688c90fe22c3424341e" ns2:_="" ns3:_="">
    <xsd:import namespace="7a063f01-faea-4c9e-8a02-d223cffde0c5"/>
    <xsd:import namespace="d8838bea-bcac-41ad-91f9-c646e9be6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63f01-faea-4c9e-8a02-d223cffde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8bea-bcac-41ad-91f9-c646e9be6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8CA57-5C2B-4F54-8265-D9BFBDA67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63f01-faea-4c9e-8a02-d223cffde0c5"/>
    <ds:schemaRef ds:uri="d8838bea-bcac-41ad-91f9-c646e9be6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D75E2-E6F5-493C-85DA-9B78EB0647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0B17F-0C09-4157-BE9B-BD0ECBC9EC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</dc:creator>
  <cp:keywords/>
  <dc:description/>
  <cp:lastModifiedBy>Lindsay Tyler</cp:lastModifiedBy>
  <cp:revision>22</cp:revision>
  <dcterms:created xsi:type="dcterms:W3CDTF">2017-11-28T15:00:00Z</dcterms:created>
  <dcterms:modified xsi:type="dcterms:W3CDTF">2022-03-14T13:21:00Z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0x0101007388BE21877C794E8C767319E61FFC96</vt:lpwstr>
  </property>
</Properties>
</file>